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0F74E" w14:textId="77777777" w:rsidR="00030B5E" w:rsidRDefault="00030B5E">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02DC2782" w14:textId="77777777" w:rsidR="00030B5E" w:rsidRDefault="00030B5E">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52E4543B" w14:textId="77777777" w:rsidR="00030B5E" w:rsidRDefault="00BF2F5E">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Pr>
          <w:noProof/>
          <w:lang w:val="es-MX" w:eastAsia="es-MX"/>
        </w:rPr>
        <w:drawing>
          <wp:inline distT="0" distB="0" distL="0" distR="0" wp14:anchorId="462778B6" wp14:editId="734EA97E">
            <wp:extent cx="2533650" cy="2505075"/>
            <wp:effectExtent l="19050" t="0" r="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14:paraId="1C804982" w14:textId="77777777" w:rsidR="00030B5E" w:rsidRDefault="00030B5E">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0090C431" w14:textId="77777777" w:rsidR="00030B5E" w:rsidRDefault="00030B5E">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4CC3359C" w14:textId="77777777" w:rsidR="00030B5E" w:rsidRPr="00873231" w:rsidRDefault="00030B5E" w:rsidP="005879DF">
      <w:pPr>
        <w:pBdr>
          <w:top w:val="single" w:sz="18" w:space="1" w:color="auto"/>
          <w:left w:val="single" w:sz="18" w:space="4" w:color="auto"/>
          <w:bottom w:val="single" w:sz="18" w:space="1" w:color="auto"/>
          <w:right w:val="single" w:sz="18" w:space="4" w:color="auto"/>
        </w:pBdr>
        <w:tabs>
          <w:tab w:val="left" w:pos="-142"/>
        </w:tabs>
        <w:jc w:val="center"/>
        <w:rPr>
          <w:rFonts w:ascii="Benguiat Bk BT" w:hAnsi="Benguiat Bk BT"/>
          <w:b/>
          <w:sz w:val="52"/>
          <w:szCs w:val="52"/>
        </w:rPr>
      </w:pPr>
      <w:r w:rsidRPr="00873231">
        <w:rPr>
          <w:rFonts w:ascii="Benguiat Bk BT" w:hAnsi="Benguiat Bk BT"/>
          <w:b/>
          <w:sz w:val="52"/>
          <w:szCs w:val="52"/>
        </w:rPr>
        <w:t>Ley de Adquisiciones para la Administración Pública del Estado</w:t>
      </w:r>
      <w:r w:rsidRPr="00873231">
        <w:rPr>
          <w:rFonts w:ascii="Benguiat Bk BT" w:hAnsi="Benguiat Bk BT"/>
          <w:sz w:val="52"/>
          <w:szCs w:val="52"/>
        </w:rPr>
        <w:t xml:space="preserve"> </w:t>
      </w:r>
      <w:r w:rsidRPr="00873231">
        <w:rPr>
          <w:rFonts w:ascii="Benguiat Bk BT" w:hAnsi="Benguiat Bk BT"/>
          <w:b/>
          <w:sz w:val="52"/>
          <w:szCs w:val="52"/>
        </w:rPr>
        <w:t>de Tamaulipas</w:t>
      </w:r>
      <w:r w:rsidR="000E4556" w:rsidRPr="00873231">
        <w:rPr>
          <w:rFonts w:ascii="Benguiat Bk BT" w:hAnsi="Benguiat Bk BT"/>
          <w:b/>
          <w:sz w:val="52"/>
          <w:szCs w:val="52"/>
        </w:rPr>
        <w:t xml:space="preserve"> y sus Municipios</w:t>
      </w:r>
    </w:p>
    <w:p w14:paraId="77EC8925" w14:textId="77777777" w:rsidR="00030B5E" w:rsidRPr="005879DF" w:rsidRDefault="00030B5E">
      <w:pPr>
        <w:pBdr>
          <w:top w:val="single" w:sz="18" w:space="1" w:color="auto"/>
          <w:left w:val="single" w:sz="18" w:space="4" w:color="auto"/>
          <w:bottom w:val="single" w:sz="18" w:space="1" w:color="auto"/>
          <w:right w:val="single" w:sz="18" w:space="4" w:color="auto"/>
        </w:pBdr>
        <w:jc w:val="center"/>
        <w:rPr>
          <w:sz w:val="52"/>
          <w:szCs w:val="52"/>
        </w:rPr>
      </w:pPr>
    </w:p>
    <w:p w14:paraId="48565630" w14:textId="77777777" w:rsidR="00030B5E" w:rsidRDefault="00030B5E">
      <w:pPr>
        <w:pBdr>
          <w:top w:val="single" w:sz="18" w:space="1" w:color="auto"/>
          <w:left w:val="single" w:sz="18" w:space="4" w:color="auto"/>
          <w:bottom w:val="single" w:sz="18" w:space="1" w:color="auto"/>
          <w:right w:val="single" w:sz="18" w:space="4" w:color="auto"/>
        </w:pBdr>
        <w:jc w:val="center"/>
      </w:pPr>
    </w:p>
    <w:p w14:paraId="3335521F" w14:textId="77777777" w:rsidR="00030B5E" w:rsidRDefault="00030B5E">
      <w:pPr>
        <w:pBdr>
          <w:top w:val="single" w:sz="18" w:space="1" w:color="auto"/>
          <w:left w:val="single" w:sz="18" w:space="4" w:color="auto"/>
          <w:bottom w:val="single" w:sz="18" w:space="1" w:color="auto"/>
          <w:right w:val="single" w:sz="18" w:space="4" w:color="auto"/>
        </w:pBdr>
        <w:jc w:val="center"/>
      </w:pPr>
    </w:p>
    <w:p w14:paraId="1F9C2B35" w14:textId="77777777" w:rsidR="00030B5E" w:rsidRDefault="00030B5E">
      <w:pPr>
        <w:pBdr>
          <w:top w:val="single" w:sz="18" w:space="1" w:color="auto"/>
          <w:left w:val="single" w:sz="18" w:space="4" w:color="auto"/>
          <w:bottom w:val="single" w:sz="18" w:space="1" w:color="auto"/>
          <w:right w:val="single" w:sz="18" w:space="4" w:color="auto"/>
        </w:pBdr>
        <w:jc w:val="center"/>
      </w:pPr>
    </w:p>
    <w:p w14:paraId="45324FB8" w14:textId="77777777" w:rsidR="00030B5E" w:rsidRDefault="00030B5E">
      <w:pPr>
        <w:pBdr>
          <w:top w:val="single" w:sz="18" w:space="1" w:color="auto"/>
          <w:left w:val="single" w:sz="18" w:space="4" w:color="auto"/>
          <w:bottom w:val="single" w:sz="18" w:space="1" w:color="auto"/>
          <w:right w:val="single" w:sz="18" w:space="4" w:color="auto"/>
        </w:pBdr>
        <w:jc w:val="center"/>
      </w:pPr>
    </w:p>
    <w:p w14:paraId="362919EA" w14:textId="77777777" w:rsidR="00030B5E" w:rsidRDefault="00030B5E">
      <w:pPr>
        <w:pBdr>
          <w:top w:val="single" w:sz="18" w:space="1" w:color="auto"/>
          <w:left w:val="single" w:sz="18" w:space="4" w:color="auto"/>
          <w:bottom w:val="single" w:sz="18" w:space="1" w:color="auto"/>
          <w:right w:val="single" w:sz="18" w:space="4" w:color="auto"/>
        </w:pBdr>
        <w:jc w:val="center"/>
      </w:pPr>
    </w:p>
    <w:p w14:paraId="61D3F834" w14:textId="77777777" w:rsidR="00911705" w:rsidRDefault="00911705">
      <w:pPr>
        <w:pBdr>
          <w:top w:val="single" w:sz="18" w:space="1" w:color="auto"/>
          <w:left w:val="single" w:sz="18" w:space="4" w:color="auto"/>
          <w:bottom w:val="single" w:sz="18" w:space="1" w:color="auto"/>
          <w:right w:val="single" w:sz="18" w:space="4" w:color="auto"/>
        </w:pBdr>
        <w:jc w:val="center"/>
      </w:pPr>
    </w:p>
    <w:p w14:paraId="1BE5C6B3" w14:textId="77777777" w:rsidR="00911705" w:rsidRDefault="00911705">
      <w:pPr>
        <w:pBdr>
          <w:top w:val="single" w:sz="18" w:space="1" w:color="auto"/>
          <w:left w:val="single" w:sz="18" w:space="4" w:color="auto"/>
          <w:bottom w:val="single" w:sz="18" w:space="1" w:color="auto"/>
          <w:right w:val="single" w:sz="18" w:space="4" w:color="auto"/>
        </w:pBdr>
        <w:jc w:val="center"/>
      </w:pPr>
    </w:p>
    <w:p w14:paraId="59047267" w14:textId="77777777" w:rsidR="00911705" w:rsidRDefault="00911705">
      <w:pPr>
        <w:pBdr>
          <w:top w:val="single" w:sz="18" w:space="1" w:color="auto"/>
          <w:left w:val="single" w:sz="18" w:space="4" w:color="auto"/>
          <w:bottom w:val="single" w:sz="18" w:space="1" w:color="auto"/>
          <w:right w:val="single" w:sz="18" w:space="4" w:color="auto"/>
        </w:pBdr>
        <w:jc w:val="center"/>
      </w:pPr>
    </w:p>
    <w:p w14:paraId="1AA5CE29" w14:textId="77777777" w:rsidR="00911705" w:rsidRDefault="00911705">
      <w:pPr>
        <w:pBdr>
          <w:top w:val="single" w:sz="18" w:space="1" w:color="auto"/>
          <w:left w:val="single" w:sz="18" w:space="4" w:color="auto"/>
          <w:bottom w:val="single" w:sz="18" w:space="1" w:color="auto"/>
          <w:right w:val="single" w:sz="18" w:space="4" w:color="auto"/>
        </w:pBdr>
        <w:jc w:val="center"/>
      </w:pPr>
    </w:p>
    <w:p w14:paraId="65E2AE38" w14:textId="77777777" w:rsidR="00911705" w:rsidRDefault="00911705">
      <w:pPr>
        <w:pBdr>
          <w:top w:val="single" w:sz="18" w:space="1" w:color="auto"/>
          <w:left w:val="single" w:sz="18" w:space="4" w:color="auto"/>
          <w:bottom w:val="single" w:sz="18" w:space="1" w:color="auto"/>
          <w:right w:val="single" w:sz="18" w:space="4" w:color="auto"/>
        </w:pBdr>
        <w:jc w:val="center"/>
      </w:pPr>
    </w:p>
    <w:p w14:paraId="44428471" w14:textId="77777777" w:rsidR="00911705" w:rsidRDefault="00911705">
      <w:pPr>
        <w:pBdr>
          <w:top w:val="single" w:sz="18" w:space="1" w:color="auto"/>
          <w:left w:val="single" w:sz="18" w:space="4" w:color="auto"/>
          <w:bottom w:val="single" w:sz="18" w:space="1" w:color="auto"/>
          <w:right w:val="single" w:sz="18" w:space="4" w:color="auto"/>
        </w:pBdr>
        <w:jc w:val="center"/>
      </w:pPr>
    </w:p>
    <w:p w14:paraId="46DFC4AF" w14:textId="77777777" w:rsidR="00030B5E" w:rsidRDefault="00030B5E">
      <w:pPr>
        <w:pBdr>
          <w:top w:val="single" w:sz="18" w:space="1" w:color="auto"/>
          <w:left w:val="single" w:sz="18" w:space="4" w:color="auto"/>
          <w:bottom w:val="single" w:sz="18" w:space="1" w:color="auto"/>
          <w:right w:val="single" w:sz="18" w:space="4" w:color="auto"/>
        </w:pBdr>
        <w:jc w:val="center"/>
      </w:pPr>
    </w:p>
    <w:p w14:paraId="11893B0E" w14:textId="77777777" w:rsidR="00030B5E" w:rsidRDefault="00030B5E">
      <w:pPr>
        <w:pBdr>
          <w:top w:val="single" w:sz="18" w:space="1" w:color="auto"/>
          <w:left w:val="single" w:sz="18" w:space="4" w:color="auto"/>
          <w:bottom w:val="single" w:sz="18" w:space="1" w:color="auto"/>
          <w:right w:val="single" w:sz="18" w:space="4" w:color="auto"/>
        </w:pBdr>
        <w:jc w:val="center"/>
      </w:pPr>
    </w:p>
    <w:p w14:paraId="58AB3484" w14:textId="77777777" w:rsidR="00030B5E" w:rsidRDefault="00030B5E">
      <w:pPr>
        <w:pBdr>
          <w:top w:val="single" w:sz="18" w:space="1" w:color="auto"/>
          <w:left w:val="single" w:sz="18" w:space="4" w:color="auto"/>
          <w:bottom w:val="single" w:sz="18" w:space="1" w:color="auto"/>
          <w:right w:val="single" w:sz="18" w:space="4" w:color="auto"/>
        </w:pBdr>
        <w:jc w:val="center"/>
      </w:pPr>
    </w:p>
    <w:p w14:paraId="3B0AA124" w14:textId="77777777" w:rsidR="00030B5E" w:rsidRDefault="00030B5E">
      <w:pPr>
        <w:pBdr>
          <w:top w:val="single" w:sz="18" w:space="1" w:color="auto"/>
          <w:left w:val="single" w:sz="18" w:space="4" w:color="auto"/>
          <w:bottom w:val="single" w:sz="18" w:space="1" w:color="auto"/>
          <w:right w:val="single" w:sz="18" w:space="4" w:color="auto"/>
        </w:pBdr>
        <w:jc w:val="center"/>
      </w:pPr>
    </w:p>
    <w:p w14:paraId="21D4BF37" w14:textId="77777777" w:rsidR="00030B5E" w:rsidRDefault="00030B5E">
      <w:pPr>
        <w:pBdr>
          <w:top w:val="single" w:sz="18" w:space="1" w:color="auto"/>
          <w:left w:val="single" w:sz="18" w:space="4" w:color="auto"/>
          <w:bottom w:val="single" w:sz="18" w:space="1" w:color="auto"/>
          <w:right w:val="single" w:sz="18" w:space="4" w:color="auto"/>
        </w:pBdr>
        <w:jc w:val="center"/>
      </w:pPr>
    </w:p>
    <w:p w14:paraId="79B87259" w14:textId="77777777" w:rsidR="00030B5E" w:rsidRDefault="00030B5E">
      <w:pPr>
        <w:pBdr>
          <w:top w:val="single" w:sz="18" w:space="1" w:color="auto"/>
          <w:left w:val="single" w:sz="18" w:space="4" w:color="auto"/>
          <w:bottom w:val="single" w:sz="18" w:space="1" w:color="auto"/>
          <w:right w:val="single" w:sz="18" w:space="4" w:color="auto"/>
        </w:pBdr>
        <w:jc w:val="center"/>
        <w:rPr>
          <w:rFonts w:ascii="Arial" w:hAnsi="Arial" w:cs="Arial"/>
          <w:b/>
        </w:rPr>
      </w:pPr>
      <w:r>
        <w:rPr>
          <w:rFonts w:ascii="Arial" w:hAnsi="Arial" w:cs="Arial"/>
          <w:b/>
        </w:rPr>
        <w:t xml:space="preserve">Documento de consulta </w:t>
      </w:r>
    </w:p>
    <w:p w14:paraId="3407CA93" w14:textId="3090C651" w:rsidR="00030B5E" w:rsidRPr="002329F5" w:rsidRDefault="00873231">
      <w:pPr>
        <w:pBdr>
          <w:top w:val="single" w:sz="18" w:space="1" w:color="auto"/>
          <w:left w:val="single" w:sz="18" w:space="4" w:color="auto"/>
          <w:bottom w:val="single" w:sz="18" w:space="1" w:color="auto"/>
          <w:right w:val="single" w:sz="18" w:space="4" w:color="auto"/>
        </w:pBdr>
        <w:jc w:val="center"/>
        <w:rPr>
          <w:rFonts w:ascii="Arial" w:hAnsi="Arial" w:cs="Arial"/>
          <w:b/>
          <w:lang w:val="es-MX"/>
        </w:rPr>
      </w:pPr>
      <w:r>
        <w:rPr>
          <w:rFonts w:ascii="Arial" w:hAnsi="Arial" w:cs="Arial"/>
          <w:b/>
        </w:rPr>
        <w:t>Última reforma aplicada</w:t>
      </w:r>
      <w:r w:rsidR="001507D9" w:rsidRPr="002329F5">
        <w:rPr>
          <w:rFonts w:ascii="Arial" w:hAnsi="Arial" w:cs="Arial"/>
          <w:b/>
          <w:lang w:val="es-MX"/>
        </w:rPr>
        <w:t xml:space="preserve"> P.O.</w:t>
      </w:r>
      <w:r w:rsidR="002329F5">
        <w:rPr>
          <w:rFonts w:ascii="Arial" w:hAnsi="Arial" w:cs="Arial"/>
          <w:b/>
          <w:lang w:val="es-MX"/>
        </w:rPr>
        <w:t xml:space="preserve"> No. 19</w:t>
      </w:r>
      <w:r w:rsidR="00722E39" w:rsidRPr="002329F5">
        <w:rPr>
          <w:rFonts w:ascii="Arial" w:hAnsi="Arial" w:cs="Arial"/>
          <w:b/>
          <w:lang w:val="es-MX"/>
        </w:rPr>
        <w:t>,</w:t>
      </w:r>
      <w:r w:rsidR="001507D9" w:rsidRPr="002329F5">
        <w:rPr>
          <w:rFonts w:ascii="Arial" w:hAnsi="Arial" w:cs="Arial"/>
          <w:b/>
          <w:lang w:val="es-MX"/>
        </w:rPr>
        <w:t xml:space="preserve"> </w:t>
      </w:r>
      <w:r w:rsidR="00EF0AB4" w:rsidRPr="002329F5">
        <w:rPr>
          <w:rFonts w:ascii="Arial" w:hAnsi="Arial" w:cs="Arial"/>
          <w:b/>
          <w:lang w:val="es-MX"/>
        </w:rPr>
        <w:t>del</w:t>
      </w:r>
      <w:r w:rsidR="00030B5E" w:rsidRPr="002329F5">
        <w:rPr>
          <w:rFonts w:ascii="Arial" w:hAnsi="Arial" w:cs="Arial"/>
          <w:b/>
          <w:lang w:val="es-MX"/>
        </w:rPr>
        <w:t xml:space="preserve"> </w:t>
      </w:r>
      <w:r w:rsidR="002329F5">
        <w:rPr>
          <w:rFonts w:ascii="Arial" w:hAnsi="Arial" w:cs="Arial"/>
          <w:b/>
          <w:lang w:val="es-MX"/>
        </w:rPr>
        <w:t>1</w:t>
      </w:r>
      <w:r w:rsidR="00943234">
        <w:rPr>
          <w:rFonts w:ascii="Arial" w:hAnsi="Arial" w:cs="Arial"/>
          <w:b/>
        </w:rPr>
        <w:t>2</w:t>
      </w:r>
      <w:r w:rsidR="00030B5E" w:rsidRPr="002329F5">
        <w:rPr>
          <w:rFonts w:ascii="Arial" w:hAnsi="Arial" w:cs="Arial"/>
          <w:b/>
          <w:lang w:val="es-MX"/>
        </w:rPr>
        <w:t xml:space="preserve"> de </w:t>
      </w:r>
      <w:r w:rsidR="002329F5">
        <w:rPr>
          <w:rFonts w:ascii="Arial" w:hAnsi="Arial" w:cs="Arial"/>
          <w:b/>
          <w:lang w:val="es-MX"/>
        </w:rPr>
        <w:t>fe</w:t>
      </w:r>
      <w:r w:rsidR="00943234" w:rsidRPr="002329F5">
        <w:rPr>
          <w:rFonts w:ascii="Arial" w:hAnsi="Arial" w:cs="Arial"/>
          <w:b/>
          <w:lang w:val="es-MX"/>
        </w:rPr>
        <w:t>bre</w:t>
      </w:r>
      <w:r w:rsidR="002329F5">
        <w:rPr>
          <w:rFonts w:ascii="Arial" w:hAnsi="Arial" w:cs="Arial"/>
          <w:b/>
          <w:lang w:val="es-MX"/>
        </w:rPr>
        <w:t>ro</w:t>
      </w:r>
      <w:r w:rsidR="00030B5E" w:rsidRPr="002329F5">
        <w:rPr>
          <w:rFonts w:ascii="Arial" w:hAnsi="Arial" w:cs="Arial"/>
          <w:b/>
          <w:lang w:val="es-MX"/>
        </w:rPr>
        <w:t xml:space="preserve"> de 20</w:t>
      </w:r>
      <w:r w:rsidR="00506035" w:rsidRPr="002329F5">
        <w:rPr>
          <w:rFonts w:ascii="Arial" w:hAnsi="Arial" w:cs="Arial"/>
          <w:b/>
          <w:lang w:val="es-MX"/>
        </w:rPr>
        <w:t>2</w:t>
      </w:r>
      <w:r w:rsidR="002329F5">
        <w:rPr>
          <w:rFonts w:ascii="Arial" w:hAnsi="Arial" w:cs="Arial"/>
          <w:b/>
          <w:lang w:val="es-MX"/>
        </w:rPr>
        <w:t>6</w:t>
      </w:r>
      <w:r w:rsidR="00030B5E" w:rsidRPr="002329F5">
        <w:rPr>
          <w:rFonts w:ascii="Arial" w:hAnsi="Arial" w:cs="Arial"/>
          <w:b/>
          <w:lang w:val="es-MX"/>
        </w:rPr>
        <w:t>.</w:t>
      </w:r>
    </w:p>
    <w:p w14:paraId="29F34830" w14:textId="77777777" w:rsidR="005E0A68" w:rsidRPr="002329F5" w:rsidRDefault="005E0A68">
      <w:pPr>
        <w:pBdr>
          <w:top w:val="single" w:sz="18" w:space="1" w:color="auto"/>
          <w:left w:val="single" w:sz="18" w:space="4" w:color="auto"/>
          <w:bottom w:val="single" w:sz="18" w:space="1" w:color="auto"/>
          <w:right w:val="single" w:sz="18" w:space="4" w:color="auto"/>
        </w:pBdr>
        <w:jc w:val="center"/>
        <w:rPr>
          <w:rFonts w:ascii="Arial" w:hAnsi="Arial" w:cs="Arial"/>
          <w:b/>
          <w:lang w:val="es-MX"/>
        </w:rPr>
      </w:pPr>
    </w:p>
    <w:p w14:paraId="75252AA8" w14:textId="77777777" w:rsidR="00B808CC" w:rsidRPr="00D02419" w:rsidRDefault="00030B5E" w:rsidP="005879DF">
      <w:pPr>
        <w:ind w:right="48"/>
        <w:jc w:val="both"/>
        <w:rPr>
          <w:rFonts w:ascii="Arial" w:hAnsi="Arial" w:cs="Arial"/>
        </w:rPr>
      </w:pPr>
      <w:r w:rsidRPr="002329F5">
        <w:rPr>
          <w:rFonts w:ascii="Arial" w:hAnsi="Arial"/>
          <w:lang w:val="es-MX"/>
        </w:rPr>
        <w:br w:type="page"/>
      </w:r>
      <w:r w:rsidR="00540D19">
        <w:rPr>
          <w:rFonts w:ascii="Arial" w:hAnsi="Arial" w:cs="Arial"/>
          <w:b/>
        </w:rPr>
        <w:lastRenderedPageBreak/>
        <w:t>EUGENIO HERNÁ</w:t>
      </w:r>
      <w:r w:rsidR="00B808CC" w:rsidRPr="00D02419">
        <w:rPr>
          <w:rFonts w:ascii="Arial" w:hAnsi="Arial" w:cs="Arial"/>
          <w:b/>
        </w:rPr>
        <w:t xml:space="preserve">NDEZ FLORES, </w:t>
      </w:r>
      <w:r w:rsidR="00B808CC" w:rsidRPr="00D02419">
        <w:rPr>
          <w:rFonts w:ascii="Arial" w:hAnsi="Arial" w:cs="Arial"/>
        </w:rPr>
        <w:t>Gobernador Constitucional del Estado Libre y Soberano de Tamaulipas, a sus habitantes hace saber:</w:t>
      </w:r>
    </w:p>
    <w:p w14:paraId="2DE26B57" w14:textId="77777777" w:rsidR="00B808CC" w:rsidRPr="00D02419" w:rsidRDefault="00B808CC" w:rsidP="005879DF">
      <w:pPr>
        <w:ind w:right="48"/>
        <w:jc w:val="both"/>
        <w:rPr>
          <w:rFonts w:ascii="Arial" w:hAnsi="Arial" w:cs="Arial"/>
        </w:rPr>
      </w:pPr>
    </w:p>
    <w:p w14:paraId="623CA944" w14:textId="77777777" w:rsidR="00B808CC" w:rsidRPr="00D02419" w:rsidRDefault="00B808CC" w:rsidP="005879DF">
      <w:pPr>
        <w:ind w:right="48"/>
        <w:jc w:val="both"/>
        <w:rPr>
          <w:rFonts w:ascii="Arial" w:hAnsi="Arial" w:cs="Arial"/>
        </w:rPr>
      </w:pPr>
      <w:r w:rsidRPr="00D02419">
        <w:rPr>
          <w:rFonts w:ascii="Arial" w:hAnsi="Arial" w:cs="Arial"/>
        </w:rPr>
        <w:t>Que el Honorable Congreso del Estado, ha tenido a bien expedir el siguiente Decreto:</w:t>
      </w:r>
    </w:p>
    <w:p w14:paraId="4C368C8A" w14:textId="77777777" w:rsidR="00B808CC" w:rsidRPr="00D02419" w:rsidRDefault="00B808CC" w:rsidP="005879DF">
      <w:pPr>
        <w:ind w:right="48"/>
        <w:jc w:val="both"/>
        <w:rPr>
          <w:rFonts w:ascii="Arial" w:hAnsi="Arial" w:cs="Arial"/>
        </w:rPr>
      </w:pPr>
    </w:p>
    <w:p w14:paraId="63BA671E" w14:textId="77777777" w:rsidR="00B808CC" w:rsidRPr="00D02419" w:rsidRDefault="00B808CC" w:rsidP="005879DF">
      <w:pPr>
        <w:ind w:right="48"/>
        <w:jc w:val="both"/>
        <w:rPr>
          <w:rFonts w:ascii="Arial" w:hAnsi="Arial" w:cs="Arial"/>
        </w:rPr>
      </w:pPr>
      <w:r w:rsidRPr="00D02419">
        <w:rPr>
          <w:rFonts w:ascii="Arial" w:hAnsi="Arial" w:cs="Arial"/>
        </w:rPr>
        <w:t>Al margen un sello que dice:- “Estados Unidos Mexicanos.- Gobierno de Tamaulipas.- Poder Legislativo</w:t>
      </w:r>
    </w:p>
    <w:p w14:paraId="0112D3B4" w14:textId="77777777" w:rsidR="00B808CC" w:rsidRPr="00D02419" w:rsidRDefault="00B808CC" w:rsidP="005879DF">
      <w:pPr>
        <w:ind w:right="48"/>
        <w:jc w:val="both"/>
        <w:rPr>
          <w:rFonts w:ascii="Arial" w:hAnsi="Arial" w:cs="Arial"/>
          <w:b/>
        </w:rPr>
      </w:pPr>
    </w:p>
    <w:p w14:paraId="4A503FC9" w14:textId="77777777" w:rsidR="00B808CC" w:rsidRDefault="00540D19" w:rsidP="006A5A52">
      <w:pPr>
        <w:ind w:right="48"/>
        <w:jc w:val="both"/>
        <w:rPr>
          <w:rFonts w:ascii="Arial" w:hAnsi="Arial" w:cs="Arial"/>
          <w:b/>
          <w:spacing w:val="-4"/>
        </w:rPr>
      </w:pPr>
      <w:r>
        <w:rPr>
          <w:rFonts w:ascii="Arial" w:hAnsi="Arial" w:cs="Arial"/>
          <w:b/>
          <w:spacing w:val="-4"/>
        </w:rPr>
        <w:t>LA SEXAGÉ</w:t>
      </w:r>
      <w:r w:rsidR="00B808CC" w:rsidRPr="00D02419">
        <w:rPr>
          <w:rFonts w:ascii="Arial" w:hAnsi="Arial" w:cs="Arial"/>
          <w:b/>
          <w:spacing w:val="-4"/>
        </w:rPr>
        <w:t>SIMA LEGISLATURA DEL CONGRESO CONSTITUCIONAL DEL ESTADO LIBRE Y SOBERANO DE TAMAULIPAS, EN USO DE LAS FACU</w:t>
      </w:r>
      <w:r>
        <w:rPr>
          <w:rFonts w:ascii="Arial" w:hAnsi="Arial" w:cs="Arial"/>
          <w:b/>
          <w:spacing w:val="-4"/>
        </w:rPr>
        <w:t>LTADES QUE LE CONFIEREN LOS ARTÍCULOS 58 FRACCIÓN I DE LA CONSTITUCIÓN POLÍ</w:t>
      </w:r>
      <w:r w:rsidR="00B808CC" w:rsidRPr="00D02419">
        <w:rPr>
          <w:rFonts w:ascii="Arial" w:hAnsi="Arial" w:cs="Arial"/>
          <w:b/>
          <w:spacing w:val="-4"/>
        </w:rPr>
        <w:t>TICA LOCAL; 11</w:t>
      </w:r>
      <w:r>
        <w:rPr>
          <w:rFonts w:ascii="Arial" w:hAnsi="Arial" w:cs="Arial"/>
          <w:b/>
          <w:spacing w:val="-4"/>
        </w:rPr>
        <w:t>9 DE LA LEY SOBRE LA ORGANIZACIÓ</w:t>
      </w:r>
      <w:r w:rsidR="00B808CC" w:rsidRPr="00D02419">
        <w:rPr>
          <w:rFonts w:ascii="Arial" w:hAnsi="Arial" w:cs="Arial"/>
          <w:b/>
          <w:spacing w:val="-4"/>
        </w:rPr>
        <w:t>N Y FUNCIONAMIENTO INTERNOS DEL CONGRESO DEL ESTADO DE TAMAULIPAS, TIENE A BIEN EXPEDIR EL SIGUIENTE:</w:t>
      </w:r>
    </w:p>
    <w:p w14:paraId="03ABDFFC" w14:textId="77777777" w:rsidR="003D428C" w:rsidRPr="00D02419" w:rsidRDefault="003D428C" w:rsidP="005879DF">
      <w:pPr>
        <w:ind w:right="48"/>
        <w:jc w:val="both"/>
        <w:rPr>
          <w:rFonts w:ascii="Arial" w:hAnsi="Arial" w:cs="Arial"/>
          <w:b/>
          <w:spacing w:val="-4"/>
        </w:rPr>
      </w:pPr>
    </w:p>
    <w:p w14:paraId="73BC7CF1" w14:textId="77777777" w:rsidR="00B808CC" w:rsidRPr="003D428C" w:rsidRDefault="00B808CC" w:rsidP="005879DF">
      <w:pPr>
        <w:pStyle w:val="Ttulo2"/>
        <w:spacing w:before="0" w:after="0"/>
        <w:ind w:right="48"/>
        <w:jc w:val="center"/>
        <w:rPr>
          <w:rFonts w:ascii="Arial" w:hAnsi="Arial" w:cs="Arial"/>
          <w:i w:val="0"/>
          <w:sz w:val="20"/>
          <w:szCs w:val="20"/>
          <w:lang w:val="pt-BR"/>
        </w:rPr>
      </w:pPr>
      <w:r w:rsidRPr="003D428C">
        <w:rPr>
          <w:rFonts w:ascii="Arial" w:hAnsi="Arial" w:cs="Arial"/>
          <w:i w:val="0"/>
          <w:sz w:val="20"/>
          <w:szCs w:val="20"/>
          <w:lang w:val="pt-BR"/>
        </w:rPr>
        <w:t>D E C R E T O   No. LX-1857</w:t>
      </w:r>
    </w:p>
    <w:p w14:paraId="211224CF" w14:textId="77777777" w:rsidR="00B808CC" w:rsidRPr="002329F5" w:rsidRDefault="00B808CC" w:rsidP="005879DF">
      <w:pPr>
        <w:ind w:right="48"/>
        <w:jc w:val="both"/>
        <w:rPr>
          <w:rFonts w:ascii="Arial" w:hAnsi="Arial" w:cs="Arial"/>
          <w:b/>
          <w:lang w:val="pt-BR"/>
        </w:rPr>
      </w:pPr>
    </w:p>
    <w:p w14:paraId="501AEB65" w14:textId="77777777" w:rsidR="00B808CC" w:rsidRPr="00D02419" w:rsidRDefault="00B808CC" w:rsidP="005879DF">
      <w:pPr>
        <w:ind w:right="48"/>
        <w:jc w:val="both"/>
        <w:rPr>
          <w:rFonts w:ascii="Arial" w:hAnsi="Arial" w:cs="Arial"/>
          <w:b/>
        </w:rPr>
      </w:pPr>
      <w:r w:rsidRPr="00D02419">
        <w:rPr>
          <w:rFonts w:ascii="Arial" w:hAnsi="Arial" w:cs="Arial"/>
          <w:b/>
        </w:rPr>
        <w:t>MEDIANTE EL CUAL SE EXPIDE LA LEY DE ADQ</w:t>
      </w:r>
      <w:r w:rsidR="00540D19">
        <w:rPr>
          <w:rFonts w:ascii="Arial" w:hAnsi="Arial" w:cs="Arial"/>
          <w:b/>
        </w:rPr>
        <w:t>UISICIONES PARA LA ADMINISTRACIÓN PÚ</w:t>
      </w:r>
      <w:r w:rsidRPr="00D02419">
        <w:rPr>
          <w:rFonts w:ascii="Arial" w:hAnsi="Arial" w:cs="Arial"/>
          <w:b/>
        </w:rPr>
        <w:t>BLICA DEL ESTADO DE TAMAULIPAS Y SUS MUNICIPIOS.</w:t>
      </w:r>
    </w:p>
    <w:p w14:paraId="33C5657F" w14:textId="77777777" w:rsidR="00B808CC" w:rsidRPr="00D02419" w:rsidRDefault="00B808CC" w:rsidP="005879DF">
      <w:pPr>
        <w:ind w:right="48"/>
        <w:jc w:val="both"/>
        <w:rPr>
          <w:rFonts w:ascii="Arial" w:hAnsi="Arial" w:cs="Arial"/>
          <w:b/>
        </w:rPr>
      </w:pPr>
    </w:p>
    <w:p w14:paraId="36D390E1" w14:textId="77777777" w:rsidR="00B808CC" w:rsidRPr="00D02419" w:rsidRDefault="00540D19" w:rsidP="005879DF">
      <w:pPr>
        <w:ind w:right="48"/>
        <w:jc w:val="both"/>
        <w:rPr>
          <w:rFonts w:ascii="Arial" w:hAnsi="Arial" w:cs="Arial"/>
        </w:rPr>
      </w:pPr>
      <w:r>
        <w:rPr>
          <w:rFonts w:ascii="Arial" w:hAnsi="Arial" w:cs="Arial"/>
          <w:b/>
        </w:rPr>
        <w:t>ARTÍCULO</w:t>
      </w:r>
      <w:r w:rsidR="00B808CC" w:rsidRPr="00D02419">
        <w:rPr>
          <w:rFonts w:ascii="Arial" w:hAnsi="Arial" w:cs="Arial"/>
          <w:b/>
        </w:rPr>
        <w:t xml:space="preserve"> </w:t>
      </w:r>
      <w:r w:rsidR="0019783B">
        <w:rPr>
          <w:rFonts w:ascii="Arial" w:hAnsi="Arial" w:cs="Arial"/>
          <w:b/>
        </w:rPr>
        <w:t>Ú</w:t>
      </w:r>
      <w:r w:rsidR="00B808CC" w:rsidRPr="00D02419">
        <w:rPr>
          <w:rFonts w:ascii="Arial" w:hAnsi="Arial" w:cs="Arial"/>
          <w:b/>
        </w:rPr>
        <w:t xml:space="preserve">NICO.- </w:t>
      </w:r>
      <w:r w:rsidR="00B808CC" w:rsidRPr="00D02419">
        <w:rPr>
          <w:rFonts w:ascii="Arial" w:hAnsi="Arial" w:cs="Arial"/>
        </w:rPr>
        <w:t xml:space="preserve">Se expide </w:t>
      </w:r>
      <w:smartTag w:uri="urn:schemas-microsoft-com:office:smarttags" w:element="PersonName">
        <w:smartTagPr>
          <w:attr w:name="ProductID" w:val="la Ley"/>
        </w:smartTagPr>
        <w:r w:rsidR="00B808CC" w:rsidRPr="00D02419">
          <w:rPr>
            <w:rFonts w:ascii="Arial" w:hAnsi="Arial" w:cs="Arial"/>
          </w:rPr>
          <w:t>la Ley</w:t>
        </w:r>
      </w:smartTag>
      <w:r w:rsidR="00B808CC" w:rsidRPr="00D02419">
        <w:rPr>
          <w:rFonts w:ascii="Arial" w:hAnsi="Arial" w:cs="Arial"/>
        </w:rPr>
        <w:t xml:space="preserve"> de Adquisiciones para </w:t>
      </w:r>
      <w:smartTag w:uri="urn:schemas-microsoft-com:office:smarttags" w:element="PersonName">
        <w:smartTagPr>
          <w:attr w:name="ProductID" w:val="la Administraci￳n P￺blica"/>
        </w:smartTagPr>
        <w:smartTag w:uri="urn:schemas-microsoft-com:office:smarttags" w:element="PersonName">
          <w:smartTagPr>
            <w:attr w:name="ProductID" w:val="la Administraci￳n"/>
          </w:smartTagPr>
          <w:r w:rsidR="00B808CC" w:rsidRPr="00D02419">
            <w:rPr>
              <w:rFonts w:ascii="Arial" w:hAnsi="Arial" w:cs="Arial"/>
            </w:rPr>
            <w:t>la Administración</w:t>
          </w:r>
        </w:smartTag>
        <w:r w:rsidR="00B808CC" w:rsidRPr="00D02419">
          <w:rPr>
            <w:rFonts w:ascii="Arial" w:hAnsi="Arial" w:cs="Arial"/>
          </w:rPr>
          <w:t xml:space="preserve"> Pública</w:t>
        </w:r>
      </w:smartTag>
      <w:r w:rsidR="00B808CC" w:rsidRPr="00D02419">
        <w:rPr>
          <w:rFonts w:ascii="Arial" w:hAnsi="Arial" w:cs="Arial"/>
        </w:rPr>
        <w:t xml:space="preserve"> del Estado de Tamaulipas y sus Municipios, para quedar como sigue:</w:t>
      </w:r>
    </w:p>
    <w:p w14:paraId="6D69D61C" w14:textId="77777777" w:rsidR="003D428C" w:rsidRPr="00D02419" w:rsidRDefault="003D428C" w:rsidP="005879DF">
      <w:pPr>
        <w:autoSpaceDE w:val="0"/>
        <w:autoSpaceDN w:val="0"/>
        <w:adjustRightInd w:val="0"/>
        <w:ind w:right="48"/>
        <w:jc w:val="both"/>
        <w:rPr>
          <w:rFonts w:ascii="Arial" w:eastAsia="Calibri" w:hAnsi="Arial" w:cs="Arial"/>
          <w:b/>
          <w:bCs/>
          <w:color w:val="000000"/>
        </w:rPr>
      </w:pPr>
    </w:p>
    <w:p w14:paraId="1047F03A" w14:textId="77777777" w:rsidR="00B808CC" w:rsidRPr="00D02419" w:rsidRDefault="00540D19" w:rsidP="005879DF">
      <w:pPr>
        <w:autoSpaceDE w:val="0"/>
        <w:autoSpaceDN w:val="0"/>
        <w:adjustRightInd w:val="0"/>
        <w:ind w:right="48"/>
        <w:jc w:val="center"/>
        <w:rPr>
          <w:rFonts w:ascii="Arial" w:eastAsia="Calibri" w:hAnsi="Arial" w:cs="Arial"/>
          <w:b/>
          <w:bCs/>
          <w:color w:val="000000"/>
        </w:rPr>
      </w:pPr>
      <w:r>
        <w:rPr>
          <w:rFonts w:ascii="Arial" w:eastAsia="Calibri" w:hAnsi="Arial" w:cs="Arial"/>
          <w:b/>
          <w:bCs/>
          <w:color w:val="000000"/>
        </w:rPr>
        <w:t>CAPÍTULO</w:t>
      </w:r>
      <w:r w:rsidR="00B808CC" w:rsidRPr="00D02419">
        <w:rPr>
          <w:rFonts w:ascii="Arial" w:eastAsia="Calibri" w:hAnsi="Arial" w:cs="Arial"/>
          <w:b/>
          <w:bCs/>
          <w:color w:val="000000"/>
        </w:rPr>
        <w:t xml:space="preserve"> PRIMERO</w:t>
      </w:r>
    </w:p>
    <w:p w14:paraId="32D7A4E2" w14:textId="77777777" w:rsidR="00B808CC" w:rsidRDefault="00B808CC" w:rsidP="005879DF">
      <w:pPr>
        <w:autoSpaceDE w:val="0"/>
        <w:autoSpaceDN w:val="0"/>
        <w:adjustRightInd w:val="0"/>
        <w:ind w:right="48"/>
        <w:jc w:val="center"/>
        <w:rPr>
          <w:rFonts w:ascii="Arial" w:eastAsia="Calibri" w:hAnsi="Arial" w:cs="Arial"/>
          <w:b/>
          <w:bCs/>
          <w:color w:val="000000"/>
        </w:rPr>
      </w:pPr>
      <w:r w:rsidRPr="00D02419">
        <w:rPr>
          <w:rFonts w:ascii="Arial" w:eastAsia="Calibri" w:hAnsi="Arial" w:cs="Arial"/>
          <w:b/>
          <w:bCs/>
          <w:color w:val="000000"/>
        </w:rPr>
        <w:t>DISPOSICIONES GENERALES</w:t>
      </w:r>
    </w:p>
    <w:p w14:paraId="15DD3457" w14:textId="77777777" w:rsidR="00B808CC" w:rsidRPr="00D02419" w:rsidRDefault="00B808CC" w:rsidP="005879DF">
      <w:pPr>
        <w:autoSpaceDE w:val="0"/>
        <w:autoSpaceDN w:val="0"/>
        <w:adjustRightInd w:val="0"/>
        <w:ind w:right="48"/>
        <w:jc w:val="center"/>
        <w:rPr>
          <w:rFonts w:ascii="Arial" w:eastAsia="Calibri" w:hAnsi="Arial" w:cs="Arial"/>
          <w:b/>
          <w:bCs/>
          <w:color w:val="000000"/>
        </w:rPr>
      </w:pPr>
    </w:p>
    <w:p w14:paraId="622DB6F5"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1.</w:t>
      </w:r>
    </w:p>
    <w:p w14:paraId="0ED0CE8A" w14:textId="77777777" w:rsidR="00B808CC" w:rsidRPr="0019783B" w:rsidRDefault="00B808CC" w:rsidP="005879DF">
      <w:pPr>
        <w:autoSpaceDE w:val="0"/>
        <w:autoSpaceDN w:val="0"/>
        <w:adjustRightInd w:val="0"/>
        <w:ind w:right="48"/>
        <w:jc w:val="both"/>
        <w:rPr>
          <w:rFonts w:ascii="Arial" w:eastAsia="Calibri" w:hAnsi="Arial" w:cs="Arial"/>
          <w:bCs/>
          <w:color w:val="000000"/>
          <w:sz w:val="6"/>
          <w:szCs w:val="6"/>
        </w:rPr>
      </w:pPr>
    </w:p>
    <w:p w14:paraId="7B904F6F"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bCs/>
          <w:color w:val="000000"/>
        </w:rPr>
        <w:t xml:space="preserve">1. </w:t>
      </w:r>
      <w:r w:rsidRPr="00D02419">
        <w:rPr>
          <w:rFonts w:ascii="Arial" w:eastAsia="Calibri" w:hAnsi="Arial" w:cs="Arial"/>
          <w:color w:val="000000"/>
        </w:rPr>
        <w:t>La presente ley es de orden público e interés social y su objeto es regular las operaciones que realicen las dependencias y entidades de la administración pública estatal, así como los Ayuntamientos, relativas a la planeación, programación, presupuestación, contratación, gasto y control de:</w:t>
      </w:r>
    </w:p>
    <w:p w14:paraId="6A444437" w14:textId="77777777" w:rsidR="00B808CC" w:rsidRPr="00D02419" w:rsidRDefault="00B808CC" w:rsidP="005879DF">
      <w:pPr>
        <w:autoSpaceDE w:val="0"/>
        <w:autoSpaceDN w:val="0"/>
        <w:adjustRightInd w:val="0"/>
        <w:ind w:right="48"/>
        <w:jc w:val="both"/>
        <w:rPr>
          <w:rFonts w:ascii="Arial" w:eastAsia="Calibri" w:hAnsi="Arial" w:cs="Arial"/>
          <w:bCs/>
          <w:color w:val="000000"/>
        </w:rPr>
      </w:pPr>
    </w:p>
    <w:p w14:paraId="57F9EB97" w14:textId="77777777" w:rsidR="00B808CC" w:rsidRPr="00D02419" w:rsidRDefault="00B808CC" w:rsidP="0019783B">
      <w:pPr>
        <w:numPr>
          <w:ilvl w:val="0"/>
          <w:numId w:val="38"/>
        </w:numPr>
        <w:tabs>
          <w:tab w:val="clear" w:pos="1080"/>
          <w:tab w:val="left" w:pos="284"/>
        </w:tabs>
        <w:autoSpaceDE w:val="0"/>
        <w:autoSpaceDN w:val="0"/>
        <w:adjustRightInd w:val="0"/>
        <w:ind w:left="0" w:right="48" w:firstLine="0"/>
        <w:jc w:val="both"/>
        <w:rPr>
          <w:rFonts w:ascii="Arial" w:eastAsia="Calibri" w:hAnsi="Arial" w:cs="Arial"/>
          <w:color w:val="000000"/>
        </w:rPr>
      </w:pPr>
      <w:r w:rsidRPr="00D02419">
        <w:rPr>
          <w:rFonts w:ascii="Arial" w:eastAsia="Calibri" w:hAnsi="Arial" w:cs="Arial"/>
          <w:color w:val="000000"/>
        </w:rPr>
        <w:t>Adquisiciones de mercancías, materias primas y otros bienes muebles e inmuebles.</w:t>
      </w:r>
    </w:p>
    <w:p w14:paraId="29CFD221" w14:textId="77777777" w:rsidR="00B808CC" w:rsidRPr="0019783B" w:rsidRDefault="00B808CC" w:rsidP="0019783B">
      <w:pPr>
        <w:tabs>
          <w:tab w:val="left" w:pos="284"/>
        </w:tabs>
        <w:autoSpaceDE w:val="0"/>
        <w:autoSpaceDN w:val="0"/>
        <w:adjustRightInd w:val="0"/>
        <w:ind w:right="48"/>
        <w:jc w:val="both"/>
        <w:rPr>
          <w:rFonts w:ascii="Arial" w:eastAsia="Calibri" w:hAnsi="Arial" w:cs="Arial"/>
          <w:color w:val="000000"/>
          <w:sz w:val="16"/>
          <w:szCs w:val="16"/>
        </w:rPr>
      </w:pPr>
    </w:p>
    <w:p w14:paraId="24BD0066" w14:textId="77777777" w:rsidR="00B808CC" w:rsidRPr="00D02419" w:rsidRDefault="00B808CC" w:rsidP="0019783B">
      <w:pPr>
        <w:numPr>
          <w:ilvl w:val="0"/>
          <w:numId w:val="38"/>
        </w:numPr>
        <w:tabs>
          <w:tab w:val="clear" w:pos="1080"/>
          <w:tab w:val="left" w:pos="284"/>
        </w:tabs>
        <w:autoSpaceDE w:val="0"/>
        <w:autoSpaceDN w:val="0"/>
        <w:adjustRightInd w:val="0"/>
        <w:ind w:left="0" w:right="48" w:firstLine="0"/>
        <w:jc w:val="both"/>
        <w:rPr>
          <w:rFonts w:ascii="Arial" w:eastAsia="Calibri" w:hAnsi="Arial" w:cs="Arial"/>
          <w:color w:val="000000"/>
        </w:rPr>
      </w:pPr>
      <w:r w:rsidRPr="00D02419">
        <w:rPr>
          <w:rFonts w:ascii="Arial" w:eastAsia="Calibri" w:hAnsi="Arial" w:cs="Arial"/>
          <w:color w:val="000000"/>
        </w:rPr>
        <w:t>Enajenaciones de bienes muebles e inmuebles;</w:t>
      </w:r>
    </w:p>
    <w:p w14:paraId="01C51CAE" w14:textId="77777777" w:rsidR="00B808CC" w:rsidRPr="0019783B" w:rsidRDefault="00B808CC" w:rsidP="0019783B">
      <w:pPr>
        <w:tabs>
          <w:tab w:val="left" w:pos="284"/>
        </w:tabs>
        <w:autoSpaceDE w:val="0"/>
        <w:autoSpaceDN w:val="0"/>
        <w:adjustRightInd w:val="0"/>
        <w:ind w:right="48"/>
        <w:jc w:val="both"/>
        <w:rPr>
          <w:rFonts w:ascii="Arial" w:eastAsia="Calibri" w:hAnsi="Arial" w:cs="Arial"/>
          <w:color w:val="000000"/>
          <w:sz w:val="16"/>
          <w:szCs w:val="16"/>
        </w:rPr>
      </w:pPr>
    </w:p>
    <w:p w14:paraId="01E9E79A" w14:textId="77777777" w:rsidR="00B808CC" w:rsidRPr="00D02419" w:rsidRDefault="00B808CC" w:rsidP="0019783B">
      <w:pPr>
        <w:numPr>
          <w:ilvl w:val="0"/>
          <w:numId w:val="38"/>
        </w:numPr>
        <w:tabs>
          <w:tab w:val="clear" w:pos="1080"/>
          <w:tab w:val="left" w:pos="284"/>
        </w:tabs>
        <w:autoSpaceDE w:val="0"/>
        <w:autoSpaceDN w:val="0"/>
        <w:adjustRightInd w:val="0"/>
        <w:ind w:left="0" w:right="48" w:firstLine="0"/>
        <w:jc w:val="both"/>
        <w:rPr>
          <w:rFonts w:ascii="Arial" w:eastAsia="Calibri" w:hAnsi="Arial" w:cs="Arial"/>
          <w:color w:val="000000"/>
        </w:rPr>
      </w:pPr>
      <w:r w:rsidRPr="00D02419">
        <w:rPr>
          <w:rFonts w:ascii="Arial" w:eastAsia="Calibri" w:hAnsi="Arial" w:cs="Arial"/>
          <w:color w:val="000000"/>
        </w:rPr>
        <w:t>Arrendamiento de bienes muebles e inmuebles;</w:t>
      </w:r>
    </w:p>
    <w:p w14:paraId="0566AEC1" w14:textId="77777777" w:rsidR="00B808CC" w:rsidRPr="0019783B" w:rsidRDefault="00B808CC" w:rsidP="0019783B">
      <w:pPr>
        <w:tabs>
          <w:tab w:val="left" w:pos="284"/>
        </w:tabs>
        <w:autoSpaceDE w:val="0"/>
        <w:autoSpaceDN w:val="0"/>
        <w:adjustRightInd w:val="0"/>
        <w:ind w:right="48"/>
        <w:jc w:val="both"/>
        <w:rPr>
          <w:rFonts w:ascii="Arial" w:eastAsia="Calibri" w:hAnsi="Arial" w:cs="Arial"/>
          <w:color w:val="000000"/>
          <w:sz w:val="16"/>
          <w:szCs w:val="16"/>
        </w:rPr>
      </w:pPr>
    </w:p>
    <w:p w14:paraId="4F4AE83E" w14:textId="77777777" w:rsidR="00B808CC" w:rsidRPr="00D02419" w:rsidRDefault="00B808CC" w:rsidP="0019783B">
      <w:pPr>
        <w:numPr>
          <w:ilvl w:val="0"/>
          <w:numId w:val="38"/>
        </w:numPr>
        <w:tabs>
          <w:tab w:val="clear" w:pos="1080"/>
          <w:tab w:val="left" w:pos="284"/>
        </w:tabs>
        <w:autoSpaceDE w:val="0"/>
        <w:autoSpaceDN w:val="0"/>
        <w:adjustRightInd w:val="0"/>
        <w:ind w:left="0" w:right="48" w:firstLine="0"/>
        <w:jc w:val="both"/>
        <w:rPr>
          <w:rFonts w:ascii="Arial" w:eastAsia="Calibri" w:hAnsi="Arial" w:cs="Arial"/>
          <w:color w:val="000000"/>
        </w:rPr>
      </w:pPr>
      <w:r w:rsidRPr="00D02419">
        <w:rPr>
          <w:rFonts w:ascii="Arial" w:eastAsia="Calibri" w:hAnsi="Arial" w:cs="Arial"/>
          <w:color w:val="000000"/>
        </w:rPr>
        <w:t>Contratación de servicios relacionados con bienes muebles e inmuebles, y</w:t>
      </w:r>
    </w:p>
    <w:p w14:paraId="07BC6556" w14:textId="77777777" w:rsidR="00B808CC" w:rsidRPr="003D428C" w:rsidRDefault="00B808CC" w:rsidP="0019783B">
      <w:pPr>
        <w:tabs>
          <w:tab w:val="left" w:pos="284"/>
        </w:tabs>
        <w:autoSpaceDE w:val="0"/>
        <w:autoSpaceDN w:val="0"/>
        <w:adjustRightInd w:val="0"/>
        <w:ind w:right="48"/>
        <w:jc w:val="both"/>
        <w:rPr>
          <w:rFonts w:ascii="Arial" w:eastAsia="Calibri" w:hAnsi="Arial" w:cs="Arial"/>
          <w:color w:val="000000"/>
          <w:sz w:val="10"/>
          <w:szCs w:val="10"/>
        </w:rPr>
      </w:pPr>
    </w:p>
    <w:p w14:paraId="6188538E" w14:textId="77777777" w:rsidR="00B808CC" w:rsidRPr="00D02419" w:rsidRDefault="00B808CC" w:rsidP="0019783B">
      <w:pPr>
        <w:numPr>
          <w:ilvl w:val="0"/>
          <w:numId w:val="38"/>
        </w:numPr>
        <w:tabs>
          <w:tab w:val="clear" w:pos="1080"/>
          <w:tab w:val="left" w:pos="284"/>
        </w:tabs>
        <w:autoSpaceDE w:val="0"/>
        <w:autoSpaceDN w:val="0"/>
        <w:adjustRightInd w:val="0"/>
        <w:ind w:left="0" w:right="48" w:firstLine="0"/>
        <w:jc w:val="both"/>
        <w:rPr>
          <w:rFonts w:ascii="Arial" w:eastAsia="Calibri" w:hAnsi="Arial" w:cs="Arial"/>
          <w:color w:val="000000"/>
        </w:rPr>
      </w:pPr>
      <w:r w:rsidRPr="00D02419">
        <w:rPr>
          <w:rFonts w:ascii="Arial" w:eastAsia="Calibri" w:hAnsi="Arial" w:cs="Arial"/>
          <w:color w:val="000000"/>
        </w:rPr>
        <w:t>Arrendamientos financieros.</w:t>
      </w:r>
    </w:p>
    <w:p w14:paraId="45FA5B15" w14:textId="77777777" w:rsidR="00B808CC" w:rsidRPr="0019783B" w:rsidRDefault="00B808CC" w:rsidP="005879DF">
      <w:pPr>
        <w:autoSpaceDE w:val="0"/>
        <w:autoSpaceDN w:val="0"/>
        <w:adjustRightInd w:val="0"/>
        <w:ind w:right="48"/>
        <w:jc w:val="both"/>
        <w:rPr>
          <w:rFonts w:ascii="Arial" w:eastAsia="Calibri" w:hAnsi="Arial" w:cs="Arial"/>
          <w:color w:val="000000"/>
          <w:sz w:val="16"/>
          <w:szCs w:val="16"/>
        </w:rPr>
      </w:pPr>
    </w:p>
    <w:p w14:paraId="30850F12"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2. Los contratos de proyectos para la prestación de servicios se regirán por </w:t>
      </w:r>
      <w:smartTag w:uri="urn:schemas-microsoft-com:office:smarttags" w:element="PersonName">
        <w:smartTagPr>
          <w:attr w:name="ProductID" w:val="la Ley"/>
        </w:smartTagPr>
        <w:r w:rsidRPr="00D02419">
          <w:rPr>
            <w:rFonts w:ascii="Arial" w:eastAsia="Calibri" w:hAnsi="Arial" w:cs="Arial"/>
            <w:color w:val="000000"/>
          </w:rPr>
          <w:t>la Ley</w:t>
        </w:r>
      </w:smartTag>
      <w:r w:rsidRPr="00D02419">
        <w:rPr>
          <w:rFonts w:ascii="Arial" w:eastAsia="Calibri" w:hAnsi="Arial" w:cs="Arial"/>
          <w:color w:val="000000"/>
        </w:rPr>
        <w:t xml:space="preserve"> de Asociaciones Público-Privadas en Proyectos para </w:t>
      </w:r>
      <w:smartTag w:uri="urn:schemas-microsoft-com:office:smarttags" w:element="PersonName">
        <w:smartTagPr>
          <w:attr w:name="ProductID" w:val="la Prestaci￳n"/>
        </w:smartTagPr>
        <w:r w:rsidRPr="00D02419">
          <w:rPr>
            <w:rFonts w:ascii="Arial" w:eastAsia="Calibri" w:hAnsi="Arial" w:cs="Arial"/>
            <w:color w:val="000000"/>
          </w:rPr>
          <w:t>la Prestación</w:t>
        </w:r>
      </w:smartTag>
      <w:r w:rsidRPr="00D02419">
        <w:rPr>
          <w:rFonts w:ascii="Arial" w:eastAsia="Calibri" w:hAnsi="Arial" w:cs="Arial"/>
          <w:color w:val="000000"/>
        </w:rPr>
        <w:t xml:space="preserve"> de Servicios del Estado de Tamaulipas. Dichas operaciones no constituyen adquisiciones o contrataciones de servicios en los términos de las fracciones I y IV del párrafo anterior.</w:t>
      </w:r>
    </w:p>
    <w:p w14:paraId="7B9FE23A" w14:textId="77777777" w:rsidR="00B808CC" w:rsidRPr="0019783B" w:rsidRDefault="00B808CC" w:rsidP="005879DF">
      <w:pPr>
        <w:autoSpaceDE w:val="0"/>
        <w:autoSpaceDN w:val="0"/>
        <w:adjustRightInd w:val="0"/>
        <w:ind w:right="48"/>
        <w:jc w:val="both"/>
        <w:rPr>
          <w:rFonts w:ascii="Arial" w:eastAsia="Calibri" w:hAnsi="Arial" w:cs="Arial"/>
          <w:color w:val="000000"/>
          <w:sz w:val="16"/>
          <w:szCs w:val="16"/>
        </w:rPr>
      </w:pPr>
    </w:p>
    <w:p w14:paraId="3FB6D038"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3. </w:t>
      </w:r>
      <w:r w:rsidR="007251BA" w:rsidRPr="007251BA">
        <w:rPr>
          <w:rFonts w:ascii="Arial" w:eastAsia="Calibri" w:hAnsi="Arial" w:cs="Arial"/>
          <w:color w:val="000000"/>
          <w:lang w:bidi="es-ES"/>
        </w:rPr>
        <w:t>Los contratos que se celebren entre entes de la administración pública estatal, o bien los que se lleven a cabo entre éstos y alguna dependencia o entidad de la administración pública federal, o con los Ayuntamientos de la entidad, no estarán dentro del ámbito de aplicación de esta ley; no obstante, dichos actos quedarán sujetos a este ordenamiento, cuando la dependencia o entidad obligada a entregar el bien o prestar el servicio, no tenga capacidad para hacerlo por sí misma y contrate a un tercero para su realización. En este último supuesto, el titular de la dependencia contratante deberá suscribir los contratos correspondientes y será responsable de vigilar el cumplimiento de los términos que se formalicen al amparo de este artículo.</w:t>
      </w:r>
    </w:p>
    <w:p w14:paraId="635EC5A4"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45D1017D"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4. Los titulares de los entes de la administración pública estatal emitirán bajo su responsabilidad y de conformidad con este ordenamiento, las políticas, bases y lineamientos para las materias a que se refiere este artículo.</w:t>
      </w:r>
    </w:p>
    <w:p w14:paraId="7E32FB3D" w14:textId="77777777" w:rsidR="00B808CC" w:rsidRDefault="00B808CC" w:rsidP="005879DF">
      <w:pPr>
        <w:autoSpaceDE w:val="0"/>
        <w:autoSpaceDN w:val="0"/>
        <w:adjustRightInd w:val="0"/>
        <w:ind w:right="48"/>
        <w:jc w:val="both"/>
        <w:rPr>
          <w:rFonts w:ascii="Arial" w:eastAsia="Calibri" w:hAnsi="Arial" w:cs="Arial"/>
          <w:b/>
          <w:bCs/>
          <w:color w:val="000000"/>
        </w:rPr>
      </w:pPr>
    </w:p>
    <w:p w14:paraId="04DD4368" w14:textId="77777777" w:rsidR="0019783B" w:rsidRDefault="0019783B" w:rsidP="005879DF">
      <w:pPr>
        <w:autoSpaceDE w:val="0"/>
        <w:autoSpaceDN w:val="0"/>
        <w:adjustRightInd w:val="0"/>
        <w:ind w:right="48"/>
        <w:jc w:val="both"/>
        <w:rPr>
          <w:rFonts w:ascii="Arial" w:eastAsia="Calibri" w:hAnsi="Arial" w:cs="Arial"/>
          <w:b/>
          <w:bCs/>
          <w:color w:val="000000"/>
        </w:rPr>
      </w:pPr>
    </w:p>
    <w:p w14:paraId="376FA427" w14:textId="77777777" w:rsidR="0019783B" w:rsidRDefault="0019783B" w:rsidP="005879DF">
      <w:pPr>
        <w:autoSpaceDE w:val="0"/>
        <w:autoSpaceDN w:val="0"/>
        <w:adjustRightInd w:val="0"/>
        <w:ind w:right="48"/>
        <w:jc w:val="both"/>
        <w:rPr>
          <w:rFonts w:ascii="Arial" w:eastAsia="Calibri" w:hAnsi="Arial" w:cs="Arial"/>
          <w:b/>
          <w:bCs/>
          <w:color w:val="000000"/>
        </w:rPr>
      </w:pPr>
    </w:p>
    <w:p w14:paraId="50F94EEC" w14:textId="77777777" w:rsidR="0019783B" w:rsidRPr="00D02419" w:rsidRDefault="0019783B" w:rsidP="005879DF">
      <w:pPr>
        <w:autoSpaceDE w:val="0"/>
        <w:autoSpaceDN w:val="0"/>
        <w:adjustRightInd w:val="0"/>
        <w:ind w:right="48"/>
        <w:jc w:val="both"/>
        <w:rPr>
          <w:rFonts w:ascii="Arial" w:eastAsia="Calibri" w:hAnsi="Arial" w:cs="Arial"/>
          <w:b/>
          <w:bCs/>
          <w:color w:val="000000"/>
        </w:rPr>
      </w:pPr>
    </w:p>
    <w:p w14:paraId="07559D03"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2.</w:t>
      </w:r>
    </w:p>
    <w:p w14:paraId="7A75376E" w14:textId="77777777" w:rsidR="00B808CC" w:rsidRPr="0019783B" w:rsidRDefault="00B808CC" w:rsidP="005879DF">
      <w:pPr>
        <w:autoSpaceDE w:val="0"/>
        <w:autoSpaceDN w:val="0"/>
        <w:adjustRightInd w:val="0"/>
        <w:ind w:right="48"/>
        <w:jc w:val="both"/>
        <w:rPr>
          <w:rFonts w:ascii="Arial" w:eastAsia="Calibri" w:hAnsi="Arial" w:cs="Arial"/>
          <w:bCs/>
          <w:color w:val="000000"/>
          <w:sz w:val="6"/>
          <w:szCs w:val="6"/>
        </w:rPr>
      </w:pPr>
    </w:p>
    <w:p w14:paraId="7DDC71C4"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Esta ley determina las normas para el mejor ejercicio del Presupuesto de Egresos del Estado, en lo relativo a las operaciones a que alude el artículo anterior.</w:t>
      </w:r>
    </w:p>
    <w:p w14:paraId="0D056152"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227336AC" w14:textId="77777777" w:rsidR="00B808CC" w:rsidRPr="00D02419" w:rsidRDefault="00540D19" w:rsidP="005879DF">
      <w:pPr>
        <w:autoSpaceDE w:val="0"/>
        <w:autoSpaceDN w:val="0"/>
        <w:adjustRightInd w:val="0"/>
        <w:ind w:right="48"/>
        <w:jc w:val="both"/>
        <w:rPr>
          <w:rFonts w:ascii="Arial" w:eastAsia="Calibri" w:hAnsi="Arial" w:cs="Arial"/>
          <w:b/>
          <w:color w:val="000000"/>
        </w:rPr>
      </w:pPr>
      <w:r>
        <w:rPr>
          <w:rFonts w:ascii="Arial" w:eastAsia="Calibri" w:hAnsi="Arial" w:cs="Arial"/>
          <w:b/>
          <w:color w:val="000000"/>
        </w:rPr>
        <w:t>ARTÍCULO</w:t>
      </w:r>
      <w:r w:rsidR="00B808CC" w:rsidRPr="00D02419">
        <w:rPr>
          <w:rFonts w:ascii="Arial" w:eastAsia="Calibri" w:hAnsi="Arial" w:cs="Arial"/>
          <w:b/>
          <w:color w:val="000000"/>
        </w:rPr>
        <w:t xml:space="preserve"> 3.</w:t>
      </w:r>
    </w:p>
    <w:p w14:paraId="39051A95" w14:textId="77777777" w:rsidR="00B808CC" w:rsidRPr="0019783B" w:rsidRDefault="00B808CC" w:rsidP="005879DF">
      <w:pPr>
        <w:autoSpaceDE w:val="0"/>
        <w:autoSpaceDN w:val="0"/>
        <w:adjustRightInd w:val="0"/>
        <w:ind w:right="48"/>
        <w:jc w:val="both"/>
        <w:rPr>
          <w:rFonts w:ascii="Arial" w:eastAsia="Calibri" w:hAnsi="Arial" w:cs="Arial"/>
          <w:color w:val="000000"/>
          <w:sz w:val="6"/>
          <w:szCs w:val="6"/>
        </w:rPr>
      </w:pPr>
    </w:p>
    <w:p w14:paraId="13D9A584" w14:textId="77777777" w:rsidR="00B808CC" w:rsidRPr="00D02419" w:rsidRDefault="00B808CC" w:rsidP="0019783B">
      <w:pPr>
        <w:numPr>
          <w:ilvl w:val="0"/>
          <w:numId w:val="39"/>
        </w:numPr>
        <w:tabs>
          <w:tab w:val="left" w:pos="284"/>
        </w:tabs>
        <w:autoSpaceDE w:val="0"/>
        <w:autoSpaceDN w:val="0"/>
        <w:adjustRightInd w:val="0"/>
        <w:ind w:left="0" w:right="48" w:firstLine="0"/>
        <w:jc w:val="both"/>
        <w:rPr>
          <w:rFonts w:ascii="Arial" w:eastAsia="Calibri" w:hAnsi="Arial" w:cs="Arial"/>
          <w:color w:val="000000"/>
        </w:rPr>
      </w:pPr>
      <w:r w:rsidRPr="00D02419">
        <w:rPr>
          <w:rFonts w:ascii="Arial" w:eastAsia="Calibri" w:hAnsi="Arial" w:cs="Arial"/>
          <w:color w:val="000000"/>
        </w:rPr>
        <w:t>Son sujetos obligados a la observancia de la presente ley:</w:t>
      </w:r>
    </w:p>
    <w:p w14:paraId="1FAF7533" w14:textId="77777777" w:rsidR="00B808CC" w:rsidRPr="00D02419" w:rsidRDefault="00B808CC" w:rsidP="005879DF">
      <w:pPr>
        <w:autoSpaceDE w:val="0"/>
        <w:autoSpaceDN w:val="0"/>
        <w:adjustRightInd w:val="0"/>
        <w:ind w:right="48" w:firstLine="360"/>
        <w:jc w:val="both"/>
        <w:rPr>
          <w:rFonts w:ascii="Arial" w:eastAsia="Calibri" w:hAnsi="Arial" w:cs="Arial"/>
          <w:color w:val="000000"/>
        </w:rPr>
      </w:pPr>
    </w:p>
    <w:p w14:paraId="292FDA81" w14:textId="77777777" w:rsidR="00B808CC" w:rsidRPr="00D02419" w:rsidRDefault="00011C3D" w:rsidP="0019783B">
      <w:pPr>
        <w:numPr>
          <w:ilvl w:val="0"/>
          <w:numId w:val="29"/>
        </w:numPr>
        <w:tabs>
          <w:tab w:val="left" w:pos="284"/>
        </w:tabs>
        <w:autoSpaceDE w:val="0"/>
        <w:autoSpaceDN w:val="0"/>
        <w:adjustRightInd w:val="0"/>
        <w:ind w:left="0" w:right="48" w:firstLine="0"/>
        <w:jc w:val="both"/>
        <w:rPr>
          <w:rFonts w:ascii="Arial" w:eastAsia="Calibri" w:hAnsi="Arial" w:cs="Arial"/>
          <w:color w:val="000000"/>
          <w:spacing w:val="-4"/>
        </w:rPr>
      </w:pPr>
      <w:r w:rsidRPr="00011C3D">
        <w:rPr>
          <w:rFonts w:ascii="Arial" w:eastAsia="Calibri" w:hAnsi="Arial" w:cs="Arial"/>
          <w:color w:val="000000"/>
          <w:spacing w:val="-4"/>
          <w:lang w:val="es-ES"/>
        </w:rPr>
        <w:t>Las Secretarías, la Fiscalía General de Justicia, la Consejería Jurídica y las demás dependencias y unidades administrativas de la administración pública central del Estado;</w:t>
      </w:r>
    </w:p>
    <w:p w14:paraId="2BDE4A73"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09DAF17A" w14:textId="77777777" w:rsidR="00B808CC" w:rsidRPr="00D02419" w:rsidRDefault="00B808CC" w:rsidP="005879DF">
      <w:pPr>
        <w:autoSpaceDE w:val="0"/>
        <w:autoSpaceDN w:val="0"/>
        <w:adjustRightInd w:val="0"/>
        <w:ind w:right="48"/>
        <w:jc w:val="both"/>
        <w:rPr>
          <w:rFonts w:ascii="Arial" w:eastAsia="Calibri" w:hAnsi="Arial" w:cs="Arial"/>
          <w:color w:val="000000"/>
          <w:spacing w:val="-4"/>
        </w:rPr>
      </w:pPr>
      <w:r w:rsidRPr="00D02419">
        <w:rPr>
          <w:rFonts w:ascii="Arial" w:eastAsia="Calibri" w:hAnsi="Arial" w:cs="Arial"/>
          <w:color w:val="000000"/>
          <w:spacing w:val="-4"/>
        </w:rPr>
        <w:t>II. Los organismos públicos descentralizados, las empresas de participación estatal, los fideicomisos públicos y las demás entidades que conforman la administración pública paraestatal, cualquiera que sea su denominación; y</w:t>
      </w:r>
    </w:p>
    <w:p w14:paraId="2F6E84AD"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3DE4B2E5"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III. Los Ayuntamientos, comprendidas sus dependencias y entidades.</w:t>
      </w:r>
    </w:p>
    <w:p w14:paraId="09AFD110"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38F40C6F" w14:textId="77777777" w:rsidR="00B808CC" w:rsidRPr="00D02419" w:rsidRDefault="00B808CC" w:rsidP="005879DF">
      <w:pPr>
        <w:autoSpaceDE w:val="0"/>
        <w:autoSpaceDN w:val="0"/>
        <w:adjustRightInd w:val="0"/>
        <w:ind w:right="48"/>
        <w:jc w:val="both"/>
        <w:rPr>
          <w:rFonts w:ascii="Arial" w:eastAsia="Calibri" w:hAnsi="Arial" w:cs="Arial"/>
          <w:color w:val="000000"/>
          <w:spacing w:val="-4"/>
        </w:rPr>
      </w:pPr>
      <w:r w:rsidRPr="00D02419">
        <w:rPr>
          <w:rFonts w:ascii="Arial" w:eastAsia="Calibri" w:hAnsi="Arial" w:cs="Arial"/>
          <w:color w:val="000000"/>
          <w:spacing w:val="-4"/>
        </w:rPr>
        <w:t xml:space="preserve">2. Los Poderes Legislativo y Judicial, los tribunales administrativos y los órganos de derecho público de carácter estatal con autonomía derivada de </w:t>
      </w:r>
      <w:smartTag w:uri="urn:schemas-microsoft-com:office:smarttags" w:element="PersonName">
        <w:smartTagPr>
          <w:attr w:name="ProductID" w:val="la Constituci￳n Pol￭tica"/>
        </w:smartTagPr>
        <w:r w:rsidRPr="00D02419">
          <w:rPr>
            <w:rFonts w:ascii="Arial" w:eastAsia="Calibri" w:hAnsi="Arial" w:cs="Arial"/>
            <w:color w:val="000000"/>
            <w:spacing w:val="-4"/>
          </w:rPr>
          <w:t>la Constitución Política</w:t>
        </w:r>
      </w:smartTag>
      <w:r w:rsidRPr="00D02419">
        <w:rPr>
          <w:rFonts w:ascii="Arial" w:eastAsia="Calibri" w:hAnsi="Arial" w:cs="Arial"/>
          <w:color w:val="000000"/>
          <w:spacing w:val="-4"/>
        </w:rPr>
        <w:t xml:space="preserve"> del Estado, aplicarán los criterios y procedimientos previstos en el presente ordenamiento, en lo que no se contraponga a las leyes que los rigen, con base en la actuación de sus órganos internos de administración.</w:t>
      </w:r>
    </w:p>
    <w:p w14:paraId="058DCBF4"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2BD60A03" w14:textId="77777777" w:rsidR="00B808CC" w:rsidRPr="00D02419" w:rsidRDefault="00540D19" w:rsidP="005879DF">
      <w:pPr>
        <w:autoSpaceDE w:val="0"/>
        <w:autoSpaceDN w:val="0"/>
        <w:adjustRightInd w:val="0"/>
        <w:ind w:right="48"/>
        <w:jc w:val="both"/>
        <w:rPr>
          <w:rFonts w:ascii="Arial" w:eastAsia="Calibri" w:hAnsi="Arial" w:cs="Arial"/>
          <w:b/>
          <w:color w:val="000000"/>
        </w:rPr>
      </w:pPr>
      <w:r>
        <w:rPr>
          <w:rFonts w:ascii="Arial" w:eastAsia="Calibri" w:hAnsi="Arial" w:cs="Arial"/>
          <w:b/>
          <w:color w:val="000000"/>
        </w:rPr>
        <w:t>ARTÍCULO</w:t>
      </w:r>
      <w:r w:rsidR="00B808CC" w:rsidRPr="00D02419">
        <w:rPr>
          <w:rFonts w:ascii="Arial" w:eastAsia="Calibri" w:hAnsi="Arial" w:cs="Arial"/>
          <w:b/>
          <w:color w:val="000000"/>
        </w:rPr>
        <w:t xml:space="preserve"> 4.</w:t>
      </w:r>
    </w:p>
    <w:p w14:paraId="4D4ADBAC" w14:textId="77777777" w:rsidR="00B808CC" w:rsidRPr="0019783B" w:rsidRDefault="00B808CC" w:rsidP="005879DF">
      <w:pPr>
        <w:autoSpaceDE w:val="0"/>
        <w:autoSpaceDN w:val="0"/>
        <w:adjustRightInd w:val="0"/>
        <w:ind w:right="48"/>
        <w:jc w:val="both"/>
        <w:rPr>
          <w:rFonts w:ascii="Arial" w:eastAsia="Calibri" w:hAnsi="Arial" w:cs="Arial"/>
          <w:color w:val="000000"/>
          <w:sz w:val="6"/>
          <w:szCs w:val="6"/>
        </w:rPr>
      </w:pPr>
    </w:p>
    <w:p w14:paraId="4BDA335E"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1. Esta ley se aplicará en las operaciones y actos que se realicen conjuntamente con recursos del Estado y los Municipios.</w:t>
      </w:r>
    </w:p>
    <w:p w14:paraId="0CF18DD8"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29DB5224"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2. El Gobierno del Estado podrá celebrar convenios sobre la materia de esta ley con los Ayuntamientos de la entidad, con el fin de optimizar sus recursos en beneficio de los Municipios que representan aquéllos. </w:t>
      </w:r>
    </w:p>
    <w:p w14:paraId="5DEAEB2B"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184CC463" w14:textId="77777777" w:rsidR="00B808CC" w:rsidRPr="00D02419" w:rsidRDefault="00540D19" w:rsidP="005879DF">
      <w:pPr>
        <w:autoSpaceDE w:val="0"/>
        <w:autoSpaceDN w:val="0"/>
        <w:adjustRightInd w:val="0"/>
        <w:ind w:right="48"/>
        <w:jc w:val="both"/>
        <w:rPr>
          <w:rFonts w:ascii="Arial" w:eastAsia="Calibri" w:hAnsi="Arial" w:cs="Arial"/>
          <w:b/>
          <w:color w:val="000000"/>
        </w:rPr>
      </w:pPr>
      <w:r>
        <w:rPr>
          <w:rFonts w:ascii="Arial" w:eastAsia="Calibri" w:hAnsi="Arial" w:cs="Arial"/>
          <w:b/>
          <w:color w:val="000000"/>
        </w:rPr>
        <w:t>ARTÍCULO</w:t>
      </w:r>
      <w:r w:rsidR="00B808CC" w:rsidRPr="00D02419">
        <w:rPr>
          <w:rFonts w:ascii="Arial" w:eastAsia="Calibri" w:hAnsi="Arial" w:cs="Arial"/>
          <w:b/>
          <w:color w:val="000000"/>
        </w:rPr>
        <w:t xml:space="preserve"> 5.</w:t>
      </w:r>
    </w:p>
    <w:p w14:paraId="5416D5CB" w14:textId="77777777" w:rsidR="00B808CC" w:rsidRPr="0019783B" w:rsidRDefault="00B808CC" w:rsidP="005879DF">
      <w:pPr>
        <w:autoSpaceDE w:val="0"/>
        <w:autoSpaceDN w:val="0"/>
        <w:adjustRightInd w:val="0"/>
        <w:ind w:right="48"/>
        <w:jc w:val="both"/>
        <w:rPr>
          <w:rFonts w:ascii="Arial" w:eastAsia="Calibri" w:hAnsi="Arial" w:cs="Arial"/>
          <w:color w:val="000000"/>
          <w:sz w:val="6"/>
          <w:szCs w:val="6"/>
        </w:rPr>
      </w:pPr>
    </w:p>
    <w:p w14:paraId="0B149FB2" w14:textId="77777777" w:rsidR="00B808CC" w:rsidRPr="00D02419" w:rsidRDefault="00B808CC" w:rsidP="005879DF">
      <w:pPr>
        <w:autoSpaceDE w:val="0"/>
        <w:autoSpaceDN w:val="0"/>
        <w:adjustRightInd w:val="0"/>
        <w:ind w:right="48"/>
        <w:jc w:val="both"/>
        <w:rPr>
          <w:rFonts w:ascii="Arial" w:eastAsia="Calibri" w:hAnsi="Arial" w:cs="Arial"/>
          <w:color w:val="000000"/>
          <w:spacing w:val="-4"/>
        </w:rPr>
      </w:pPr>
      <w:r w:rsidRPr="00D02419">
        <w:rPr>
          <w:rFonts w:ascii="Arial" w:eastAsia="Calibri" w:hAnsi="Arial" w:cs="Arial"/>
          <w:color w:val="000000"/>
          <w:spacing w:val="-4"/>
        </w:rPr>
        <w:t>Las dependencias y entidades estatales y los Ayuntamientos se abstendrán de crear fideicomisos, otorgar mandatos o celebrar actos o cualquier tipo de contratos, que evadan o tengan como consecuencia la inaplicación de lo previsto en este ordenamiento.</w:t>
      </w:r>
    </w:p>
    <w:p w14:paraId="313F2610"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5EA408B4" w14:textId="77777777" w:rsidR="00B808CC" w:rsidRPr="00D02419" w:rsidRDefault="00540D19" w:rsidP="005879DF">
      <w:pPr>
        <w:autoSpaceDE w:val="0"/>
        <w:autoSpaceDN w:val="0"/>
        <w:adjustRightInd w:val="0"/>
        <w:ind w:right="48"/>
        <w:jc w:val="both"/>
        <w:rPr>
          <w:rFonts w:ascii="Arial" w:eastAsia="Calibri" w:hAnsi="Arial" w:cs="Arial"/>
          <w:b/>
          <w:color w:val="000000"/>
        </w:rPr>
      </w:pPr>
      <w:r>
        <w:rPr>
          <w:rFonts w:ascii="Arial" w:eastAsia="Calibri" w:hAnsi="Arial" w:cs="Arial"/>
          <w:b/>
          <w:color w:val="000000"/>
        </w:rPr>
        <w:t>ARTÍCULO</w:t>
      </w:r>
      <w:r w:rsidR="00B808CC" w:rsidRPr="00D02419">
        <w:rPr>
          <w:rFonts w:ascii="Arial" w:eastAsia="Calibri" w:hAnsi="Arial" w:cs="Arial"/>
          <w:b/>
          <w:color w:val="000000"/>
        </w:rPr>
        <w:t xml:space="preserve"> 6.</w:t>
      </w:r>
    </w:p>
    <w:p w14:paraId="55EED9E0" w14:textId="77777777" w:rsidR="00B808CC" w:rsidRPr="0019783B" w:rsidRDefault="00B808CC" w:rsidP="005879DF">
      <w:pPr>
        <w:autoSpaceDE w:val="0"/>
        <w:autoSpaceDN w:val="0"/>
        <w:adjustRightInd w:val="0"/>
        <w:ind w:right="48"/>
        <w:jc w:val="both"/>
        <w:rPr>
          <w:rFonts w:ascii="Arial" w:eastAsia="Calibri" w:hAnsi="Arial" w:cs="Arial"/>
          <w:color w:val="000000"/>
          <w:sz w:val="6"/>
          <w:szCs w:val="6"/>
        </w:rPr>
      </w:pPr>
    </w:p>
    <w:p w14:paraId="47294336"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En la realización de las operaciones y actos regulados por esta ley, prevalecerán los principios de eficiencia, eficacia, honradez, imparcialidad, legalidad y transparencia.</w:t>
      </w:r>
    </w:p>
    <w:p w14:paraId="15044A7B"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60AA1EAF"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7.</w:t>
      </w:r>
    </w:p>
    <w:p w14:paraId="7967FCC8" w14:textId="77777777" w:rsidR="00B808CC" w:rsidRPr="0019783B" w:rsidRDefault="00B808CC" w:rsidP="005879DF">
      <w:pPr>
        <w:autoSpaceDE w:val="0"/>
        <w:autoSpaceDN w:val="0"/>
        <w:adjustRightInd w:val="0"/>
        <w:ind w:right="48"/>
        <w:jc w:val="both"/>
        <w:rPr>
          <w:rFonts w:ascii="Arial" w:eastAsia="Calibri" w:hAnsi="Arial" w:cs="Arial"/>
          <w:bCs/>
          <w:color w:val="000000"/>
          <w:sz w:val="6"/>
          <w:szCs w:val="6"/>
        </w:rPr>
      </w:pPr>
    </w:p>
    <w:p w14:paraId="2559835D" w14:textId="77777777" w:rsidR="00B808CC" w:rsidRDefault="00B808CC" w:rsidP="005879DF">
      <w:pPr>
        <w:autoSpaceDE w:val="0"/>
        <w:autoSpaceDN w:val="0"/>
        <w:adjustRightInd w:val="0"/>
        <w:ind w:right="48"/>
        <w:jc w:val="both"/>
        <w:rPr>
          <w:rFonts w:ascii="Arial" w:eastAsia="Calibri" w:hAnsi="Arial" w:cs="Arial"/>
          <w:bCs/>
          <w:color w:val="000000"/>
        </w:rPr>
      </w:pPr>
      <w:r w:rsidRPr="00D02419">
        <w:rPr>
          <w:rFonts w:ascii="Arial" w:eastAsia="Calibri" w:hAnsi="Arial" w:cs="Arial"/>
          <w:bCs/>
          <w:color w:val="000000"/>
        </w:rPr>
        <w:t>En lo no previsto por esta ley y demás disposiciones que de ella se deriven, serán aplicables supletoriamente el Código Civil para el Estado de Tamaulipas y el Código de Procedimientos Civiles del Estado de Tamaulipas.</w:t>
      </w:r>
    </w:p>
    <w:p w14:paraId="76114041" w14:textId="77777777" w:rsidR="003D428C" w:rsidRDefault="003D428C" w:rsidP="005879DF">
      <w:pPr>
        <w:autoSpaceDE w:val="0"/>
        <w:autoSpaceDN w:val="0"/>
        <w:adjustRightInd w:val="0"/>
        <w:ind w:right="48"/>
        <w:jc w:val="both"/>
        <w:rPr>
          <w:rFonts w:ascii="Arial" w:eastAsia="Calibri" w:hAnsi="Arial" w:cs="Arial"/>
          <w:bCs/>
          <w:color w:val="000000"/>
        </w:rPr>
      </w:pPr>
    </w:p>
    <w:p w14:paraId="0EDAE3AB" w14:textId="77777777" w:rsidR="00B808CC" w:rsidRPr="00D02419" w:rsidRDefault="00540D19" w:rsidP="0019783B">
      <w:pPr>
        <w:autoSpaceDE w:val="0"/>
        <w:autoSpaceDN w:val="0"/>
        <w:adjustRightInd w:val="0"/>
        <w:ind w:right="48"/>
        <w:jc w:val="both"/>
        <w:rPr>
          <w:rFonts w:ascii="Arial" w:eastAsia="Calibri" w:hAnsi="Arial" w:cs="Arial"/>
          <w:b/>
          <w:color w:val="000000"/>
        </w:rPr>
      </w:pPr>
      <w:r>
        <w:rPr>
          <w:rFonts w:ascii="Arial" w:eastAsia="Calibri" w:hAnsi="Arial" w:cs="Arial"/>
          <w:b/>
          <w:color w:val="000000"/>
        </w:rPr>
        <w:t>ARTÍCULO</w:t>
      </w:r>
      <w:r w:rsidR="00B808CC" w:rsidRPr="00D02419">
        <w:rPr>
          <w:rFonts w:ascii="Arial" w:eastAsia="Calibri" w:hAnsi="Arial" w:cs="Arial"/>
          <w:b/>
          <w:color w:val="000000"/>
        </w:rPr>
        <w:t xml:space="preserve"> 8.</w:t>
      </w:r>
    </w:p>
    <w:p w14:paraId="7E5CD9E1" w14:textId="77777777" w:rsidR="00B808CC" w:rsidRPr="0019783B" w:rsidRDefault="00B808CC" w:rsidP="005879DF">
      <w:pPr>
        <w:autoSpaceDE w:val="0"/>
        <w:autoSpaceDN w:val="0"/>
        <w:adjustRightInd w:val="0"/>
        <w:ind w:right="48"/>
        <w:jc w:val="both"/>
        <w:rPr>
          <w:rFonts w:ascii="Arial" w:eastAsia="Calibri" w:hAnsi="Arial" w:cs="Arial"/>
          <w:b/>
          <w:color w:val="000000"/>
          <w:sz w:val="6"/>
          <w:szCs w:val="6"/>
        </w:rPr>
      </w:pPr>
    </w:p>
    <w:p w14:paraId="4B1F86DF"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Para efectos de esta ley se entenderá por:</w:t>
      </w:r>
    </w:p>
    <w:p w14:paraId="1385F5DA"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153561B2" w14:textId="77777777" w:rsidR="00B808CC" w:rsidRPr="00D02419" w:rsidRDefault="00540D19" w:rsidP="005879DF">
      <w:pPr>
        <w:autoSpaceDE w:val="0"/>
        <w:autoSpaceDN w:val="0"/>
        <w:adjustRightInd w:val="0"/>
        <w:ind w:right="48"/>
        <w:jc w:val="both"/>
        <w:rPr>
          <w:rFonts w:ascii="Arial" w:eastAsia="Calibri" w:hAnsi="Arial" w:cs="Arial"/>
          <w:color w:val="000000"/>
        </w:rPr>
      </w:pPr>
      <w:r>
        <w:rPr>
          <w:rFonts w:ascii="Arial" w:eastAsia="Calibri" w:hAnsi="Arial" w:cs="Arial"/>
          <w:color w:val="000000"/>
        </w:rPr>
        <w:t>I. COMITÉ</w:t>
      </w:r>
      <w:r w:rsidR="00B808CC" w:rsidRPr="00D02419">
        <w:rPr>
          <w:rFonts w:ascii="Arial" w:eastAsia="Calibri" w:hAnsi="Arial" w:cs="Arial"/>
          <w:color w:val="000000"/>
        </w:rPr>
        <w:t xml:space="preserve"> DE COMPRAS Y OPERACIONES PATRIMONIALES.- El que se establece como órgano colegiado por esta ley; </w:t>
      </w:r>
    </w:p>
    <w:p w14:paraId="3BF1B7AA" w14:textId="77777777" w:rsidR="00B808CC" w:rsidRPr="003D428C" w:rsidRDefault="00B808CC" w:rsidP="005879DF">
      <w:pPr>
        <w:autoSpaceDE w:val="0"/>
        <w:autoSpaceDN w:val="0"/>
        <w:adjustRightInd w:val="0"/>
        <w:ind w:right="48"/>
        <w:jc w:val="both"/>
        <w:rPr>
          <w:rFonts w:ascii="Arial" w:eastAsia="Calibri" w:hAnsi="Arial" w:cs="Arial"/>
          <w:color w:val="000000"/>
          <w:sz w:val="12"/>
          <w:szCs w:val="12"/>
        </w:rPr>
      </w:pPr>
    </w:p>
    <w:p w14:paraId="431FD1F8" w14:textId="194EED88" w:rsidR="00B808CC" w:rsidRPr="00D02419" w:rsidRDefault="00540D19" w:rsidP="005879DF">
      <w:pPr>
        <w:autoSpaceDE w:val="0"/>
        <w:autoSpaceDN w:val="0"/>
        <w:adjustRightInd w:val="0"/>
        <w:ind w:right="48"/>
        <w:jc w:val="both"/>
        <w:rPr>
          <w:rFonts w:ascii="Arial" w:eastAsia="Calibri" w:hAnsi="Arial" w:cs="Arial"/>
          <w:color w:val="000000"/>
        </w:rPr>
      </w:pPr>
      <w:r>
        <w:rPr>
          <w:rFonts w:ascii="Arial" w:eastAsia="Calibri" w:hAnsi="Arial" w:cs="Arial"/>
          <w:color w:val="000000"/>
        </w:rPr>
        <w:t>II.</w:t>
      </w:r>
      <w:r w:rsidR="0051375A">
        <w:rPr>
          <w:rFonts w:ascii="Arial" w:eastAsia="Calibri" w:hAnsi="Arial" w:cs="Arial"/>
          <w:color w:val="000000"/>
        </w:rPr>
        <w:t xml:space="preserve"> </w:t>
      </w:r>
      <w:r w:rsidR="0051375A" w:rsidRPr="0051375A">
        <w:rPr>
          <w:rFonts w:ascii="Arial" w:eastAsia="Calibri" w:hAnsi="Arial" w:cs="Arial"/>
          <w:color w:val="000000"/>
        </w:rPr>
        <w:t>SECRETARÍA ANTICORRUPCIÓN Y BUEN GOBIERNO. - La Secretaría Anticorrupción y Buen Gobierno;</w:t>
      </w:r>
    </w:p>
    <w:p w14:paraId="36C6EF6F" w14:textId="2D012A59" w:rsidR="00B808CC" w:rsidRPr="00613E25" w:rsidRDefault="0051375A" w:rsidP="0051375A">
      <w:pPr>
        <w:autoSpaceDE w:val="0"/>
        <w:autoSpaceDN w:val="0"/>
        <w:adjustRightInd w:val="0"/>
        <w:ind w:right="48"/>
        <w:jc w:val="right"/>
        <w:rPr>
          <w:rFonts w:ascii="Arial" w:eastAsia="Calibri" w:hAnsi="Arial" w:cs="Arial"/>
          <w:b/>
          <w:bCs/>
          <w:i/>
          <w:iCs/>
          <w:color w:val="000000"/>
          <w:sz w:val="16"/>
          <w:szCs w:val="16"/>
        </w:rPr>
      </w:pPr>
      <w:r w:rsidRPr="00613E25">
        <w:rPr>
          <w:rFonts w:ascii="Arial" w:eastAsia="Calibri" w:hAnsi="Arial" w:cs="Arial"/>
          <w:b/>
          <w:bCs/>
          <w:i/>
          <w:iCs/>
          <w:color w:val="000000"/>
          <w:sz w:val="16"/>
          <w:szCs w:val="16"/>
        </w:rPr>
        <w:t>Fracción reformada, P.O. No. 19, del 12 de febrero de 2026</w:t>
      </w:r>
    </w:p>
    <w:p w14:paraId="5746FB53" w14:textId="63DB839E" w:rsidR="0051375A" w:rsidRDefault="00EE2502" w:rsidP="00EE2502">
      <w:pPr>
        <w:autoSpaceDE w:val="0"/>
        <w:autoSpaceDN w:val="0"/>
        <w:adjustRightInd w:val="0"/>
        <w:ind w:right="48"/>
        <w:jc w:val="right"/>
        <w:rPr>
          <w:rFonts w:ascii="Arial" w:eastAsia="Calibri" w:hAnsi="Arial" w:cs="Arial"/>
          <w:b/>
          <w:bCs/>
          <w:color w:val="000000"/>
          <w:sz w:val="16"/>
          <w:szCs w:val="16"/>
        </w:rPr>
      </w:pPr>
      <w:hyperlink r:id="rId9" w:history="1">
        <w:r w:rsidRPr="00613E25">
          <w:rPr>
            <w:rStyle w:val="Hipervnculo"/>
            <w:rFonts w:ascii="Arial" w:eastAsia="Calibri" w:hAnsi="Arial" w:cs="Arial"/>
            <w:b/>
            <w:bCs/>
            <w:i/>
            <w:iCs/>
            <w:sz w:val="16"/>
            <w:szCs w:val="16"/>
          </w:rPr>
          <w:t>https://po.tamaulipas.gob.mx/wp-content/uploads/2026/02/cli-19-120226.pdf</w:t>
        </w:r>
      </w:hyperlink>
    </w:p>
    <w:p w14:paraId="5F931519" w14:textId="77777777" w:rsidR="00EE2502" w:rsidRPr="00EE2502" w:rsidRDefault="00EE2502" w:rsidP="00EE2502">
      <w:pPr>
        <w:autoSpaceDE w:val="0"/>
        <w:autoSpaceDN w:val="0"/>
        <w:adjustRightInd w:val="0"/>
        <w:ind w:right="48"/>
        <w:jc w:val="right"/>
        <w:rPr>
          <w:rFonts w:ascii="Arial" w:eastAsia="Calibri" w:hAnsi="Arial" w:cs="Arial"/>
          <w:b/>
          <w:bCs/>
          <w:color w:val="000000"/>
          <w:sz w:val="16"/>
          <w:szCs w:val="16"/>
        </w:rPr>
      </w:pPr>
    </w:p>
    <w:p w14:paraId="6634461A" w14:textId="77777777" w:rsidR="0051375A" w:rsidRPr="003D428C" w:rsidRDefault="0051375A" w:rsidP="005879DF">
      <w:pPr>
        <w:autoSpaceDE w:val="0"/>
        <w:autoSpaceDN w:val="0"/>
        <w:adjustRightInd w:val="0"/>
        <w:ind w:right="48"/>
        <w:jc w:val="both"/>
        <w:rPr>
          <w:rFonts w:ascii="Arial" w:eastAsia="Calibri" w:hAnsi="Arial" w:cs="Arial"/>
          <w:color w:val="000000"/>
          <w:sz w:val="12"/>
          <w:szCs w:val="12"/>
        </w:rPr>
      </w:pPr>
    </w:p>
    <w:p w14:paraId="08DC5516"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lastRenderedPageBreak/>
        <w:t xml:space="preserve">III. </w:t>
      </w:r>
      <w:proofErr w:type="gramStart"/>
      <w:r w:rsidRPr="00D02419">
        <w:rPr>
          <w:rFonts w:ascii="Arial" w:eastAsia="Calibri" w:hAnsi="Arial" w:cs="Arial"/>
          <w:color w:val="000000"/>
        </w:rPr>
        <w:t>DEPENDENCIAS:-</w:t>
      </w:r>
      <w:proofErr w:type="gramEnd"/>
      <w:r w:rsidRPr="00D02419">
        <w:rPr>
          <w:rFonts w:ascii="Arial" w:eastAsia="Calibri" w:hAnsi="Arial" w:cs="Arial"/>
          <w:color w:val="000000"/>
        </w:rPr>
        <w:t xml:space="preserve"> Las dependencias y unidades de la administración pública central;</w:t>
      </w:r>
    </w:p>
    <w:p w14:paraId="07B8E5B7" w14:textId="77777777" w:rsidR="00B808CC" w:rsidRPr="003D428C" w:rsidRDefault="00B808CC" w:rsidP="005879DF">
      <w:pPr>
        <w:autoSpaceDE w:val="0"/>
        <w:autoSpaceDN w:val="0"/>
        <w:adjustRightInd w:val="0"/>
        <w:ind w:right="48"/>
        <w:jc w:val="both"/>
        <w:rPr>
          <w:rFonts w:ascii="Arial" w:eastAsia="Calibri" w:hAnsi="Arial" w:cs="Arial"/>
          <w:color w:val="000000"/>
          <w:sz w:val="12"/>
          <w:szCs w:val="12"/>
        </w:rPr>
      </w:pPr>
    </w:p>
    <w:p w14:paraId="5B516436"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IV. ENTIDADES:- Los organismos públicos descentralizados, empresas de participación estatal, fideicomisos públicos y demás entidades que integren la administración pública paraestatal;</w:t>
      </w:r>
    </w:p>
    <w:p w14:paraId="5C7E5770" w14:textId="77777777" w:rsidR="00B808CC" w:rsidRPr="003D428C" w:rsidRDefault="00B808CC" w:rsidP="005879DF">
      <w:pPr>
        <w:autoSpaceDE w:val="0"/>
        <w:autoSpaceDN w:val="0"/>
        <w:adjustRightInd w:val="0"/>
        <w:ind w:right="48"/>
        <w:jc w:val="both"/>
        <w:rPr>
          <w:rFonts w:ascii="Arial" w:eastAsia="Calibri" w:hAnsi="Arial" w:cs="Arial"/>
          <w:color w:val="000000"/>
          <w:sz w:val="12"/>
          <w:szCs w:val="12"/>
        </w:rPr>
      </w:pPr>
    </w:p>
    <w:p w14:paraId="75ED4C22"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V. LICITANTE.- La persona física o moral que participe en cualquier procedimiento de licitación pública o por invitación;</w:t>
      </w:r>
    </w:p>
    <w:p w14:paraId="2B8EBC7F" w14:textId="77777777" w:rsidR="00B808CC" w:rsidRPr="003D428C" w:rsidRDefault="00B808CC" w:rsidP="005879DF">
      <w:pPr>
        <w:pStyle w:val="ROMANOS"/>
        <w:tabs>
          <w:tab w:val="clear" w:pos="720"/>
        </w:tabs>
        <w:spacing w:after="0" w:line="240" w:lineRule="auto"/>
        <w:ind w:left="0" w:right="48" w:firstLine="0"/>
        <w:rPr>
          <w:rFonts w:eastAsia="Calibri"/>
          <w:color w:val="000000"/>
          <w:sz w:val="12"/>
          <w:szCs w:val="12"/>
        </w:rPr>
      </w:pPr>
    </w:p>
    <w:p w14:paraId="1DE22FA0" w14:textId="77777777" w:rsidR="00B808CC" w:rsidRPr="00D02419" w:rsidRDefault="00B808CC" w:rsidP="005879DF">
      <w:pPr>
        <w:pStyle w:val="ROMANOS"/>
        <w:tabs>
          <w:tab w:val="clear" w:pos="720"/>
        </w:tabs>
        <w:spacing w:after="0" w:line="240" w:lineRule="auto"/>
        <w:ind w:left="0" w:right="48" w:firstLine="0"/>
        <w:rPr>
          <w:bCs/>
          <w:color w:val="000000"/>
          <w:sz w:val="20"/>
          <w:szCs w:val="20"/>
          <w:u w:val="single"/>
        </w:rPr>
      </w:pPr>
      <w:r w:rsidRPr="00D02419">
        <w:rPr>
          <w:rFonts w:eastAsia="Calibri"/>
          <w:color w:val="000000"/>
          <w:sz w:val="20"/>
          <w:szCs w:val="20"/>
        </w:rPr>
        <w:t xml:space="preserve">VI. OFERTAS SUBSECUENTES DE DESCUENTOS.- </w:t>
      </w:r>
      <w:r w:rsidRPr="00D02419">
        <w:rPr>
          <w:bCs/>
          <w:color w:val="000000"/>
          <w:sz w:val="20"/>
          <w:szCs w:val="20"/>
        </w:rPr>
        <w:t>Modalidad utilizada en las licitaciones públicas, en la que los licitantes, al presentar sus propuestas, tienen la posibilidad de que, con posterioridad a la presentación y apertura del sobre cerrado que contenga su propuesta económica, realicen una o más ofertas subsecuentes de descuentos que mejoren el precio ofertado en forma inicial, sin que ello signifique la posibilidad de variar las especificaciones o características originalmente contenidas en su proposición técnica;</w:t>
      </w:r>
    </w:p>
    <w:p w14:paraId="0949DEA7" w14:textId="77777777" w:rsidR="00B808CC" w:rsidRPr="003D428C" w:rsidRDefault="00B808CC" w:rsidP="005879DF">
      <w:pPr>
        <w:pStyle w:val="Default"/>
        <w:ind w:right="48"/>
        <w:jc w:val="both"/>
        <w:rPr>
          <w:sz w:val="12"/>
          <w:szCs w:val="12"/>
        </w:rPr>
      </w:pPr>
    </w:p>
    <w:p w14:paraId="71EF51C1" w14:textId="77777777" w:rsidR="00B808CC" w:rsidRPr="00D02419" w:rsidRDefault="00B808CC" w:rsidP="005879DF">
      <w:pPr>
        <w:pStyle w:val="Default"/>
        <w:ind w:right="48"/>
        <w:jc w:val="both"/>
        <w:rPr>
          <w:sz w:val="20"/>
          <w:szCs w:val="20"/>
        </w:rPr>
      </w:pPr>
      <w:r w:rsidRPr="00D02419">
        <w:rPr>
          <w:sz w:val="20"/>
          <w:szCs w:val="20"/>
        </w:rPr>
        <w:t>V</w:t>
      </w:r>
      <w:r w:rsidR="00540D19">
        <w:rPr>
          <w:sz w:val="20"/>
          <w:szCs w:val="20"/>
        </w:rPr>
        <w:t>II. PADRÓ</w:t>
      </w:r>
      <w:r w:rsidRPr="00D02419">
        <w:rPr>
          <w:sz w:val="20"/>
          <w:szCs w:val="20"/>
        </w:rPr>
        <w:t xml:space="preserve">N.- El Padrón de Proveedores de Bienes y Servicios de </w:t>
      </w:r>
      <w:smartTag w:uri="urn:schemas-microsoft-com:office:smarttags" w:element="PersonName">
        <w:smartTagPr>
          <w:attr w:name="ProductID" w:val="LA ADMINISTRACIￓN PￚBLICA"/>
        </w:smartTagPr>
        <w:r w:rsidRPr="00D02419">
          <w:rPr>
            <w:sz w:val="20"/>
            <w:szCs w:val="20"/>
          </w:rPr>
          <w:t>la Administración Pública</w:t>
        </w:r>
      </w:smartTag>
      <w:r w:rsidRPr="00D02419">
        <w:rPr>
          <w:sz w:val="20"/>
          <w:szCs w:val="20"/>
        </w:rPr>
        <w:t xml:space="preserve"> Estatal;</w:t>
      </w:r>
    </w:p>
    <w:p w14:paraId="052055F3"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448DF011"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VIII. PROVEEDOR:- Toda persona física o moral que celebre contratos previstos en las fracciones I, III, IV y V del artículo 1 de esta ley, inscrita en el padrón a que se refiere el artículo 25 de la misma, que suministre mercancías, materias primas y demás bienes muebles o preste servicios generales a las dependencias y entidades estatales; y</w:t>
      </w:r>
    </w:p>
    <w:p w14:paraId="143F9D23" w14:textId="77777777" w:rsidR="00B808CC" w:rsidRPr="003D428C" w:rsidRDefault="00B808CC" w:rsidP="005879DF">
      <w:pPr>
        <w:autoSpaceDE w:val="0"/>
        <w:autoSpaceDN w:val="0"/>
        <w:adjustRightInd w:val="0"/>
        <w:ind w:right="48"/>
        <w:jc w:val="both"/>
        <w:rPr>
          <w:rFonts w:ascii="Arial" w:eastAsia="Calibri" w:hAnsi="Arial" w:cs="Arial"/>
          <w:color w:val="000000"/>
          <w:sz w:val="12"/>
          <w:szCs w:val="12"/>
        </w:rPr>
      </w:pPr>
    </w:p>
    <w:p w14:paraId="677BFCD6" w14:textId="77777777" w:rsidR="00B808CC" w:rsidRPr="00D02419" w:rsidRDefault="00540D19" w:rsidP="005879DF">
      <w:pPr>
        <w:autoSpaceDE w:val="0"/>
        <w:autoSpaceDN w:val="0"/>
        <w:adjustRightInd w:val="0"/>
        <w:ind w:right="48"/>
        <w:jc w:val="both"/>
        <w:rPr>
          <w:rFonts w:ascii="Arial" w:eastAsia="Calibri" w:hAnsi="Arial" w:cs="Arial"/>
          <w:color w:val="000000"/>
        </w:rPr>
      </w:pPr>
      <w:r>
        <w:rPr>
          <w:rFonts w:ascii="Arial" w:eastAsia="Calibri" w:hAnsi="Arial" w:cs="Arial"/>
          <w:color w:val="000000"/>
        </w:rPr>
        <w:t>IX. SECRETARÍ</w:t>
      </w:r>
      <w:r w:rsidR="00B808CC" w:rsidRPr="00D02419">
        <w:rPr>
          <w:rFonts w:ascii="Arial" w:eastAsia="Calibri" w:hAnsi="Arial" w:cs="Arial"/>
          <w:color w:val="000000"/>
        </w:rPr>
        <w:t>A:- La Secretaría de Administración.</w:t>
      </w:r>
    </w:p>
    <w:p w14:paraId="1A9F95A1"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773C0CF0"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9.</w:t>
      </w:r>
    </w:p>
    <w:p w14:paraId="55C95004" w14:textId="77777777" w:rsidR="00B808CC" w:rsidRPr="0019783B" w:rsidRDefault="00B808CC" w:rsidP="005879DF">
      <w:pPr>
        <w:autoSpaceDE w:val="0"/>
        <w:autoSpaceDN w:val="0"/>
        <w:adjustRightInd w:val="0"/>
        <w:ind w:right="48"/>
        <w:jc w:val="both"/>
        <w:rPr>
          <w:rFonts w:ascii="Arial" w:eastAsia="Calibri" w:hAnsi="Arial" w:cs="Arial"/>
          <w:bCs/>
          <w:color w:val="000000"/>
          <w:sz w:val="6"/>
          <w:szCs w:val="6"/>
        </w:rPr>
      </w:pPr>
    </w:p>
    <w:p w14:paraId="270F9AF9"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El Ejecutivo podrá convenir con los demás Poderes del Estado, cuando éstos así lo soliciten, la coordinación de las operaciones que rige la presente ley.</w:t>
      </w:r>
    </w:p>
    <w:p w14:paraId="1CB8FD0E"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7FD0B735"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10.</w:t>
      </w:r>
    </w:p>
    <w:p w14:paraId="05116425" w14:textId="77777777" w:rsidR="00B808CC" w:rsidRPr="0019783B" w:rsidRDefault="00B808CC" w:rsidP="005879DF">
      <w:pPr>
        <w:autoSpaceDE w:val="0"/>
        <w:autoSpaceDN w:val="0"/>
        <w:adjustRightInd w:val="0"/>
        <w:ind w:right="48"/>
        <w:jc w:val="both"/>
        <w:rPr>
          <w:rFonts w:ascii="Arial" w:eastAsia="Calibri" w:hAnsi="Arial" w:cs="Arial"/>
          <w:bCs/>
          <w:color w:val="000000"/>
          <w:sz w:val="6"/>
          <w:szCs w:val="6"/>
        </w:rPr>
      </w:pPr>
    </w:p>
    <w:p w14:paraId="073B8489"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bCs/>
          <w:color w:val="000000"/>
        </w:rPr>
        <w:t xml:space="preserve">1. </w:t>
      </w:r>
      <w:r w:rsidRPr="00D02419">
        <w:rPr>
          <w:rFonts w:ascii="Arial" w:eastAsia="Calibri" w:hAnsi="Arial" w:cs="Arial"/>
          <w:color w:val="000000"/>
        </w:rPr>
        <w:t xml:space="preserve">En atención a eficiencias, mayor control, ahorros, productividad y especialidad técnica, el Ejecutivo del Estado determinará las adquisiciones, arrendamientos, enajenaciones y prestación de servicios que serán de exclusiva competencia y responsabilidad de </w:t>
      </w:r>
      <w:smartTag w:uri="urn:schemas-microsoft-com:office:smarttags" w:element="PersonName">
        <w:smartTagPr>
          <w:attr w:name="ProductID" w:val="la Secretar￭a"/>
        </w:smartTagPr>
        <w:r w:rsidRPr="00D02419">
          <w:rPr>
            <w:rFonts w:ascii="Arial" w:eastAsia="Calibri" w:hAnsi="Arial" w:cs="Arial"/>
            <w:color w:val="000000"/>
          </w:rPr>
          <w:t>la Secretaría</w:t>
        </w:r>
      </w:smartTag>
      <w:r w:rsidRPr="00D02419">
        <w:rPr>
          <w:rFonts w:ascii="Arial" w:eastAsia="Calibri" w:hAnsi="Arial" w:cs="Arial"/>
          <w:color w:val="000000"/>
        </w:rPr>
        <w:t>, y las que por las mismas razones corresponderán a las entidades de la administración pública estatal.</w:t>
      </w:r>
    </w:p>
    <w:p w14:paraId="11582BE0"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7E97FB60"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2. Previo acuerdo del Ejecutivo, </w:t>
      </w:r>
      <w:smartTag w:uri="urn:schemas-microsoft-com:office:smarttags" w:element="PersonName">
        <w:smartTagPr>
          <w:attr w:name="ProductID" w:val="la Secretar￭a"/>
        </w:smartTagPr>
        <w:r w:rsidRPr="00D02419">
          <w:rPr>
            <w:rFonts w:ascii="Arial" w:eastAsia="Calibri" w:hAnsi="Arial" w:cs="Arial"/>
            <w:color w:val="000000"/>
          </w:rPr>
          <w:t>la Secretaría</w:t>
        </w:r>
      </w:smartTag>
      <w:r w:rsidRPr="00D02419">
        <w:rPr>
          <w:rFonts w:ascii="Arial" w:eastAsia="Calibri" w:hAnsi="Arial" w:cs="Arial"/>
          <w:color w:val="000000"/>
        </w:rPr>
        <w:t xml:space="preserve"> podrá delegar en las entidades de la administración pública estatal, la facultad de contratar directamente las adquisiciones de sus respectivos ramos, cuando las necesidades del servicio así lo determinen.</w:t>
      </w:r>
    </w:p>
    <w:p w14:paraId="27938B43"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625246B4" w14:textId="77777777" w:rsidR="00B808CC" w:rsidRPr="00D02419" w:rsidRDefault="00540D19" w:rsidP="005879DF">
      <w:pPr>
        <w:autoSpaceDE w:val="0"/>
        <w:autoSpaceDN w:val="0"/>
        <w:adjustRightInd w:val="0"/>
        <w:ind w:right="48"/>
        <w:jc w:val="both"/>
        <w:rPr>
          <w:rFonts w:ascii="Arial" w:eastAsia="Calibri" w:hAnsi="Arial" w:cs="Arial"/>
          <w:b/>
          <w:color w:val="000000"/>
        </w:rPr>
      </w:pPr>
      <w:r>
        <w:rPr>
          <w:rFonts w:ascii="Arial" w:eastAsia="Calibri" w:hAnsi="Arial" w:cs="Arial"/>
          <w:b/>
          <w:color w:val="000000"/>
        </w:rPr>
        <w:t>ARTÍCULO</w:t>
      </w:r>
      <w:r w:rsidR="00B808CC" w:rsidRPr="00D02419">
        <w:rPr>
          <w:rFonts w:ascii="Arial" w:eastAsia="Calibri" w:hAnsi="Arial" w:cs="Arial"/>
          <w:b/>
          <w:color w:val="000000"/>
        </w:rPr>
        <w:t xml:space="preserve"> 11.</w:t>
      </w:r>
    </w:p>
    <w:p w14:paraId="096F5E88" w14:textId="77777777" w:rsidR="00B808CC" w:rsidRPr="0019783B" w:rsidRDefault="00B808CC" w:rsidP="005879DF">
      <w:pPr>
        <w:autoSpaceDE w:val="0"/>
        <w:autoSpaceDN w:val="0"/>
        <w:adjustRightInd w:val="0"/>
        <w:ind w:right="48"/>
        <w:jc w:val="both"/>
        <w:rPr>
          <w:rFonts w:ascii="Arial" w:eastAsia="Calibri" w:hAnsi="Arial" w:cs="Arial"/>
          <w:color w:val="000000"/>
          <w:sz w:val="6"/>
          <w:szCs w:val="6"/>
        </w:rPr>
      </w:pPr>
    </w:p>
    <w:p w14:paraId="108A338B" w14:textId="69D20A70"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Mediante </w:t>
      </w:r>
      <w:r w:rsidR="00EE2502" w:rsidRPr="00EE2502">
        <w:rPr>
          <w:rFonts w:ascii="Arial" w:eastAsia="Calibri" w:hAnsi="Arial" w:cs="Arial"/>
          <w:color w:val="000000"/>
        </w:rPr>
        <w:t>disposiciones de carácter general y considerándose la opinión de la Secretaría Anticorrupción y Buen Gobierno, la Secretaría determinará, en su caso, los bienes y servicios de uso generalizado que, en forma consolidada, podrán adquirir, arrendar o contratar las dependencias y entidades estatales con objeto de obtener las mejores condiciones en cuanto a calidad, precio y oportunidad, y apoyar en condiciones de competencia a las áreas prioritarias del desarrollo.</w:t>
      </w:r>
    </w:p>
    <w:p w14:paraId="4613F83B" w14:textId="2896CDA7" w:rsidR="00EE2502" w:rsidRPr="00613E25" w:rsidRDefault="003D3F48" w:rsidP="00EE2502">
      <w:pPr>
        <w:autoSpaceDE w:val="0"/>
        <w:autoSpaceDN w:val="0"/>
        <w:adjustRightInd w:val="0"/>
        <w:ind w:right="48"/>
        <w:jc w:val="right"/>
        <w:rPr>
          <w:rFonts w:ascii="Arial" w:eastAsia="Calibri" w:hAnsi="Arial" w:cs="Arial"/>
          <w:b/>
          <w:bCs/>
          <w:i/>
          <w:iCs/>
          <w:color w:val="000000"/>
          <w:sz w:val="16"/>
          <w:szCs w:val="16"/>
        </w:rPr>
      </w:pPr>
      <w:r w:rsidRPr="00613E25">
        <w:rPr>
          <w:rFonts w:ascii="Arial" w:eastAsia="Calibri" w:hAnsi="Arial" w:cs="Arial"/>
          <w:b/>
          <w:bCs/>
          <w:i/>
          <w:iCs/>
          <w:color w:val="000000"/>
          <w:sz w:val="16"/>
          <w:szCs w:val="16"/>
        </w:rPr>
        <w:t>Art</w:t>
      </w:r>
      <w:r w:rsidR="00613E25">
        <w:rPr>
          <w:rFonts w:ascii="Arial" w:eastAsia="Calibri" w:hAnsi="Arial" w:cs="Arial"/>
          <w:b/>
          <w:bCs/>
          <w:i/>
          <w:iCs/>
          <w:color w:val="000000"/>
          <w:sz w:val="16"/>
          <w:szCs w:val="16"/>
        </w:rPr>
        <w:t>í</w:t>
      </w:r>
      <w:r w:rsidRPr="00613E25">
        <w:rPr>
          <w:rFonts w:ascii="Arial" w:eastAsia="Calibri" w:hAnsi="Arial" w:cs="Arial"/>
          <w:b/>
          <w:bCs/>
          <w:i/>
          <w:iCs/>
          <w:color w:val="000000"/>
          <w:sz w:val="16"/>
          <w:szCs w:val="16"/>
        </w:rPr>
        <w:t>culo</w:t>
      </w:r>
      <w:r w:rsidR="00EE2502" w:rsidRPr="00613E25">
        <w:rPr>
          <w:rFonts w:ascii="Arial" w:eastAsia="Calibri" w:hAnsi="Arial" w:cs="Arial"/>
          <w:b/>
          <w:bCs/>
          <w:i/>
          <w:iCs/>
          <w:color w:val="000000"/>
          <w:sz w:val="16"/>
          <w:szCs w:val="16"/>
        </w:rPr>
        <w:t xml:space="preserve"> reformad</w:t>
      </w:r>
      <w:r w:rsidRPr="00613E25">
        <w:rPr>
          <w:rFonts w:ascii="Arial" w:eastAsia="Calibri" w:hAnsi="Arial" w:cs="Arial"/>
          <w:b/>
          <w:bCs/>
          <w:i/>
          <w:iCs/>
          <w:color w:val="000000"/>
          <w:sz w:val="16"/>
          <w:szCs w:val="16"/>
        </w:rPr>
        <w:t>o</w:t>
      </w:r>
      <w:r w:rsidR="00EE2502" w:rsidRPr="00613E25">
        <w:rPr>
          <w:rFonts w:ascii="Arial" w:eastAsia="Calibri" w:hAnsi="Arial" w:cs="Arial"/>
          <w:b/>
          <w:bCs/>
          <w:i/>
          <w:iCs/>
          <w:color w:val="000000"/>
          <w:sz w:val="16"/>
          <w:szCs w:val="16"/>
        </w:rPr>
        <w:t>, P.O. No. 19, del 12 de febrero de 2026</w:t>
      </w:r>
    </w:p>
    <w:p w14:paraId="0726D45E" w14:textId="77777777" w:rsidR="00EE2502" w:rsidRPr="00613E25" w:rsidRDefault="00EE2502" w:rsidP="00EE2502">
      <w:pPr>
        <w:autoSpaceDE w:val="0"/>
        <w:autoSpaceDN w:val="0"/>
        <w:adjustRightInd w:val="0"/>
        <w:ind w:right="48"/>
        <w:jc w:val="right"/>
        <w:rPr>
          <w:rFonts w:ascii="Arial" w:eastAsia="Calibri" w:hAnsi="Arial" w:cs="Arial"/>
          <w:b/>
          <w:bCs/>
          <w:i/>
          <w:iCs/>
          <w:color w:val="000000"/>
          <w:sz w:val="16"/>
          <w:szCs w:val="16"/>
        </w:rPr>
      </w:pPr>
      <w:hyperlink r:id="rId10" w:history="1">
        <w:r w:rsidRPr="00613E25">
          <w:rPr>
            <w:rStyle w:val="Hipervnculo"/>
            <w:rFonts w:ascii="Arial" w:eastAsia="Calibri" w:hAnsi="Arial" w:cs="Arial"/>
            <w:b/>
            <w:bCs/>
            <w:i/>
            <w:iCs/>
            <w:sz w:val="16"/>
            <w:szCs w:val="16"/>
          </w:rPr>
          <w:t>https://po.tamaulipas.gob.mx/wp-content/uploads/2026/02/cli-19-120226.pdf</w:t>
        </w:r>
      </w:hyperlink>
    </w:p>
    <w:p w14:paraId="0A31DEA2" w14:textId="77777777" w:rsidR="00EE2502" w:rsidRPr="00613E25" w:rsidRDefault="00EE2502" w:rsidP="005879DF">
      <w:pPr>
        <w:autoSpaceDE w:val="0"/>
        <w:autoSpaceDN w:val="0"/>
        <w:adjustRightInd w:val="0"/>
        <w:ind w:right="48"/>
        <w:jc w:val="both"/>
        <w:rPr>
          <w:rFonts w:ascii="Arial" w:eastAsia="Calibri" w:hAnsi="Arial" w:cs="Arial"/>
          <w:b/>
          <w:bCs/>
          <w:i/>
          <w:iCs/>
          <w:color w:val="000000"/>
        </w:rPr>
      </w:pPr>
    </w:p>
    <w:p w14:paraId="017F190A" w14:textId="77777777" w:rsidR="00B808CC" w:rsidRPr="00D02419" w:rsidRDefault="00540D19" w:rsidP="0019783B">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12.</w:t>
      </w:r>
    </w:p>
    <w:p w14:paraId="03F03E26" w14:textId="77777777" w:rsidR="00B808CC" w:rsidRPr="0019783B" w:rsidRDefault="00B808CC" w:rsidP="005879DF">
      <w:pPr>
        <w:autoSpaceDE w:val="0"/>
        <w:autoSpaceDN w:val="0"/>
        <w:adjustRightInd w:val="0"/>
        <w:ind w:right="48"/>
        <w:jc w:val="both"/>
        <w:rPr>
          <w:rFonts w:ascii="Arial" w:eastAsia="Calibri" w:hAnsi="Arial" w:cs="Arial"/>
          <w:b/>
          <w:bCs/>
          <w:color w:val="000000"/>
          <w:sz w:val="6"/>
          <w:szCs w:val="6"/>
        </w:rPr>
      </w:pPr>
    </w:p>
    <w:p w14:paraId="328CDD0C" w14:textId="77777777" w:rsidR="00B808CC" w:rsidRPr="00D02419" w:rsidRDefault="00B808CC" w:rsidP="005879DF">
      <w:pPr>
        <w:autoSpaceDE w:val="0"/>
        <w:autoSpaceDN w:val="0"/>
        <w:adjustRightInd w:val="0"/>
        <w:ind w:right="48"/>
        <w:jc w:val="both"/>
        <w:rPr>
          <w:rFonts w:ascii="Arial" w:eastAsia="Calibri" w:hAnsi="Arial" w:cs="Arial"/>
          <w:color w:val="000000"/>
          <w:spacing w:val="-4"/>
        </w:rPr>
      </w:pPr>
      <w:r w:rsidRPr="00D02419">
        <w:rPr>
          <w:rFonts w:ascii="Arial" w:eastAsia="Calibri" w:hAnsi="Arial" w:cs="Arial"/>
          <w:color w:val="000000"/>
          <w:spacing w:val="-4"/>
        </w:rPr>
        <w:t>1. Las adquisiciones, enajenaciones, arrendamientos y servicios que se contraten, las dependencias y entidades estatales se sujetarán a:</w:t>
      </w:r>
    </w:p>
    <w:p w14:paraId="6108DEE5" w14:textId="77777777" w:rsidR="00B808CC" w:rsidRPr="0019783B" w:rsidRDefault="00B808CC" w:rsidP="005879DF">
      <w:pPr>
        <w:autoSpaceDE w:val="0"/>
        <w:autoSpaceDN w:val="0"/>
        <w:adjustRightInd w:val="0"/>
        <w:ind w:right="48"/>
        <w:jc w:val="both"/>
        <w:rPr>
          <w:rFonts w:ascii="Arial" w:eastAsia="Calibri" w:hAnsi="Arial" w:cs="Arial"/>
          <w:color w:val="000000"/>
          <w:sz w:val="16"/>
          <w:szCs w:val="16"/>
        </w:rPr>
      </w:pPr>
    </w:p>
    <w:p w14:paraId="2C5BE753"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 Los objetivos, prioridades y políticas del Plan Estatal de Desarrollo y los programas sectoriales, institucionales, regionales y especiales, en su caso;</w:t>
      </w:r>
    </w:p>
    <w:p w14:paraId="5CC61B24" w14:textId="77777777" w:rsidR="00B808CC" w:rsidRPr="003D428C" w:rsidRDefault="00B808CC" w:rsidP="005879DF">
      <w:pPr>
        <w:autoSpaceDE w:val="0"/>
        <w:autoSpaceDN w:val="0"/>
        <w:adjustRightInd w:val="0"/>
        <w:ind w:right="48"/>
        <w:jc w:val="both"/>
        <w:rPr>
          <w:rFonts w:ascii="Arial" w:eastAsia="Calibri" w:hAnsi="Arial" w:cs="Arial"/>
          <w:color w:val="000000"/>
          <w:sz w:val="12"/>
          <w:szCs w:val="12"/>
        </w:rPr>
      </w:pPr>
    </w:p>
    <w:p w14:paraId="370C1290"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II. Las previsiones contenidas en los programas anuales que elaboren las dependencias y entidades para la ejecución del Plan y los programas señalados en la fracción anterior; y</w:t>
      </w:r>
    </w:p>
    <w:p w14:paraId="6530FA06" w14:textId="77777777" w:rsidR="00B808CC" w:rsidRPr="003D428C" w:rsidRDefault="00B808CC" w:rsidP="005879DF">
      <w:pPr>
        <w:autoSpaceDE w:val="0"/>
        <w:autoSpaceDN w:val="0"/>
        <w:adjustRightInd w:val="0"/>
        <w:ind w:right="48"/>
        <w:jc w:val="both"/>
        <w:rPr>
          <w:rFonts w:ascii="Arial" w:eastAsia="Calibri" w:hAnsi="Arial" w:cs="Arial"/>
          <w:color w:val="000000"/>
          <w:sz w:val="12"/>
          <w:szCs w:val="12"/>
        </w:rPr>
      </w:pPr>
    </w:p>
    <w:p w14:paraId="22F49E9C" w14:textId="77777777" w:rsidR="00B808CC" w:rsidRPr="00D02419" w:rsidRDefault="00B808CC" w:rsidP="005879DF">
      <w:pPr>
        <w:autoSpaceDE w:val="0"/>
        <w:autoSpaceDN w:val="0"/>
        <w:adjustRightInd w:val="0"/>
        <w:ind w:right="48"/>
        <w:jc w:val="both"/>
        <w:rPr>
          <w:rFonts w:ascii="Arial" w:eastAsia="Calibri" w:hAnsi="Arial" w:cs="Arial"/>
          <w:color w:val="000000"/>
          <w:spacing w:val="-4"/>
        </w:rPr>
      </w:pPr>
      <w:r w:rsidRPr="00D02419">
        <w:rPr>
          <w:rFonts w:ascii="Arial" w:eastAsia="Calibri" w:hAnsi="Arial" w:cs="Arial"/>
          <w:color w:val="000000"/>
          <w:spacing w:val="-4"/>
        </w:rPr>
        <w:t>III. Las demás disposiciones legales y reglamentarias que rijan las operaciones que prevé esta ley.</w:t>
      </w:r>
    </w:p>
    <w:p w14:paraId="1D7585C4"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4099616E"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lastRenderedPageBreak/>
        <w:t>2. Tratándose de adquisiciones, enajenaciones, arrendamientos y servicios contratados por los Ayuntamientos, se sujetarán a:</w:t>
      </w:r>
    </w:p>
    <w:p w14:paraId="573B9FC3" w14:textId="77777777" w:rsidR="00B808CC" w:rsidRPr="0019783B" w:rsidRDefault="00B808CC" w:rsidP="005879DF">
      <w:pPr>
        <w:autoSpaceDE w:val="0"/>
        <w:autoSpaceDN w:val="0"/>
        <w:adjustRightInd w:val="0"/>
        <w:ind w:right="48"/>
        <w:jc w:val="both"/>
        <w:rPr>
          <w:rFonts w:ascii="Arial" w:eastAsia="Calibri" w:hAnsi="Arial" w:cs="Arial"/>
          <w:color w:val="000000"/>
          <w:sz w:val="16"/>
          <w:szCs w:val="16"/>
        </w:rPr>
      </w:pPr>
    </w:p>
    <w:p w14:paraId="256CDDC6"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I. Los objetivos, prioridades y políticas del Plan Municipal de Desarrollo y los programas que </w:t>
      </w:r>
      <w:proofErr w:type="spellStart"/>
      <w:r w:rsidRPr="00D02419">
        <w:rPr>
          <w:rFonts w:ascii="Arial" w:eastAsia="Calibri" w:hAnsi="Arial" w:cs="Arial"/>
          <w:color w:val="000000"/>
        </w:rPr>
        <w:t>de</w:t>
      </w:r>
      <w:proofErr w:type="spellEnd"/>
      <w:r w:rsidRPr="00D02419">
        <w:rPr>
          <w:rFonts w:ascii="Arial" w:eastAsia="Calibri" w:hAnsi="Arial" w:cs="Arial"/>
          <w:color w:val="000000"/>
        </w:rPr>
        <w:t xml:space="preserve"> </w:t>
      </w:r>
      <w:proofErr w:type="spellStart"/>
      <w:r w:rsidRPr="00D02419">
        <w:rPr>
          <w:rFonts w:ascii="Arial" w:eastAsia="Calibri" w:hAnsi="Arial" w:cs="Arial"/>
          <w:color w:val="000000"/>
        </w:rPr>
        <w:t>el</w:t>
      </w:r>
      <w:proofErr w:type="spellEnd"/>
      <w:r w:rsidRPr="00D02419">
        <w:rPr>
          <w:rFonts w:ascii="Arial" w:eastAsia="Calibri" w:hAnsi="Arial" w:cs="Arial"/>
          <w:color w:val="000000"/>
        </w:rPr>
        <w:t xml:space="preserve"> deriven;</w:t>
      </w:r>
    </w:p>
    <w:p w14:paraId="5C84B7EA" w14:textId="77777777" w:rsidR="00B808CC" w:rsidRPr="003D428C" w:rsidRDefault="00B808CC" w:rsidP="005879DF">
      <w:pPr>
        <w:autoSpaceDE w:val="0"/>
        <w:autoSpaceDN w:val="0"/>
        <w:adjustRightInd w:val="0"/>
        <w:ind w:right="48"/>
        <w:jc w:val="both"/>
        <w:rPr>
          <w:rFonts w:ascii="Arial" w:eastAsia="Calibri" w:hAnsi="Arial" w:cs="Arial"/>
          <w:color w:val="000000"/>
          <w:sz w:val="12"/>
          <w:szCs w:val="12"/>
        </w:rPr>
      </w:pPr>
    </w:p>
    <w:p w14:paraId="6A9074AE"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II. Las previsiones contenidas en los programas anuales que elaboren las dependencias y entidades municipales para la ejecución del Plan y sus programas; y</w:t>
      </w:r>
    </w:p>
    <w:p w14:paraId="42D92DE6" w14:textId="77777777" w:rsidR="00B808CC" w:rsidRPr="003D428C" w:rsidRDefault="00B808CC" w:rsidP="005879DF">
      <w:pPr>
        <w:autoSpaceDE w:val="0"/>
        <w:autoSpaceDN w:val="0"/>
        <w:adjustRightInd w:val="0"/>
        <w:ind w:right="48"/>
        <w:jc w:val="both"/>
        <w:rPr>
          <w:rFonts w:ascii="Arial" w:eastAsia="Calibri" w:hAnsi="Arial" w:cs="Arial"/>
          <w:color w:val="000000"/>
          <w:sz w:val="12"/>
          <w:szCs w:val="12"/>
        </w:rPr>
      </w:pPr>
    </w:p>
    <w:p w14:paraId="20C29F9B"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III. Las demás disposiciones legales y reglamentarias que rijan las operaciones que prevé esta ley.</w:t>
      </w:r>
    </w:p>
    <w:p w14:paraId="6571C8FC" w14:textId="77777777" w:rsidR="00B808CC" w:rsidRPr="00D02419" w:rsidRDefault="00B808CC" w:rsidP="005879DF">
      <w:pPr>
        <w:autoSpaceDE w:val="0"/>
        <w:autoSpaceDN w:val="0"/>
        <w:adjustRightInd w:val="0"/>
        <w:ind w:right="48"/>
        <w:jc w:val="both"/>
        <w:rPr>
          <w:rFonts w:ascii="Arial" w:eastAsia="Calibri" w:hAnsi="Arial" w:cs="Arial"/>
          <w:b/>
          <w:bCs/>
          <w:color w:val="000000"/>
        </w:rPr>
      </w:pPr>
    </w:p>
    <w:p w14:paraId="593856EB"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13.</w:t>
      </w:r>
    </w:p>
    <w:p w14:paraId="616B5A5F" w14:textId="77777777" w:rsidR="00B808CC" w:rsidRPr="0019783B" w:rsidRDefault="00B808CC" w:rsidP="005879DF">
      <w:pPr>
        <w:autoSpaceDE w:val="0"/>
        <w:autoSpaceDN w:val="0"/>
        <w:adjustRightInd w:val="0"/>
        <w:ind w:right="48"/>
        <w:jc w:val="both"/>
        <w:rPr>
          <w:rFonts w:ascii="Arial" w:eastAsia="Calibri" w:hAnsi="Arial" w:cs="Arial"/>
          <w:bCs/>
          <w:color w:val="000000"/>
          <w:sz w:val="6"/>
          <w:szCs w:val="6"/>
        </w:rPr>
      </w:pPr>
    </w:p>
    <w:p w14:paraId="6E76E904"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bCs/>
          <w:color w:val="000000"/>
        </w:rPr>
        <w:t xml:space="preserve">1. </w:t>
      </w:r>
      <w:r w:rsidRPr="00D02419">
        <w:rPr>
          <w:rFonts w:ascii="Arial" w:eastAsia="Calibri" w:hAnsi="Arial" w:cs="Arial"/>
          <w:color w:val="000000"/>
        </w:rPr>
        <w:t>Sin perjuicio de la observancia de las disposiciones previstas en otras leyes, las adquisiciones, arrendamientos y servicios de procedencia extranjera, para ser utilizados por el Estado, se regirán en lo aplicable por lo que dispone esta ley.</w:t>
      </w:r>
    </w:p>
    <w:p w14:paraId="62D63DFB"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5014A604"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2. La aplicación de esta ley será sin perjuicio de lo dispuesto en los tratados internacionales suscritos por el Gobierno de los Estados Unidos Mexicanos.  </w:t>
      </w:r>
    </w:p>
    <w:p w14:paraId="4331CD81"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68A5B6D6"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14.</w:t>
      </w:r>
    </w:p>
    <w:p w14:paraId="38641BF0" w14:textId="77777777" w:rsidR="00B808CC" w:rsidRPr="0019783B" w:rsidRDefault="00B808CC" w:rsidP="005879DF">
      <w:pPr>
        <w:autoSpaceDE w:val="0"/>
        <w:autoSpaceDN w:val="0"/>
        <w:adjustRightInd w:val="0"/>
        <w:ind w:right="48"/>
        <w:jc w:val="both"/>
        <w:rPr>
          <w:rFonts w:ascii="Arial" w:eastAsia="Calibri" w:hAnsi="Arial" w:cs="Arial"/>
          <w:bCs/>
          <w:color w:val="000000"/>
          <w:sz w:val="6"/>
          <w:szCs w:val="6"/>
        </w:rPr>
      </w:pPr>
    </w:p>
    <w:p w14:paraId="7390AB1D"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bCs/>
          <w:color w:val="000000"/>
        </w:rPr>
        <w:t xml:space="preserve">1. </w:t>
      </w:r>
      <w:r w:rsidRPr="00D02419">
        <w:rPr>
          <w:rFonts w:ascii="Arial" w:eastAsia="Calibri" w:hAnsi="Arial" w:cs="Arial"/>
          <w:color w:val="000000"/>
        </w:rPr>
        <w:t>Las dependencias y entidades estatales y los Ayuntamientos estarán obligados a conservar los bienes adquiridos o arrendados para el uso de los mismos en condiciones apropiadas de operación, así como a vigilar que se destinen al cumplimiento de los programas y acciones previamente determinados.</w:t>
      </w:r>
    </w:p>
    <w:p w14:paraId="10016B14" w14:textId="77777777" w:rsidR="00B808CC" w:rsidRPr="003D428C" w:rsidRDefault="00B808CC" w:rsidP="005879DF">
      <w:pPr>
        <w:autoSpaceDE w:val="0"/>
        <w:autoSpaceDN w:val="0"/>
        <w:adjustRightInd w:val="0"/>
        <w:ind w:right="48"/>
        <w:jc w:val="both"/>
        <w:rPr>
          <w:rFonts w:ascii="Arial" w:eastAsia="Calibri" w:hAnsi="Arial" w:cs="Arial"/>
          <w:color w:val="000000"/>
          <w:sz w:val="12"/>
          <w:szCs w:val="12"/>
        </w:rPr>
      </w:pPr>
    </w:p>
    <w:p w14:paraId="21759557"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2. Será responsabilidad de las dependencias y entidades estatales y los Ayuntamientos contratar los servicios correspondientes para mantener adecuada y satisfactoriamente asegurados los bienes con que cuenten.</w:t>
      </w:r>
    </w:p>
    <w:p w14:paraId="36EEF17D" w14:textId="77777777" w:rsidR="00B808CC" w:rsidRPr="003D428C" w:rsidRDefault="00B808CC" w:rsidP="005879DF">
      <w:pPr>
        <w:autoSpaceDE w:val="0"/>
        <w:autoSpaceDN w:val="0"/>
        <w:adjustRightInd w:val="0"/>
        <w:ind w:right="48"/>
        <w:jc w:val="both"/>
        <w:rPr>
          <w:rFonts w:ascii="Arial" w:eastAsia="Calibri" w:hAnsi="Arial" w:cs="Arial"/>
          <w:color w:val="000000"/>
          <w:sz w:val="12"/>
          <w:szCs w:val="12"/>
        </w:rPr>
      </w:pPr>
    </w:p>
    <w:p w14:paraId="07B31BCF"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3. Lo dispuesto en el párrafo anterior no se aplicará cuando el costo de aseguramiento represente una erogación que no guarde relación directa con el beneficio que pudiera obtenerse. Para las dependencias y entidades estatales, </w:t>
      </w:r>
      <w:smartTag w:uri="urn:schemas-microsoft-com:office:smarttags" w:element="PersonName">
        <w:smartTagPr>
          <w:attr w:name="ProductID" w:val="la Secretar￭a"/>
        </w:smartTagPr>
        <w:r w:rsidRPr="00D02419">
          <w:rPr>
            <w:rFonts w:ascii="Arial" w:eastAsia="Calibri" w:hAnsi="Arial" w:cs="Arial"/>
            <w:color w:val="000000"/>
          </w:rPr>
          <w:t>la Secretaría</w:t>
        </w:r>
      </w:smartTag>
      <w:r w:rsidRPr="00D02419">
        <w:rPr>
          <w:rFonts w:ascii="Arial" w:eastAsia="Calibri" w:hAnsi="Arial" w:cs="Arial"/>
          <w:color w:val="000000"/>
        </w:rPr>
        <w:t xml:space="preserve"> autorizará previamente la aplicación de esta excepción; y en el caso de las dependencias y entidades municipales lo podrá autorizar el Ayuntamiento.</w:t>
      </w:r>
    </w:p>
    <w:p w14:paraId="7D3E8E0A"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63DC1E86" w14:textId="77777777" w:rsidR="00B808CC" w:rsidRPr="00D02419" w:rsidRDefault="00540D19" w:rsidP="005879DF">
      <w:pPr>
        <w:autoSpaceDE w:val="0"/>
        <w:autoSpaceDN w:val="0"/>
        <w:adjustRightInd w:val="0"/>
        <w:ind w:right="48"/>
        <w:jc w:val="both"/>
        <w:rPr>
          <w:rFonts w:ascii="Arial" w:eastAsia="Calibri" w:hAnsi="Arial" w:cs="Arial"/>
          <w:b/>
          <w:color w:val="000000"/>
        </w:rPr>
      </w:pPr>
      <w:r>
        <w:rPr>
          <w:rFonts w:ascii="Arial" w:eastAsia="Calibri" w:hAnsi="Arial" w:cs="Arial"/>
          <w:b/>
          <w:color w:val="000000"/>
        </w:rPr>
        <w:t>ARTÍCULO</w:t>
      </w:r>
      <w:r w:rsidR="00B808CC" w:rsidRPr="00D02419">
        <w:rPr>
          <w:rFonts w:ascii="Arial" w:eastAsia="Calibri" w:hAnsi="Arial" w:cs="Arial"/>
          <w:b/>
          <w:color w:val="000000"/>
        </w:rPr>
        <w:t xml:space="preserve"> 15.</w:t>
      </w:r>
    </w:p>
    <w:p w14:paraId="0E8BF57E" w14:textId="77777777" w:rsidR="00B808CC" w:rsidRPr="0019783B" w:rsidRDefault="00B808CC" w:rsidP="005879DF">
      <w:pPr>
        <w:autoSpaceDE w:val="0"/>
        <w:autoSpaceDN w:val="0"/>
        <w:adjustRightInd w:val="0"/>
        <w:ind w:right="48"/>
        <w:jc w:val="both"/>
        <w:rPr>
          <w:rFonts w:ascii="Arial" w:eastAsia="Calibri" w:hAnsi="Arial" w:cs="Arial"/>
          <w:color w:val="000000"/>
          <w:sz w:val="6"/>
          <w:szCs w:val="6"/>
        </w:rPr>
      </w:pPr>
    </w:p>
    <w:p w14:paraId="2A558B16"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1. En los concursos para la adquisición de bienes o servicios, cuando exista igualdad de condiciones entre los participantes, se dará preferencia a personas con discapacidad o a la empresa que cuente con personal con discapacidad en una proporción del cinco por ciento, cuando menos, de la totalidad de su planta de trabajadores, cuya antigüedad no sea inferior a seis meses; antigüedad que se comprobará con el aviso de alta al régimen obligatorio del Instituto Mexicano de Seguro Social.</w:t>
      </w:r>
    </w:p>
    <w:p w14:paraId="2EC59A31" w14:textId="77777777" w:rsidR="00B808CC" w:rsidRPr="00D02419" w:rsidRDefault="00B808CC" w:rsidP="005879DF">
      <w:pPr>
        <w:pStyle w:val="texto"/>
        <w:spacing w:after="0" w:line="240" w:lineRule="auto"/>
        <w:ind w:right="48" w:firstLine="0"/>
        <w:rPr>
          <w:rFonts w:eastAsia="Calibri"/>
          <w:color w:val="000000"/>
          <w:sz w:val="20"/>
          <w:lang w:val="es-ES" w:eastAsia="en-US"/>
        </w:rPr>
      </w:pPr>
    </w:p>
    <w:p w14:paraId="6DB9236A" w14:textId="77777777" w:rsidR="00B808CC" w:rsidRPr="00D02419" w:rsidRDefault="00B808CC" w:rsidP="005879DF">
      <w:pPr>
        <w:pStyle w:val="texto"/>
        <w:spacing w:after="0" w:line="240" w:lineRule="auto"/>
        <w:ind w:right="48" w:firstLine="0"/>
        <w:rPr>
          <w:rFonts w:eastAsia="Calibri"/>
          <w:color w:val="000000"/>
          <w:sz w:val="20"/>
          <w:lang w:val="es-ES"/>
        </w:rPr>
      </w:pPr>
      <w:smartTag w:uri="urn:schemas-microsoft-com:office:smarttags" w:element="metricconverter">
        <w:smartTagPr>
          <w:attr w:name="ProductID" w:val="2. A"/>
        </w:smartTagPr>
        <w:r w:rsidRPr="00D02419">
          <w:rPr>
            <w:rFonts w:eastAsia="Calibri"/>
            <w:color w:val="000000"/>
            <w:sz w:val="20"/>
            <w:lang w:val="es-ES"/>
          </w:rPr>
          <w:t>2. A</w:t>
        </w:r>
      </w:smartTag>
      <w:r w:rsidRPr="00D02419">
        <w:rPr>
          <w:rFonts w:eastAsia="Calibri"/>
          <w:color w:val="000000"/>
          <w:sz w:val="20"/>
          <w:lang w:val="es-ES"/>
        </w:rPr>
        <w:t xml:space="preserve"> su vez, cuando exista igualdad de condiciones en los participantes, se dará preferencia a la empresa que cuente con personal femenino en una proporción  de cuando menos el treinta y cinco por ciento de la totalidad de su planta de trabajadores y cuya antigüedad no sea inferior a seis meses; lo anterior será comprobado de la misma manera que en el párrafo anterior.</w:t>
      </w:r>
    </w:p>
    <w:p w14:paraId="72907CA3" w14:textId="77777777" w:rsidR="00B808CC" w:rsidRPr="00D02419" w:rsidRDefault="00B808CC" w:rsidP="005879DF">
      <w:pPr>
        <w:pStyle w:val="texto"/>
        <w:spacing w:after="0" w:line="240" w:lineRule="auto"/>
        <w:ind w:right="48" w:firstLine="0"/>
        <w:rPr>
          <w:rFonts w:eastAsia="Calibri"/>
          <w:color w:val="000000"/>
          <w:sz w:val="20"/>
          <w:lang w:val="es-ES"/>
        </w:rPr>
      </w:pPr>
    </w:p>
    <w:p w14:paraId="2C0A5F0B" w14:textId="77777777" w:rsidR="00B808CC" w:rsidRDefault="00B808CC" w:rsidP="005879DF">
      <w:pPr>
        <w:pStyle w:val="texto"/>
        <w:spacing w:after="0" w:line="240" w:lineRule="auto"/>
        <w:ind w:right="48" w:firstLine="0"/>
        <w:rPr>
          <w:sz w:val="20"/>
        </w:rPr>
      </w:pPr>
      <w:r w:rsidRPr="00D02419">
        <w:rPr>
          <w:rFonts w:eastAsia="Calibri"/>
          <w:color w:val="000000"/>
          <w:sz w:val="20"/>
          <w:lang w:val="es-ES"/>
        </w:rPr>
        <w:t xml:space="preserve">3. </w:t>
      </w:r>
      <w:r w:rsidRPr="00D02419">
        <w:rPr>
          <w:sz w:val="20"/>
        </w:rPr>
        <w:t>En los procedimientos de contratación a las dependencias y entidades estatales, así como los Ayuntamientos optarán, en igualdad de condiciones, por el empleo de los recursos humanos del Estado y por la adquisición y arrendamiento de bienes producidos en el Estado y que cuenten con</w:t>
      </w:r>
      <w:r w:rsidRPr="00D02419">
        <w:rPr>
          <w:color w:val="000000"/>
          <w:sz w:val="20"/>
        </w:rPr>
        <w:t xml:space="preserve"> un cincuenta por ciento de contenido estatal, el que será determinado tomando en cuenta el costo de producción del bien, deduciendo los costos de promoción de ventas, comercialización, regalías, embarque y gastos financieros,</w:t>
      </w:r>
      <w:r w:rsidRPr="00D02419">
        <w:rPr>
          <w:sz w:val="20"/>
        </w:rPr>
        <w:t xml:space="preserve"> los cuales deberán contar, en la comparación económica de las propuestas, con un margen hasta del diez por ciento de preferencia en el precio respecto de los bienes producidos fuera del Estado.</w:t>
      </w:r>
    </w:p>
    <w:p w14:paraId="7179EE8B" w14:textId="77777777" w:rsidR="003D3F48" w:rsidRDefault="003D3F48" w:rsidP="005879DF">
      <w:pPr>
        <w:pStyle w:val="texto"/>
        <w:spacing w:after="0" w:line="240" w:lineRule="auto"/>
        <w:ind w:right="48" w:firstLine="0"/>
        <w:rPr>
          <w:sz w:val="20"/>
        </w:rPr>
      </w:pPr>
    </w:p>
    <w:p w14:paraId="24ECFD24" w14:textId="77777777" w:rsidR="00B808CC" w:rsidRDefault="00B808CC" w:rsidP="005879DF">
      <w:pPr>
        <w:autoSpaceDE w:val="0"/>
        <w:autoSpaceDN w:val="0"/>
        <w:adjustRightInd w:val="0"/>
        <w:ind w:right="48"/>
        <w:jc w:val="both"/>
        <w:rPr>
          <w:rFonts w:ascii="Arial" w:eastAsia="Calibri" w:hAnsi="Arial" w:cs="Arial"/>
          <w:color w:val="000000"/>
        </w:rPr>
      </w:pPr>
    </w:p>
    <w:p w14:paraId="1EB51CE8" w14:textId="77777777" w:rsidR="003D3F48" w:rsidRDefault="003D3F48" w:rsidP="005879DF">
      <w:pPr>
        <w:autoSpaceDE w:val="0"/>
        <w:autoSpaceDN w:val="0"/>
        <w:adjustRightInd w:val="0"/>
        <w:ind w:right="48"/>
        <w:jc w:val="both"/>
        <w:rPr>
          <w:rFonts w:ascii="Arial" w:eastAsia="Calibri" w:hAnsi="Arial" w:cs="Arial"/>
          <w:color w:val="000000"/>
        </w:rPr>
      </w:pPr>
    </w:p>
    <w:p w14:paraId="40D0CE88" w14:textId="77777777" w:rsidR="003D3F48" w:rsidRDefault="003D3F48" w:rsidP="005879DF">
      <w:pPr>
        <w:autoSpaceDE w:val="0"/>
        <w:autoSpaceDN w:val="0"/>
        <w:adjustRightInd w:val="0"/>
        <w:ind w:right="48"/>
        <w:jc w:val="both"/>
        <w:rPr>
          <w:rFonts w:ascii="Arial" w:eastAsia="Calibri" w:hAnsi="Arial" w:cs="Arial"/>
          <w:color w:val="000000"/>
        </w:rPr>
      </w:pPr>
    </w:p>
    <w:p w14:paraId="22881459" w14:textId="77777777" w:rsidR="003D3F48" w:rsidRDefault="003D3F48" w:rsidP="005879DF">
      <w:pPr>
        <w:autoSpaceDE w:val="0"/>
        <w:autoSpaceDN w:val="0"/>
        <w:adjustRightInd w:val="0"/>
        <w:ind w:right="48"/>
        <w:jc w:val="both"/>
        <w:rPr>
          <w:rFonts w:ascii="Arial" w:eastAsia="Calibri" w:hAnsi="Arial" w:cs="Arial"/>
          <w:color w:val="000000"/>
        </w:rPr>
      </w:pPr>
    </w:p>
    <w:p w14:paraId="505C3254" w14:textId="77777777" w:rsidR="003D3F48" w:rsidRDefault="003D3F48" w:rsidP="005879DF">
      <w:pPr>
        <w:autoSpaceDE w:val="0"/>
        <w:autoSpaceDN w:val="0"/>
        <w:adjustRightInd w:val="0"/>
        <w:ind w:right="48"/>
        <w:jc w:val="both"/>
        <w:rPr>
          <w:rFonts w:ascii="Arial" w:eastAsia="Calibri" w:hAnsi="Arial" w:cs="Arial"/>
          <w:color w:val="000000"/>
        </w:rPr>
      </w:pPr>
    </w:p>
    <w:p w14:paraId="317084CB" w14:textId="77777777" w:rsidR="003D3F48" w:rsidRPr="00D02419" w:rsidRDefault="003D3F48" w:rsidP="005879DF">
      <w:pPr>
        <w:autoSpaceDE w:val="0"/>
        <w:autoSpaceDN w:val="0"/>
        <w:adjustRightInd w:val="0"/>
        <w:ind w:right="48"/>
        <w:jc w:val="both"/>
        <w:rPr>
          <w:rFonts w:ascii="Arial" w:eastAsia="Calibri" w:hAnsi="Arial" w:cs="Arial"/>
          <w:color w:val="000000"/>
        </w:rPr>
      </w:pPr>
    </w:p>
    <w:p w14:paraId="32B8273E" w14:textId="77777777" w:rsidR="00B808CC" w:rsidRPr="00D02419" w:rsidRDefault="00540D19" w:rsidP="005879DF">
      <w:pPr>
        <w:autoSpaceDE w:val="0"/>
        <w:autoSpaceDN w:val="0"/>
        <w:adjustRightInd w:val="0"/>
        <w:ind w:right="48"/>
        <w:jc w:val="center"/>
        <w:rPr>
          <w:rFonts w:ascii="Arial" w:eastAsia="Calibri" w:hAnsi="Arial" w:cs="Arial"/>
          <w:b/>
          <w:color w:val="000000"/>
        </w:rPr>
      </w:pPr>
      <w:r>
        <w:rPr>
          <w:rFonts w:ascii="Arial" w:eastAsia="Calibri" w:hAnsi="Arial" w:cs="Arial"/>
          <w:b/>
          <w:color w:val="000000"/>
        </w:rPr>
        <w:lastRenderedPageBreak/>
        <w:t>CAPÍTULO</w:t>
      </w:r>
      <w:r w:rsidR="00B808CC" w:rsidRPr="00D02419">
        <w:rPr>
          <w:rFonts w:ascii="Arial" w:eastAsia="Calibri" w:hAnsi="Arial" w:cs="Arial"/>
          <w:b/>
          <w:color w:val="000000"/>
        </w:rPr>
        <w:t xml:space="preserve"> SEGUNDO</w:t>
      </w:r>
    </w:p>
    <w:p w14:paraId="5DC65535" w14:textId="77777777" w:rsidR="00B808CC" w:rsidRDefault="00540D19" w:rsidP="005879DF">
      <w:pPr>
        <w:autoSpaceDE w:val="0"/>
        <w:autoSpaceDN w:val="0"/>
        <w:adjustRightInd w:val="0"/>
        <w:ind w:right="48"/>
        <w:jc w:val="center"/>
        <w:rPr>
          <w:rFonts w:ascii="Arial" w:eastAsia="Calibri" w:hAnsi="Arial" w:cs="Arial"/>
          <w:b/>
          <w:color w:val="000000"/>
        </w:rPr>
      </w:pPr>
      <w:r>
        <w:rPr>
          <w:rFonts w:ascii="Arial" w:eastAsia="Calibri" w:hAnsi="Arial" w:cs="Arial"/>
          <w:b/>
          <w:color w:val="000000"/>
        </w:rPr>
        <w:t>AUTORIDADES Y Ó</w:t>
      </w:r>
      <w:r w:rsidR="00B808CC" w:rsidRPr="00D02419">
        <w:rPr>
          <w:rFonts w:ascii="Arial" w:eastAsia="Calibri" w:hAnsi="Arial" w:cs="Arial"/>
          <w:b/>
          <w:color w:val="000000"/>
        </w:rPr>
        <w:t>RGANOS</w:t>
      </w:r>
    </w:p>
    <w:p w14:paraId="1CBFAA5F" w14:textId="77777777" w:rsidR="003D428C" w:rsidRPr="00D02419" w:rsidRDefault="003D428C" w:rsidP="005879DF">
      <w:pPr>
        <w:autoSpaceDE w:val="0"/>
        <w:autoSpaceDN w:val="0"/>
        <w:adjustRightInd w:val="0"/>
        <w:ind w:right="48"/>
        <w:jc w:val="center"/>
        <w:rPr>
          <w:rFonts w:ascii="Arial" w:eastAsia="Calibri" w:hAnsi="Arial" w:cs="Arial"/>
          <w:b/>
          <w:color w:val="000000"/>
        </w:rPr>
      </w:pPr>
    </w:p>
    <w:p w14:paraId="7FF7C95D" w14:textId="77777777" w:rsidR="00B808CC" w:rsidRPr="00D02419" w:rsidRDefault="00540D19" w:rsidP="005879DF">
      <w:pPr>
        <w:autoSpaceDE w:val="0"/>
        <w:autoSpaceDN w:val="0"/>
        <w:adjustRightInd w:val="0"/>
        <w:ind w:right="48"/>
        <w:jc w:val="both"/>
        <w:rPr>
          <w:rFonts w:ascii="Arial" w:eastAsia="Calibri" w:hAnsi="Arial" w:cs="Arial"/>
          <w:b/>
          <w:color w:val="000000"/>
        </w:rPr>
      </w:pPr>
      <w:r>
        <w:rPr>
          <w:rFonts w:ascii="Arial" w:eastAsia="Calibri" w:hAnsi="Arial" w:cs="Arial"/>
          <w:b/>
          <w:color w:val="000000"/>
        </w:rPr>
        <w:t>ARTÍCULO</w:t>
      </w:r>
      <w:r w:rsidR="00B808CC" w:rsidRPr="00D02419">
        <w:rPr>
          <w:rFonts w:ascii="Arial" w:eastAsia="Calibri" w:hAnsi="Arial" w:cs="Arial"/>
          <w:b/>
          <w:color w:val="000000"/>
        </w:rPr>
        <w:t xml:space="preserve"> 16.</w:t>
      </w:r>
    </w:p>
    <w:p w14:paraId="5FF4E03B" w14:textId="77777777" w:rsidR="00B808CC" w:rsidRPr="0019783B" w:rsidRDefault="00B808CC" w:rsidP="005879DF">
      <w:pPr>
        <w:autoSpaceDE w:val="0"/>
        <w:autoSpaceDN w:val="0"/>
        <w:adjustRightInd w:val="0"/>
        <w:ind w:right="48"/>
        <w:jc w:val="both"/>
        <w:rPr>
          <w:rFonts w:ascii="Arial" w:eastAsia="Calibri" w:hAnsi="Arial" w:cs="Arial"/>
          <w:color w:val="000000"/>
          <w:sz w:val="6"/>
          <w:szCs w:val="6"/>
        </w:rPr>
      </w:pPr>
    </w:p>
    <w:p w14:paraId="3691B385" w14:textId="093F4A01" w:rsidR="0019783B"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La aplicación </w:t>
      </w:r>
      <w:r w:rsidR="003D3F48">
        <w:rPr>
          <w:rFonts w:ascii="Arial" w:eastAsia="Calibri" w:hAnsi="Arial" w:cs="Arial"/>
          <w:color w:val="000000"/>
        </w:rPr>
        <w:t>d</w:t>
      </w:r>
      <w:r w:rsidR="003D3F48" w:rsidRPr="003D3F48">
        <w:rPr>
          <w:rFonts w:ascii="Arial" w:eastAsia="Calibri" w:hAnsi="Arial" w:cs="Arial"/>
          <w:color w:val="000000"/>
        </w:rPr>
        <w:t>e esta ley le corresponde a la Secretaría, sin perjuicio de la competencia que el presente ordenamiento y otras disposiciones jurídicas aplicables le otorguen a la Secretaría Anticorrupción y Buen Gobierno y la Secretaría de Finanzas.</w:t>
      </w:r>
    </w:p>
    <w:p w14:paraId="0853BE00" w14:textId="3AD4C513" w:rsidR="003D3F48" w:rsidRPr="00613E25" w:rsidRDefault="003D3F48" w:rsidP="003D3F48">
      <w:pPr>
        <w:autoSpaceDE w:val="0"/>
        <w:autoSpaceDN w:val="0"/>
        <w:adjustRightInd w:val="0"/>
        <w:ind w:right="48"/>
        <w:jc w:val="right"/>
        <w:rPr>
          <w:rFonts w:ascii="Arial" w:eastAsia="Calibri" w:hAnsi="Arial" w:cs="Arial"/>
          <w:b/>
          <w:bCs/>
          <w:i/>
          <w:iCs/>
          <w:color w:val="000000"/>
          <w:sz w:val="16"/>
          <w:szCs w:val="16"/>
        </w:rPr>
      </w:pPr>
      <w:r w:rsidRPr="00613E25">
        <w:rPr>
          <w:rFonts w:ascii="Arial" w:eastAsia="Calibri" w:hAnsi="Arial" w:cs="Arial"/>
          <w:b/>
          <w:bCs/>
          <w:i/>
          <w:iCs/>
          <w:color w:val="000000"/>
          <w:sz w:val="16"/>
          <w:szCs w:val="16"/>
        </w:rPr>
        <w:t>Art</w:t>
      </w:r>
      <w:r w:rsidR="00613E25" w:rsidRPr="00613E25">
        <w:rPr>
          <w:rFonts w:ascii="Arial" w:eastAsia="Calibri" w:hAnsi="Arial" w:cs="Arial"/>
          <w:b/>
          <w:bCs/>
          <w:i/>
          <w:iCs/>
          <w:color w:val="000000"/>
          <w:sz w:val="16"/>
          <w:szCs w:val="16"/>
        </w:rPr>
        <w:t>í</w:t>
      </w:r>
      <w:r w:rsidRPr="00613E25">
        <w:rPr>
          <w:rFonts w:ascii="Arial" w:eastAsia="Calibri" w:hAnsi="Arial" w:cs="Arial"/>
          <w:b/>
          <w:bCs/>
          <w:i/>
          <w:iCs/>
          <w:color w:val="000000"/>
          <w:sz w:val="16"/>
          <w:szCs w:val="16"/>
        </w:rPr>
        <w:t>culo reformado, P.O. No. 19, del 12 de febrero de 2026</w:t>
      </w:r>
    </w:p>
    <w:p w14:paraId="0FACAFD0" w14:textId="77777777" w:rsidR="003D3F48" w:rsidRDefault="003D3F48" w:rsidP="003D3F48">
      <w:pPr>
        <w:autoSpaceDE w:val="0"/>
        <w:autoSpaceDN w:val="0"/>
        <w:adjustRightInd w:val="0"/>
        <w:ind w:right="48"/>
        <w:jc w:val="right"/>
        <w:rPr>
          <w:rFonts w:ascii="Arial" w:eastAsia="Calibri" w:hAnsi="Arial" w:cs="Arial"/>
          <w:b/>
          <w:bCs/>
          <w:color w:val="000000"/>
          <w:sz w:val="16"/>
          <w:szCs w:val="16"/>
        </w:rPr>
      </w:pPr>
      <w:hyperlink r:id="rId11" w:history="1">
        <w:r w:rsidRPr="00613E25">
          <w:rPr>
            <w:rStyle w:val="Hipervnculo"/>
            <w:rFonts w:ascii="Arial" w:eastAsia="Calibri" w:hAnsi="Arial" w:cs="Arial"/>
            <w:b/>
            <w:bCs/>
            <w:i/>
            <w:iCs/>
            <w:sz w:val="16"/>
            <w:szCs w:val="16"/>
          </w:rPr>
          <w:t>https://po.tamaulipas.gob.mx/wp-content/uploads/2026/02/cli-19-120226.pdf</w:t>
        </w:r>
      </w:hyperlink>
    </w:p>
    <w:p w14:paraId="20EC83D1" w14:textId="77777777" w:rsidR="003D3F48" w:rsidRPr="00D02419" w:rsidRDefault="003D3F48" w:rsidP="003D3F48">
      <w:pPr>
        <w:autoSpaceDE w:val="0"/>
        <w:autoSpaceDN w:val="0"/>
        <w:adjustRightInd w:val="0"/>
        <w:ind w:right="48"/>
        <w:jc w:val="right"/>
        <w:rPr>
          <w:rFonts w:ascii="Arial" w:eastAsia="Calibri" w:hAnsi="Arial" w:cs="Arial"/>
          <w:b/>
          <w:bCs/>
          <w:color w:val="000000"/>
        </w:rPr>
      </w:pPr>
    </w:p>
    <w:p w14:paraId="0EA0B8C1"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17.</w:t>
      </w:r>
    </w:p>
    <w:p w14:paraId="46DC89DF" w14:textId="77777777" w:rsidR="00B808CC" w:rsidRPr="0019783B" w:rsidRDefault="00B808CC" w:rsidP="005879DF">
      <w:pPr>
        <w:autoSpaceDE w:val="0"/>
        <w:autoSpaceDN w:val="0"/>
        <w:adjustRightInd w:val="0"/>
        <w:ind w:right="48"/>
        <w:jc w:val="both"/>
        <w:rPr>
          <w:rFonts w:ascii="Arial" w:eastAsia="Calibri" w:hAnsi="Arial" w:cs="Arial"/>
          <w:bCs/>
          <w:color w:val="000000"/>
          <w:sz w:val="6"/>
          <w:szCs w:val="6"/>
        </w:rPr>
      </w:pPr>
    </w:p>
    <w:p w14:paraId="04FEDAC2" w14:textId="77EE6E5D" w:rsidR="00B808CC"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bCs/>
          <w:color w:val="000000"/>
        </w:rPr>
        <w:t xml:space="preserve">1. </w:t>
      </w:r>
      <w:r w:rsidRPr="00D02419">
        <w:rPr>
          <w:rFonts w:ascii="Arial" w:eastAsia="Calibri" w:hAnsi="Arial" w:cs="Arial"/>
          <w:color w:val="000000"/>
        </w:rPr>
        <w:t>La Secretaría</w:t>
      </w:r>
      <w:r w:rsidR="00760943">
        <w:rPr>
          <w:rFonts w:ascii="Arial" w:eastAsia="Calibri" w:hAnsi="Arial" w:cs="Arial"/>
          <w:color w:val="000000"/>
        </w:rPr>
        <w:t xml:space="preserve">, </w:t>
      </w:r>
      <w:r w:rsidR="00760943" w:rsidRPr="00760943">
        <w:rPr>
          <w:rFonts w:ascii="Arial" w:eastAsia="Calibri" w:hAnsi="Arial" w:cs="Arial"/>
          <w:color w:val="000000"/>
        </w:rPr>
        <w:t>la Secretaría de Finanzas, la Secretaría Anticorrupción y Buen Gobierno y los Ayuntamientos, en el ámbito de sus respectivas competencias, estarán facultados para interpretar esta ley para efectos administrativos.</w:t>
      </w:r>
    </w:p>
    <w:p w14:paraId="6F3E73CB" w14:textId="77777777" w:rsidR="00760943" w:rsidRDefault="00760943" w:rsidP="00760943">
      <w:pPr>
        <w:autoSpaceDE w:val="0"/>
        <w:autoSpaceDN w:val="0"/>
        <w:adjustRightInd w:val="0"/>
        <w:ind w:right="48"/>
        <w:jc w:val="both"/>
        <w:rPr>
          <w:rFonts w:ascii="Arial" w:eastAsia="Calibri" w:hAnsi="Arial" w:cs="Arial"/>
          <w:color w:val="000000"/>
        </w:rPr>
      </w:pPr>
    </w:p>
    <w:p w14:paraId="49ED2AA2" w14:textId="084BED35" w:rsidR="00760943" w:rsidRPr="00613E25" w:rsidRDefault="000F7D40" w:rsidP="00760943">
      <w:pPr>
        <w:autoSpaceDE w:val="0"/>
        <w:autoSpaceDN w:val="0"/>
        <w:adjustRightInd w:val="0"/>
        <w:ind w:right="48"/>
        <w:jc w:val="right"/>
        <w:rPr>
          <w:rFonts w:ascii="Arial" w:eastAsia="Calibri" w:hAnsi="Arial" w:cs="Arial"/>
          <w:b/>
          <w:bCs/>
          <w:i/>
          <w:iCs/>
          <w:color w:val="000000"/>
          <w:sz w:val="16"/>
          <w:szCs w:val="16"/>
        </w:rPr>
      </w:pPr>
      <w:r w:rsidRPr="00613E25">
        <w:rPr>
          <w:rFonts w:ascii="Arial" w:eastAsia="Calibri" w:hAnsi="Arial" w:cs="Arial"/>
          <w:b/>
          <w:bCs/>
          <w:i/>
          <w:iCs/>
          <w:color w:val="000000"/>
          <w:sz w:val="16"/>
          <w:szCs w:val="16"/>
        </w:rPr>
        <w:t>Párrafo</w:t>
      </w:r>
      <w:r w:rsidR="00760943" w:rsidRPr="00613E25">
        <w:rPr>
          <w:rFonts w:ascii="Arial" w:eastAsia="Calibri" w:hAnsi="Arial" w:cs="Arial"/>
          <w:b/>
          <w:bCs/>
          <w:i/>
          <w:iCs/>
          <w:color w:val="000000"/>
          <w:sz w:val="16"/>
          <w:szCs w:val="16"/>
        </w:rPr>
        <w:t xml:space="preserve"> reformado, P.O. No. 19, del 12 de febrero de 2026</w:t>
      </w:r>
    </w:p>
    <w:p w14:paraId="2A89544E" w14:textId="77777777" w:rsidR="00760943" w:rsidRDefault="00760943" w:rsidP="00760943">
      <w:pPr>
        <w:autoSpaceDE w:val="0"/>
        <w:autoSpaceDN w:val="0"/>
        <w:adjustRightInd w:val="0"/>
        <w:ind w:right="48"/>
        <w:jc w:val="right"/>
        <w:rPr>
          <w:rFonts w:ascii="Arial" w:eastAsia="Calibri" w:hAnsi="Arial" w:cs="Arial"/>
          <w:b/>
          <w:bCs/>
          <w:color w:val="000000"/>
          <w:sz w:val="16"/>
          <w:szCs w:val="16"/>
        </w:rPr>
      </w:pPr>
      <w:hyperlink r:id="rId12" w:history="1">
        <w:r w:rsidRPr="00613E25">
          <w:rPr>
            <w:rStyle w:val="Hipervnculo"/>
            <w:rFonts w:ascii="Arial" w:eastAsia="Calibri" w:hAnsi="Arial" w:cs="Arial"/>
            <w:b/>
            <w:bCs/>
            <w:i/>
            <w:iCs/>
            <w:sz w:val="16"/>
            <w:szCs w:val="16"/>
          </w:rPr>
          <w:t>https://po.tamaulipas.gob.mx/wp-content/uploads/2026/02/cli-19-120226.pdf</w:t>
        </w:r>
      </w:hyperlink>
    </w:p>
    <w:p w14:paraId="376FF2B2" w14:textId="77777777" w:rsidR="00760943" w:rsidRPr="00A41059" w:rsidRDefault="00760943" w:rsidP="00760943">
      <w:pPr>
        <w:autoSpaceDE w:val="0"/>
        <w:autoSpaceDN w:val="0"/>
        <w:adjustRightInd w:val="0"/>
        <w:ind w:right="48"/>
        <w:rPr>
          <w:rFonts w:ascii="Arial" w:eastAsia="Calibri" w:hAnsi="Arial" w:cs="Arial"/>
          <w:color w:val="000000"/>
          <w:sz w:val="16"/>
          <w:szCs w:val="16"/>
        </w:rPr>
      </w:pPr>
    </w:p>
    <w:p w14:paraId="401AFB06" w14:textId="77777777" w:rsidR="00B808CC" w:rsidRPr="00D02419" w:rsidRDefault="00B808CC" w:rsidP="005879DF">
      <w:pPr>
        <w:autoSpaceDE w:val="0"/>
        <w:autoSpaceDN w:val="0"/>
        <w:adjustRightInd w:val="0"/>
        <w:ind w:right="48"/>
        <w:jc w:val="both"/>
        <w:rPr>
          <w:rFonts w:ascii="Arial" w:eastAsia="Calibri" w:hAnsi="Arial" w:cs="Arial"/>
          <w:color w:val="000000"/>
          <w:spacing w:val="-2"/>
        </w:rPr>
      </w:pPr>
      <w:r w:rsidRPr="00D02419">
        <w:rPr>
          <w:rFonts w:ascii="Arial" w:eastAsia="Calibri" w:hAnsi="Arial" w:cs="Arial"/>
          <w:color w:val="000000"/>
          <w:spacing w:val="-2"/>
        </w:rPr>
        <w:t>2. Asimismo, quedan facultadas para dictar las disposiciones administrativas que se requieran para la adecuada aplicación de esta ley y sus disposiciones reglamentarias, tomando en cuenta, salvo el caso de los Ayuntamientos, cuando por razón de sus atribuciones, deba considerarse la opinión de las dos restantes. Estas disposiciones se publicarán en el Periódico Oficial del Estado.</w:t>
      </w:r>
    </w:p>
    <w:p w14:paraId="661CF802" w14:textId="77777777" w:rsidR="00B808CC" w:rsidRPr="00B5189A" w:rsidRDefault="00B808CC" w:rsidP="005879DF">
      <w:pPr>
        <w:autoSpaceDE w:val="0"/>
        <w:autoSpaceDN w:val="0"/>
        <w:adjustRightInd w:val="0"/>
        <w:ind w:right="48"/>
        <w:jc w:val="both"/>
        <w:rPr>
          <w:rFonts w:ascii="Arial" w:eastAsia="Calibri" w:hAnsi="Arial" w:cs="Arial"/>
          <w:color w:val="000000"/>
          <w:sz w:val="18"/>
          <w:szCs w:val="18"/>
        </w:rPr>
      </w:pPr>
    </w:p>
    <w:p w14:paraId="006354F9"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18.</w:t>
      </w:r>
    </w:p>
    <w:p w14:paraId="7DBF8BAD" w14:textId="77777777" w:rsidR="00B808CC" w:rsidRPr="0019783B" w:rsidRDefault="00B808CC" w:rsidP="005879DF">
      <w:pPr>
        <w:autoSpaceDE w:val="0"/>
        <w:autoSpaceDN w:val="0"/>
        <w:adjustRightInd w:val="0"/>
        <w:ind w:right="48"/>
        <w:jc w:val="both"/>
        <w:rPr>
          <w:rFonts w:ascii="Arial" w:eastAsia="Calibri" w:hAnsi="Arial" w:cs="Arial"/>
          <w:bCs/>
          <w:color w:val="000000"/>
          <w:sz w:val="6"/>
          <w:szCs w:val="6"/>
        </w:rPr>
      </w:pPr>
    </w:p>
    <w:p w14:paraId="385E6708"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bCs/>
          <w:color w:val="000000"/>
        </w:rPr>
        <w:t xml:space="preserve">1. </w:t>
      </w:r>
      <w:r w:rsidRPr="00D02419">
        <w:rPr>
          <w:rFonts w:ascii="Arial" w:eastAsia="Calibri" w:hAnsi="Arial" w:cs="Arial"/>
          <w:color w:val="000000"/>
        </w:rPr>
        <w:t>Para el cumplimiento de los objetivos que se persiguen en esta ley, la Secretaría tendrá las siguientes atribuciones:</w:t>
      </w:r>
    </w:p>
    <w:p w14:paraId="18A37773" w14:textId="77777777" w:rsidR="00B808CC" w:rsidRPr="00A41059" w:rsidRDefault="00B808CC" w:rsidP="005879DF">
      <w:pPr>
        <w:autoSpaceDE w:val="0"/>
        <w:autoSpaceDN w:val="0"/>
        <w:adjustRightInd w:val="0"/>
        <w:ind w:right="48"/>
        <w:jc w:val="both"/>
        <w:rPr>
          <w:rFonts w:ascii="Arial" w:eastAsia="Calibri" w:hAnsi="Arial" w:cs="Arial"/>
          <w:color w:val="000000"/>
          <w:sz w:val="16"/>
          <w:szCs w:val="16"/>
        </w:rPr>
      </w:pPr>
    </w:p>
    <w:p w14:paraId="522A2C93"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 Fijar el procedimiento conforme al cual se deberán adquirir y enajenar las mercancías, materias primas, servicios y demás bienes muebles e inmuebles que requieran las dependencias y entidades;</w:t>
      </w:r>
    </w:p>
    <w:p w14:paraId="36FCED47" w14:textId="77777777" w:rsidR="00B808CC" w:rsidRPr="00B5189A" w:rsidRDefault="00B808CC" w:rsidP="005879DF">
      <w:pPr>
        <w:autoSpaceDE w:val="0"/>
        <w:autoSpaceDN w:val="0"/>
        <w:adjustRightInd w:val="0"/>
        <w:ind w:right="48"/>
        <w:jc w:val="both"/>
        <w:rPr>
          <w:rFonts w:ascii="Arial" w:eastAsia="Calibri" w:hAnsi="Arial" w:cs="Arial"/>
          <w:color w:val="000000"/>
          <w:sz w:val="18"/>
          <w:szCs w:val="18"/>
        </w:rPr>
      </w:pPr>
    </w:p>
    <w:p w14:paraId="20278986"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II. Establecer las bases para contratar el arrendamiento de bienes muebles e inmuebles y la prestación de servicios que se requieran;</w:t>
      </w:r>
    </w:p>
    <w:p w14:paraId="27D38D28" w14:textId="77777777" w:rsidR="00B808CC" w:rsidRPr="00B5189A" w:rsidRDefault="00B808CC" w:rsidP="005879DF">
      <w:pPr>
        <w:autoSpaceDE w:val="0"/>
        <w:autoSpaceDN w:val="0"/>
        <w:adjustRightInd w:val="0"/>
        <w:ind w:right="48"/>
        <w:jc w:val="both"/>
        <w:rPr>
          <w:rFonts w:ascii="Arial" w:eastAsia="Calibri" w:hAnsi="Arial" w:cs="Arial"/>
          <w:color w:val="000000"/>
          <w:sz w:val="18"/>
          <w:szCs w:val="18"/>
        </w:rPr>
      </w:pPr>
    </w:p>
    <w:p w14:paraId="79DB0933"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III. Señalar las bases para la celebración de concursos destinados a la adquisición de mercancías, materias primas y demás bienes muebles y servicios;</w:t>
      </w:r>
    </w:p>
    <w:p w14:paraId="62FCE947" w14:textId="77777777" w:rsidR="00B808CC" w:rsidRPr="00A41059" w:rsidRDefault="00B808CC" w:rsidP="005879DF">
      <w:pPr>
        <w:autoSpaceDE w:val="0"/>
        <w:autoSpaceDN w:val="0"/>
        <w:adjustRightInd w:val="0"/>
        <w:ind w:right="48"/>
        <w:jc w:val="both"/>
        <w:rPr>
          <w:rFonts w:ascii="Arial" w:eastAsia="Calibri" w:hAnsi="Arial" w:cs="Arial"/>
          <w:color w:val="000000"/>
          <w:sz w:val="18"/>
          <w:szCs w:val="18"/>
        </w:rPr>
      </w:pPr>
    </w:p>
    <w:p w14:paraId="1B8E3D75"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IV. Dictar los criterios conforme a los cuales deberán operar los almacenes de las dependencias y entidades;</w:t>
      </w:r>
    </w:p>
    <w:p w14:paraId="3AD8843A" w14:textId="77777777" w:rsidR="00B808CC" w:rsidRPr="00A41059" w:rsidRDefault="00B808CC" w:rsidP="005879DF">
      <w:pPr>
        <w:autoSpaceDE w:val="0"/>
        <w:autoSpaceDN w:val="0"/>
        <w:adjustRightInd w:val="0"/>
        <w:ind w:right="48"/>
        <w:jc w:val="both"/>
        <w:rPr>
          <w:rFonts w:ascii="Arial" w:eastAsia="Calibri" w:hAnsi="Arial" w:cs="Arial"/>
          <w:color w:val="000000"/>
          <w:sz w:val="18"/>
          <w:szCs w:val="18"/>
        </w:rPr>
      </w:pPr>
    </w:p>
    <w:p w14:paraId="1F556CEE"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V. Establecer las bases para que las dependencias y entidades, sin perjuicio de los ordenamientos que los crean, presten el mantenimiento y el uso debido a sus bienes;</w:t>
      </w:r>
    </w:p>
    <w:p w14:paraId="2B40A15B" w14:textId="77777777" w:rsidR="00B808CC" w:rsidRPr="00A41059" w:rsidRDefault="00B808CC" w:rsidP="005879DF">
      <w:pPr>
        <w:autoSpaceDE w:val="0"/>
        <w:autoSpaceDN w:val="0"/>
        <w:adjustRightInd w:val="0"/>
        <w:ind w:right="48"/>
        <w:jc w:val="both"/>
        <w:rPr>
          <w:rFonts w:ascii="Arial" w:eastAsia="Calibri" w:hAnsi="Arial" w:cs="Arial"/>
          <w:color w:val="000000"/>
          <w:sz w:val="18"/>
          <w:szCs w:val="18"/>
        </w:rPr>
      </w:pPr>
    </w:p>
    <w:p w14:paraId="697AF10E"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VI. Efectuar las adquisiciones, enajenaciones, arrendamientos y servicios requeridos por las dependencias y entidades, cuando éstas procedan, previo estudio correspondiente, así como formalizar los contratos y documentos respectivos;</w:t>
      </w:r>
    </w:p>
    <w:p w14:paraId="2C7E8D7D" w14:textId="77777777" w:rsidR="00B808CC" w:rsidRPr="00A41059" w:rsidRDefault="00B808CC" w:rsidP="005879DF">
      <w:pPr>
        <w:autoSpaceDE w:val="0"/>
        <w:autoSpaceDN w:val="0"/>
        <w:adjustRightInd w:val="0"/>
        <w:ind w:right="48"/>
        <w:jc w:val="both"/>
        <w:rPr>
          <w:rFonts w:ascii="Arial" w:eastAsia="Calibri" w:hAnsi="Arial" w:cs="Arial"/>
          <w:color w:val="000000"/>
          <w:sz w:val="18"/>
          <w:szCs w:val="18"/>
        </w:rPr>
      </w:pPr>
    </w:p>
    <w:p w14:paraId="0E06C15D"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VII. Auxiliar a las administraciones municipales, cuando estas últimas lo soliciten, en la negociación de adquisiciones, enajenaciones, arrendamientos y servicios que realicen;</w:t>
      </w:r>
    </w:p>
    <w:p w14:paraId="3434D52B" w14:textId="77777777" w:rsidR="00B808CC" w:rsidRPr="00A41059" w:rsidRDefault="00B808CC" w:rsidP="005879DF">
      <w:pPr>
        <w:autoSpaceDE w:val="0"/>
        <w:autoSpaceDN w:val="0"/>
        <w:adjustRightInd w:val="0"/>
        <w:ind w:right="48"/>
        <w:jc w:val="both"/>
        <w:rPr>
          <w:rFonts w:ascii="Arial" w:eastAsia="Calibri" w:hAnsi="Arial" w:cs="Arial"/>
          <w:color w:val="000000"/>
          <w:sz w:val="16"/>
          <w:szCs w:val="16"/>
        </w:rPr>
      </w:pPr>
    </w:p>
    <w:p w14:paraId="69E297ED"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VIII. Analizar la programación anual de las adquisiciones de bienes y contratación de servicios que requieran las dependencias y entidades;</w:t>
      </w:r>
    </w:p>
    <w:p w14:paraId="34EB5FFA" w14:textId="77777777" w:rsidR="00B808CC" w:rsidRPr="00A41059" w:rsidRDefault="00B808CC" w:rsidP="005879DF">
      <w:pPr>
        <w:autoSpaceDE w:val="0"/>
        <w:autoSpaceDN w:val="0"/>
        <w:adjustRightInd w:val="0"/>
        <w:ind w:right="48"/>
        <w:jc w:val="both"/>
        <w:rPr>
          <w:rFonts w:ascii="Arial" w:eastAsia="Calibri" w:hAnsi="Arial" w:cs="Arial"/>
          <w:color w:val="000000"/>
          <w:sz w:val="18"/>
          <w:szCs w:val="18"/>
        </w:rPr>
      </w:pPr>
    </w:p>
    <w:p w14:paraId="44CDBD7B"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IX. Intervenir en los concursos que se celebren en relación con actos regulados por esta ley;</w:t>
      </w:r>
    </w:p>
    <w:p w14:paraId="23EAF259" w14:textId="77777777" w:rsidR="00B808CC" w:rsidRPr="00A41059" w:rsidRDefault="00B808CC" w:rsidP="005879DF">
      <w:pPr>
        <w:autoSpaceDE w:val="0"/>
        <w:autoSpaceDN w:val="0"/>
        <w:adjustRightInd w:val="0"/>
        <w:ind w:right="48"/>
        <w:jc w:val="both"/>
        <w:rPr>
          <w:rFonts w:ascii="Arial" w:eastAsia="Calibri" w:hAnsi="Arial" w:cs="Arial"/>
          <w:color w:val="000000"/>
          <w:sz w:val="18"/>
          <w:szCs w:val="18"/>
        </w:rPr>
      </w:pPr>
    </w:p>
    <w:p w14:paraId="076011EF"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X. Aprobar los modelos conforme a los cuales se documentarán los pedidos o contratos de adquisición de mercancías o de servicios;</w:t>
      </w:r>
    </w:p>
    <w:p w14:paraId="0B9CA9E3" w14:textId="77777777" w:rsidR="00B808CC" w:rsidRPr="00A41059" w:rsidRDefault="00B808CC" w:rsidP="005879DF">
      <w:pPr>
        <w:autoSpaceDE w:val="0"/>
        <w:autoSpaceDN w:val="0"/>
        <w:adjustRightInd w:val="0"/>
        <w:ind w:right="48"/>
        <w:jc w:val="both"/>
        <w:rPr>
          <w:rFonts w:ascii="Arial" w:eastAsia="Calibri" w:hAnsi="Arial" w:cs="Arial"/>
          <w:color w:val="000000"/>
          <w:sz w:val="18"/>
          <w:szCs w:val="18"/>
        </w:rPr>
      </w:pPr>
    </w:p>
    <w:p w14:paraId="142E1573"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lastRenderedPageBreak/>
        <w:t>XI. Intervenir en la recepción de los bienes y servicios, así como en la verificación de sus especificaciones, calidad, precio y cantidad y, en su caso, oponerse a su recepción, para los efectos legales a que haya lugar;</w:t>
      </w:r>
    </w:p>
    <w:p w14:paraId="46F9A828" w14:textId="77777777" w:rsidR="00B808CC" w:rsidRPr="00A41059" w:rsidRDefault="00B808CC" w:rsidP="005879DF">
      <w:pPr>
        <w:autoSpaceDE w:val="0"/>
        <w:autoSpaceDN w:val="0"/>
        <w:adjustRightInd w:val="0"/>
        <w:ind w:right="48"/>
        <w:jc w:val="both"/>
        <w:rPr>
          <w:rFonts w:ascii="Arial" w:eastAsia="Calibri" w:hAnsi="Arial" w:cs="Arial"/>
          <w:color w:val="000000"/>
          <w:sz w:val="18"/>
          <w:szCs w:val="18"/>
        </w:rPr>
      </w:pPr>
    </w:p>
    <w:p w14:paraId="72B4D607"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XII Revisar los sistemas de adquisiciones, enajenaciones, arrendamientos, contratación de servicios y manejo de almacenes y establecer las medidas pertinentes para mejorarlos;</w:t>
      </w:r>
    </w:p>
    <w:p w14:paraId="1E83C008" w14:textId="77777777" w:rsidR="00B808CC" w:rsidRPr="00A41059" w:rsidRDefault="00B808CC" w:rsidP="005879DF">
      <w:pPr>
        <w:autoSpaceDE w:val="0"/>
        <w:autoSpaceDN w:val="0"/>
        <w:adjustRightInd w:val="0"/>
        <w:ind w:right="48"/>
        <w:jc w:val="both"/>
        <w:rPr>
          <w:rFonts w:ascii="Arial" w:eastAsia="Calibri" w:hAnsi="Arial" w:cs="Arial"/>
          <w:color w:val="000000"/>
          <w:sz w:val="18"/>
          <w:szCs w:val="18"/>
        </w:rPr>
      </w:pPr>
    </w:p>
    <w:p w14:paraId="3F6AC58D"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XIII. Establecer, publicar y conservar actualizado el inventario general de los bienes muebles e inmuebles propiedad del Estado, con arreglo a la ley;</w:t>
      </w:r>
    </w:p>
    <w:p w14:paraId="7E299978" w14:textId="77777777" w:rsidR="00B808CC" w:rsidRPr="00A41059" w:rsidRDefault="00B808CC" w:rsidP="005879DF">
      <w:pPr>
        <w:autoSpaceDE w:val="0"/>
        <w:autoSpaceDN w:val="0"/>
        <w:adjustRightInd w:val="0"/>
        <w:ind w:right="48"/>
        <w:jc w:val="both"/>
        <w:rPr>
          <w:rFonts w:ascii="Arial" w:eastAsia="Calibri" w:hAnsi="Arial" w:cs="Arial"/>
          <w:color w:val="000000"/>
          <w:sz w:val="18"/>
          <w:szCs w:val="18"/>
        </w:rPr>
      </w:pPr>
    </w:p>
    <w:p w14:paraId="1CF19C56" w14:textId="77777777" w:rsidR="00B808CC"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XIV. Intervenir en todas las adquisiciones, enajenaciones, servicios y contrataciones que graven o afecten el patrimonio del Estado;</w:t>
      </w:r>
    </w:p>
    <w:p w14:paraId="7C075FF0" w14:textId="77777777" w:rsidR="00A41059" w:rsidRPr="00A41059" w:rsidRDefault="00A41059" w:rsidP="005879DF">
      <w:pPr>
        <w:autoSpaceDE w:val="0"/>
        <w:autoSpaceDN w:val="0"/>
        <w:adjustRightInd w:val="0"/>
        <w:ind w:right="48"/>
        <w:jc w:val="both"/>
        <w:rPr>
          <w:rFonts w:ascii="Arial" w:eastAsia="Calibri" w:hAnsi="Arial" w:cs="Arial"/>
          <w:color w:val="000000"/>
          <w:sz w:val="16"/>
          <w:szCs w:val="16"/>
        </w:rPr>
      </w:pPr>
    </w:p>
    <w:p w14:paraId="41F86C14"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XV. Sistematizar y publicar en Internet los procedimientos para la realización de adquisiciones, arrendamientos y contratación de servicios;</w:t>
      </w:r>
    </w:p>
    <w:p w14:paraId="725718B3" w14:textId="77777777" w:rsidR="00B808CC" w:rsidRPr="00A41059" w:rsidRDefault="00B808CC" w:rsidP="005879DF">
      <w:pPr>
        <w:autoSpaceDE w:val="0"/>
        <w:autoSpaceDN w:val="0"/>
        <w:adjustRightInd w:val="0"/>
        <w:ind w:right="48"/>
        <w:jc w:val="both"/>
        <w:rPr>
          <w:rFonts w:ascii="Arial" w:eastAsia="Calibri" w:hAnsi="Arial" w:cs="Arial"/>
          <w:color w:val="000000"/>
          <w:sz w:val="16"/>
          <w:szCs w:val="16"/>
        </w:rPr>
      </w:pPr>
    </w:p>
    <w:p w14:paraId="125B7847"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XVI. Realizar los procedimientos de contratación de las operaciones consolidadas a que se refiere el artículo 11 de esta ley;</w:t>
      </w:r>
    </w:p>
    <w:p w14:paraId="5A21E8F9" w14:textId="77777777" w:rsidR="00B808CC" w:rsidRPr="0019783B" w:rsidRDefault="00B808CC" w:rsidP="005879DF">
      <w:pPr>
        <w:autoSpaceDE w:val="0"/>
        <w:autoSpaceDN w:val="0"/>
        <w:adjustRightInd w:val="0"/>
        <w:ind w:right="48"/>
        <w:jc w:val="both"/>
        <w:rPr>
          <w:rFonts w:ascii="Arial" w:eastAsia="Calibri" w:hAnsi="Arial" w:cs="Arial"/>
          <w:color w:val="000000"/>
          <w:sz w:val="18"/>
          <w:szCs w:val="18"/>
        </w:rPr>
      </w:pPr>
    </w:p>
    <w:p w14:paraId="61F3869A" w14:textId="77777777" w:rsidR="00B808CC" w:rsidRPr="00D02419" w:rsidRDefault="00B808CC" w:rsidP="005879DF">
      <w:pPr>
        <w:autoSpaceDE w:val="0"/>
        <w:autoSpaceDN w:val="0"/>
        <w:adjustRightInd w:val="0"/>
        <w:ind w:right="48"/>
        <w:jc w:val="both"/>
        <w:rPr>
          <w:rFonts w:ascii="Arial" w:eastAsia="Calibri" w:hAnsi="Arial" w:cs="Arial"/>
          <w:color w:val="000000"/>
          <w:spacing w:val="-2"/>
        </w:rPr>
      </w:pPr>
      <w:r w:rsidRPr="00D02419">
        <w:rPr>
          <w:rFonts w:ascii="Arial" w:eastAsia="Calibri" w:hAnsi="Arial" w:cs="Arial"/>
          <w:color w:val="000000"/>
          <w:spacing w:val="-2"/>
        </w:rPr>
        <w:t>XVII. Realizar, en su caso, las adquisiciones de bienes y contrataciones de servicios que corresponden a las entidades, en consideración de la programación anual de éstas y cuando así lo determine el órgano de gobierno de la entidad, para obtener las mejores condiciones disponibles para el Estado; y</w:t>
      </w:r>
    </w:p>
    <w:p w14:paraId="567F9C3C" w14:textId="77777777" w:rsidR="00B808CC" w:rsidRPr="00A41059" w:rsidRDefault="00B808CC" w:rsidP="005879DF">
      <w:pPr>
        <w:autoSpaceDE w:val="0"/>
        <w:autoSpaceDN w:val="0"/>
        <w:adjustRightInd w:val="0"/>
        <w:ind w:right="48"/>
        <w:jc w:val="both"/>
        <w:rPr>
          <w:rFonts w:ascii="Arial" w:eastAsia="Calibri" w:hAnsi="Arial" w:cs="Arial"/>
          <w:color w:val="000000"/>
          <w:sz w:val="16"/>
          <w:szCs w:val="16"/>
        </w:rPr>
      </w:pPr>
    </w:p>
    <w:p w14:paraId="78997EEA"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XVIII. En general, vigilar el cumplimiento de las disposiciones contenidas en esta ley y otras leyes, reglamentos y demás disposiciones jurídicas vigentes.</w:t>
      </w:r>
    </w:p>
    <w:p w14:paraId="33A6BE09" w14:textId="77777777" w:rsidR="00B808CC" w:rsidRPr="0019783B" w:rsidRDefault="00B808CC" w:rsidP="005879DF">
      <w:pPr>
        <w:autoSpaceDE w:val="0"/>
        <w:autoSpaceDN w:val="0"/>
        <w:adjustRightInd w:val="0"/>
        <w:ind w:right="48"/>
        <w:jc w:val="both"/>
        <w:rPr>
          <w:rFonts w:ascii="Arial" w:eastAsia="Calibri" w:hAnsi="Arial" w:cs="Arial"/>
          <w:color w:val="000000"/>
          <w:sz w:val="18"/>
          <w:szCs w:val="18"/>
        </w:rPr>
      </w:pPr>
    </w:p>
    <w:p w14:paraId="1ED52FD2"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2. En los Ayuntamientos, el Cabildo determinará la dependencia administrativa que ejercerá en ese ámbito las atribuciones contenidas en las fracciones I a VI y VII a XVIII del párrafo anterior.</w:t>
      </w:r>
    </w:p>
    <w:p w14:paraId="739848E1" w14:textId="77777777" w:rsidR="00B808CC" w:rsidRPr="00A41059" w:rsidRDefault="00B808CC" w:rsidP="005879DF">
      <w:pPr>
        <w:autoSpaceDE w:val="0"/>
        <w:autoSpaceDN w:val="0"/>
        <w:adjustRightInd w:val="0"/>
        <w:ind w:right="48"/>
        <w:jc w:val="both"/>
        <w:rPr>
          <w:rFonts w:ascii="Arial" w:eastAsia="Calibri" w:hAnsi="Arial" w:cs="Arial"/>
          <w:color w:val="000000"/>
          <w:sz w:val="18"/>
          <w:szCs w:val="18"/>
        </w:rPr>
      </w:pPr>
    </w:p>
    <w:p w14:paraId="3430C56B"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19.</w:t>
      </w:r>
    </w:p>
    <w:p w14:paraId="4E126014" w14:textId="77777777" w:rsidR="00B808CC" w:rsidRPr="0019783B" w:rsidRDefault="00B808CC" w:rsidP="005879DF">
      <w:pPr>
        <w:autoSpaceDE w:val="0"/>
        <w:autoSpaceDN w:val="0"/>
        <w:adjustRightInd w:val="0"/>
        <w:ind w:right="48"/>
        <w:jc w:val="both"/>
        <w:rPr>
          <w:rFonts w:ascii="Arial" w:eastAsia="Calibri" w:hAnsi="Arial" w:cs="Arial"/>
          <w:bCs/>
          <w:color w:val="000000"/>
          <w:sz w:val="6"/>
          <w:szCs w:val="6"/>
        </w:rPr>
      </w:pPr>
    </w:p>
    <w:p w14:paraId="31FCC0AC"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1. Para efectos de esta ley, las dependencias y entidades estatales deberán cumplir con las siguientes obligaciones:</w:t>
      </w:r>
    </w:p>
    <w:p w14:paraId="4878656B" w14:textId="77777777" w:rsidR="00B808CC" w:rsidRPr="00A41059" w:rsidRDefault="00B808CC" w:rsidP="005879DF">
      <w:pPr>
        <w:autoSpaceDE w:val="0"/>
        <w:autoSpaceDN w:val="0"/>
        <w:adjustRightInd w:val="0"/>
        <w:ind w:right="48"/>
        <w:jc w:val="both"/>
        <w:rPr>
          <w:rFonts w:ascii="Arial" w:eastAsia="Calibri" w:hAnsi="Arial" w:cs="Arial"/>
          <w:color w:val="000000"/>
          <w:sz w:val="16"/>
          <w:szCs w:val="16"/>
        </w:rPr>
      </w:pPr>
    </w:p>
    <w:p w14:paraId="4DD79908"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 Programar las adquisiciones, arrendamientos y contratación de servicios en razón de sus necesidades;</w:t>
      </w:r>
    </w:p>
    <w:p w14:paraId="6316959B" w14:textId="77777777" w:rsidR="00B808CC" w:rsidRPr="00A41059" w:rsidRDefault="00B808CC" w:rsidP="005879DF">
      <w:pPr>
        <w:autoSpaceDE w:val="0"/>
        <w:autoSpaceDN w:val="0"/>
        <w:adjustRightInd w:val="0"/>
        <w:ind w:right="48"/>
        <w:jc w:val="both"/>
        <w:rPr>
          <w:rFonts w:ascii="Arial" w:eastAsia="Calibri" w:hAnsi="Arial" w:cs="Arial"/>
          <w:color w:val="000000"/>
          <w:sz w:val="16"/>
          <w:szCs w:val="16"/>
        </w:rPr>
      </w:pPr>
    </w:p>
    <w:p w14:paraId="74764302" w14:textId="77777777" w:rsidR="00B808CC" w:rsidRPr="00D02419" w:rsidRDefault="00B808CC" w:rsidP="005879DF">
      <w:pPr>
        <w:autoSpaceDE w:val="0"/>
        <w:autoSpaceDN w:val="0"/>
        <w:adjustRightInd w:val="0"/>
        <w:ind w:right="48"/>
        <w:jc w:val="both"/>
        <w:rPr>
          <w:rFonts w:ascii="Arial" w:eastAsia="Calibri" w:hAnsi="Arial" w:cs="Arial"/>
          <w:color w:val="000000"/>
          <w:spacing w:val="-4"/>
        </w:rPr>
      </w:pPr>
      <w:r w:rsidRPr="00D02419">
        <w:rPr>
          <w:rFonts w:ascii="Arial" w:eastAsia="Calibri" w:hAnsi="Arial" w:cs="Arial"/>
          <w:color w:val="000000"/>
          <w:spacing w:val="-4"/>
        </w:rPr>
        <w:t xml:space="preserve">II. Presentar a </w:t>
      </w:r>
      <w:smartTag w:uri="urn:schemas-microsoft-com:office:smarttags" w:element="PersonName">
        <w:smartTagPr>
          <w:attr w:name="ProductID" w:val="la Secretar￭a"/>
        </w:smartTagPr>
        <w:r w:rsidRPr="00D02419">
          <w:rPr>
            <w:rFonts w:ascii="Arial" w:eastAsia="Calibri" w:hAnsi="Arial" w:cs="Arial"/>
            <w:color w:val="000000"/>
            <w:spacing w:val="-4"/>
          </w:rPr>
          <w:t>la Secretaría</w:t>
        </w:r>
      </w:smartTag>
      <w:r w:rsidRPr="00D02419">
        <w:rPr>
          <w:rFonts w:ascii="Arial" w:eastAsia="Calibri" w:hAnsi="Arial" w:cs="Arial"/>
          <w:color w:val="000000"/>
          <w:spacing w:val="-4"/>
        </w:rPr>
        <w:t>, en el mes de enero, su programa de las adquisiciones de bienes y servicios para el ejercicio presupuestal de ese año que deban realizar mediante licitaciones públicas, con la información relativa al sustento presupuestal, salvo necesidades de carácter extraordinario o de extrema urgencia, en cuyo caso la licitación correspondiente deberá ser solicitada por el titular de la dependencia;</w:t>
      </w:r>
    </w:p>
    <w:p w14:paraId="77F58C8C" w14:textId="77777777" w:rsidR="00B808CC" w:rsidRPr="00A41059" w:rsidRDefault="00B808CC" w:rsidP="005879DF">
      <w:pPr>
        <w:autoSpaceDE w:val="0"/>
        <w:autoSpaceDN w:val="0"/>
        <w:adjustRightInd w:val="0"/>
        <w:ind w:right="48"/>
        <w:jc w:val="both"/>
        <w:rPr>
          <w:rFonts w:ascii="Arial" w:eastAsia="Calibri" w:hAnsi="Arial" w:cs="Arial"/>
          <w:color w:val="000000"/>
          <w:sz w:val="16"/>
          <w:szCs w:val="16"/>
        </w:rPr>
      </w:pPr>
    </w:p>
    <w:p w14:paraId="221DDB8F" w14:textId="77777777" w:rsidR="00B808CC" w:rsidRPr="00D02419" w:rsidRDefault="00B808CC" w:rsidP="005879DF">
      <w:pPr>
        <w:autoSpaceDE w:val="0"/>
        <w:autoSpaceDN w:val="0"/>
        <w:adjustRightInd w:val="0"/>
        <w:ind w:right="48"/>
        <w:jc w:val="both"/>
        <w:rPr>
          <w:rFonts w:ascii="Arial" w:eastAsia="Calibri" w:hAnsi="Arial" w:cs="Arial"/>
          <w:color w:val="000000"/>
          <w:spacing w:val="-4"/>
        </w:rPr>
      </w:pPr>
      <w:r w:rsidRPr="00D02419">
        <w:rPr>
          <w:rFonts w:ascii="Arial" w:eastAsia="Calibri" w:hAnsi="Arial" w:cs="Arial"/>
          <w:color w:val="000000"/>
          <w:spacing w:val="-4"/>
        </w:rPr>
        <w:t xml:space="preserve">III. Observar las recomendaciones que haga </w:t>
      </w:r>
      <w:smartTag w:uri="urn:schemas-microsoft-com:office:smarttags" w:element="PersonName">
        <w:smartTagPr>
          <w:attr w:name="ProductID" w:val="la Secretar￭a"/>
        </w:smartTagPr>
        <w:r w:rsidRPr="00D02419">
          <w:rPr>
            <w:rFonts w:ascii="Arial" w:eastAsia="Calibri" w:hAnsi="Arial" w:cs="Arial"/>
            <w:color w:val="000000"/>
            <w:spacing w:val="-4"/>
          </w:rPr>
          <w:t>la Secretaría</w:t>
        </w:r>
      </w:smartTag>
      <w:r w:rsidRPr="00D02419">
        <w:rPr>
          <w:rFonts w:ascii="Arial" w:eastAsia="Calibri" w:hAnsi="Arial" w:cs="Arial"/>
          <w:color w:val="000000"/>
          <w:spacing w:val="-4"/>
        </w:rPr>
        <w:t xml:space="preserve"> para mejorar los sistemas y procedimientos de adquisiciones, arrendamientos de bienes muebles e inmuebles, contratación de servicios y manejo de almacenes;</w:t>
      </w:r>
    </w:p>
    <w:p w14:paraId="6E7CCACC" w14:textId="77777777" w:rsidR="00B808CC" w:rsidRPr="00A41059" w:rsidRDefault="00B808CC" w:rsidP="005879DF">
      <w:pPr>
        <w:autoSpaceDE w:val="0"/>
        <w:autoSpaceDN w:val="0"/>
        <w:adjustRightInd w:val="0"/>
        <w:ind w:right="48"/>
        <w:jc w:val="both"/>
        <w:rPr>
          <w:rFonts w:ascii="Arial" w:eastAsia="Calibri" w:hAnsi="Arial" w:cs="Arial"/>
          <w:color w:val="000000"/>
          <w:sz w:val="16"/>
          <w:szCs w:val="16"/>
        </w:rPr>
      </w:pPr>
    </w:p>
    <w:p w14:paraId="0720251F" w14:textId="65169ACD" w:rsidR="00B808CC"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IV. Informar </w:t>
      </w:r>
      <w:r w:rsidR="00A45B06" w:rsidRPr="00A45B06">
        <w:rPr>
          <w:rFonts w:ascii="Arial" w:eastAsia="Calibri" w:hAnsi="Arial" w:cs="Arial"/>
          <w:color w:val="000000"/>
        </w:rPr>
        <w:t>de inmediato a la Secretaría y a la Secretaría Anticorrupción y Buen Gobierno, de las irregularidades que se adviertan en relación con las adquisiciones, arrendamientos y contratación de servicios;</w:t>
      </w:r>
    </w:p>
    <w:p w14:paraId="7ABD8463" w14:textId="77777777" w:rsidR="00A45B06" w:rsidRPr="00613E25" w:rsidRDefault="00A45B06" w:rsidP="00A45B06">
      <w:pPr>
        <w:autoSpaceDE w:val="0"/>
        <w:autoSpaceDN w:val="0"/>
        <w:adjustRightInd w:val="0"/>
        <w:ind w:right="48"/>
        <w:jc w:val="right"/>
        <w:rPr>
          <w:rFonts w:ascii="Arial" w:eastAsia="Calibri" w:hAnsi="Arial" w:cs="Arial"/>
          <w:b/>
          <w:bCs/>
          <w:i/>
          <w:iCs/>
          <w:color w:val="000000"/>
          <w:sz w:val="16"/>
          <w:szCs w:val="16"/>
        </w:rPr>
      </w:pPr>
      <w:r w:rsidRPr="00613E25">
        <w:rPr>
          <w:rFonts w:ascii="Arial" w:eastAsia="Calibri" w:hAnsi="Arial" w:cs="Arial"/>
          <w:b/>
          <w:bCs/>
          <w:i/>
          <w:iCs/>
          <w:color w:val="000000"/>
          <w:sz w:val="16"/>
          <w:szCs w:val="16"/>
        </w:rPr>
        <w:t>Fracción reformada, P.O. No. 19, del 12 de febrero de 2026</w:t>
      </w:r>
    </w:p>
    <w:p w14:paraId="538CC333" w14:textId="77777777" w:rsidR="00A45B06" w:rsidRPr="00613E25" w:rsidRDefault="00A45B06" w:rsidP="00A45B06">
      <w:pPr>
        <w:autoSpaceDE w:val="0"/>
        <w:autoSpaceDN w:val="0"/>
        <w:adjustRightInd w:val="0"/>
        <w:ind w:right="48"/>
        <w:jc w:val="right"/>
        <w:rPr>
          <w:rFonts w:ascii="Arial" w:eastAsia="Calibri" w:hAnsi="Arial" w:cs="Arial"/>
          <w:b/>
          <w:bCs/>
          <w:i/>
          <w:iCs/>
          <w:color w:val="000000"/>
          <w:sz w:val="16"/>
          <w:szCs w:val="16"/>
        </w:rPr>
      </w:pPr>
      <w:hyperlink r:id="rId13" w:history="1">
        <w:r w:rsidRPr="00613E25">
          <w:rPr>
            <w:rStyle w:val="Hipervnculo"/>
            <w:rFonts w:ascii="Arial" w:eastAsia="Calibri" w:hAnsi="Arial" w:cs="Arial"/>
            <w:b/>
            <w:bCs/>
            <w:i/>
            <w:iCs/>
            <w:sz w:val="16"/>
            <w:szCs w:val="16"/>
          </w:rPr>
          <w:t>https://po.tamaulipas.gob.mx/wp-content/uploads/2026/02/cli-19-120226.pdf</w:t>
        </w:r>
      </w:hyperlink>
    </w:p>
    <w:p w14:paraId="53654F8C" w14:textId="77777777" w:rsidR="00A45B06" w:rsidRPr="00A41059" w:rsidRDefault="00A45B06" w:rsidP="00A45B06">
      <w:pPr>
        <w:autoSpaceDE w:val="0"/>
        <w:autoSpaceDN w:val="0"/>
        <w:adjustRightInd w:val="0"/>
        <w:ind w:right="48"/>
        <w:rPr>
          <w:rFonts w:ascii="Arial" w:eastAsia="Calibri" w:hAnsi="Arial" w:cs="Arial"/>
          <w:color w:val="000000"/>
          <w:sz w:val="16"/>
          <w:szCs w:val="16"/>
        </w:rPr>
      </w:pPr>
    </w:p>
    <w:p w14:paraId="773CDCD7"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V. Tomar las providencias necesarias para el aseguramiento, protección y custodia de los bienes que integran el patrimonio de la dependencia o entidad, y sobre los que ejerza la posesión para el Estado, así como mantener actualizado el control de sus inventarios;</w:t>
      </w:r>
    </w:p>
    <w:p w14:paraId="74F1285A" w14:textId="77777777" w:rsidR="00B808CC" w:rsidRPr="00A41059" w:rsidRDefault="00B808CC" w:rsidP="005879DF">
      <w:pPr>
        <w:autoSpaceDE w:val="0"/>
        <w:autoSpaceDN w:val="0"/>
        <w:adjustRightInd w:val="0"/>
        <w:ind w:right="48"/>
        <w:jc w:val="both"/>
        <w:rPr>
          <w:rFonts w:ascii="Arial" w:eastAsia="Calibri" w:hAnsi="Arial" w:cs="Arial"/>
          <w:color w:val="000000"/>
          <w:sz w:val="16"/>
          <w:szCs w:val="16"/>
        </w:rPr>
      </w:pPr>
    </w:p>
    <w:p w14:paraId="62A5F576"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VI. Registrar y conservar, en documentos o medios electrónicos, la información relevante derivada de los actos comprendidos en esta ley, por un período mínimo de cinco años y, en su caso, proporcionar a las autoridades estatales competentes la información que les sea solicitada; </w:t>
      </w:r>
    </w:p>
    <w:p w14:paraId="13C697F2" w14:textId="77777777" w:rsidR="00B808CC" w:rsidRPr="00A41059" w:rsidRDefault="00B808CC" w:rsidP="005879DF">
      <w:pPr>
        <w:autoSpaceDE w:val="0"/>
        <w:autoSpaceDN w:val="0"/>
        <w:adjustRightInd w:val="0"/>
        <w:ind w:right="48"/>
        <w:jc w:val="both"/>
        <w:rPr>
          <w:rFonts w:ascii="Arial" w:eastAsia="Calibri" w:hAnsi="Arial" w:cs="Arial"/>
          <w:color w:val="000000"/>
          <w:sz w:val="16"/>
          <w:szCs w:val="16"/>
        </w:rPr>
      </w:pPr>
    </w:p>
    <w:p w14:paraId="44BFDDDB" w14:textId="0AB9A9C3"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lastRenderedPageBreak/>
        <w:t xml:space="preserve">VII. Facilitar </w:t>
      </w:r>
      <w:r w:rsidR="00A45B06" w:rsidRPr="00A45B06">
        <w:rPr>
          <w:rFonts w:ascii="Arial" w:eastAsia="Calibri" w:hAnsi="Arial" w:cs="Arial"/>
          <w:color w:val="000000"/>
        </w:rPr>
        <w:t>al personal de la Secretaría y la Secretaría Anticorrupción y Buen Gobierno el acceso a sus almacenes, oficinas, plantas, talleres y demás instalaciones, así como proveer toda la información necesaria para el ejercicio de sus atribuciones;</w:t>
      </w:r>
    </w:p>
    <w:p w14:paraId="7E274F8B" w14:textId="77777777" w:rsidR="00A45B06" w:rsidRPr="00613E25" w:rsidRDefault="00A45B06" w:rsidP="00A45B06">
      <w:pPr>
        <w:autoSpaceDE w:val="0"/>
        <w:autoSpaceDN w:val="0"/>
        <w:adjustRightInd w:val="0"/>
        <w:ind w:right="48"/>
        <w:jc w:val="right"/>
        <w:rPr>
          <w:rFonts w:ascii="Arial" w:eastAsia="Calibri" w:hAnsi="Arial" w:cs="Arial"/>
          <w:b/>
          <w:bCs/>
          <w:i/>
          <w:iCs/>
          <w:color w:val="000000"/>
          <w:sz w:val="16"/>
          <w:szCs w:val="16"/>
        </w:rPr>
      </w:pPr>
      <w:r w:rsidRPr="00613E25">
        <w:rPr>
          <w:rFonts w:ascii="Arial" w:eastAsia="Calibri" w:hAnsi="Arial" w:cs="Arial"/>
          <w:b/>
          <w:bCs/>
          <w:i/>
          <w:iCs/>
          <w:color w:val="000000"/>
          <w:sz w:val="16"/>
          <w:szCs w:val="16"/>
        </w:rPr>
        <w:t>Fracción reformada, P.O. No. 19, del 12 de febrero de 2026</w:t>
      </w:r>
    </w:p>
    <w:p w14:paraId="4523775D" w14:textId="77777777" w:rsidR="00A45B06" w:rsidRPr="00613E25" w:rsidRDefault="00A45B06" w:rsidP="00A45B06">
      <w:pPr>
        <w:autoSpaceDE w:val="0"/>
        <w:autoSpaceDN w:val="0"/>
        <w:adjustRightInd w:val="0"/>
        <w:ind w:right="48"/>
        <w:jc w:val="right"/>
        <w:rPr>
          <w:rFonts w:ascii="Arial" w:eastAsia="Calibri" w:hAnsi="Arial" w:cs="Arial"/>
          <w:b/>
          <w:bCs/>
          <w:i/>
          <w:iCs/>
          <w:color w:val="000000"/>
          <w:sz w:val="16"/>
          <w:szCs w:val="16"/>
        </w:rPr>
      </w:pPr>
      <w:hyperlink r:id="rId14" w:history="1">
        <w:r w:rsidRPr="00613E25">
          <w:rPr>
            <w:rStyle w:val="Hipervnculo"/>
            <w:rFonts w:ascii="Arial" w:eastAsia="Calibri" w:hAnsi="Arial" w:cs="Arial"/>
            <w:b/>
            <w:bCs/>
            <w:i/>
            <w:iCs/>
            <w:sz w:val="16"/>
            <w:szCs w:val="16"/>
          </w:rPr>
          <w:t>https://po.tamaulipas.gob.mx/wp-content/uploads/2026/02/cli-19-120226.pdf</w:t>
        </w:r>
      </w:hyperlink>
    </w:p>
    <w:p w14:paraId="0FAEE437" w14:textId="77777777" w:rsidR="00B808CC" w:rsidRPr="00A41059" w:rsidRDefault="00B808CC" w:rsidP="00A45B06">
      <w:pPr>
        <w:autoSpaceDE w:val="0"/>
        <w:autoSpaceDN w:val="0"/>
        <w:adjustRightInd w:val="0"/>
        <w:ind w:right="48"/>
        <w:rPr>
          <w:rFonts w:ascii="Arial" w:eastAsia="Calibri" w:hAnsi="Arial" w:cs="Arial"/>
          <w:color w:val="000000"/>
          <w:sz w:val="16"/>
          <w:szCs w:val="16"/>
        </w:rPr>
      </w:pPr>
    </w:p>
    <w:p w14:paraId="4375DAA9"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VIII. En general, cumplir con las resoluciones y bases que emita </w:t>
      </w:r>
      <w:smartTag w:uri="urn:schemas-microsoft-com:office:smarttags" w:element="PersonName">
        <w:smartTagPr>
          <w:attr w:name="ProductID" w:val="la Secretar￭a"/>
        </w:smartTagPr>
        <w:r w:rsidRPr="00D02419">
          <w:rPr>
            <w:rFonts w:ascii="Arial" w:eastAsia="Calibri" w:hAnsi="Arial" w:cs="Arial"/>
            <w:color w:val="000000"/>
          </w:rPr>
          <w:t>la Secretaría</w:t>
        </w:r>
      </w:smartTag>
      <w:r w:rsidRPr="00D02419">
        <w:rPr>
          <w:rFonts w:ascii="Arial" w:eastAsia="Calibri" w:hAnsi="Arial" w:cs="Arial"/>
          <w:color w:val="000000"/>
        </w:rPr>
        <w:t xml:space="preserve"> conforme a esta ley.</w:t>
      </w:r>
    </w:p>
    <w:p w14:paraId="1B526694" w14:textId="77777777" w:rsidR="00B808CC" w:rsidRPr="00B5189A" w:rsidRDefault="00B808CC" w:rsidP="005879DF">
      <w:pPr>
        <w:autoSpaceDE w:val="0"/>
        <w:autoSpaceDN w:val="0"/>
        <w:adjustRightInd w:val="0"/>
        <w:ind w:right="48"/>
        <w:jc w:val="both"/>
        <w:rPr>
          <w:rFonts w:ascii="Arial" w:eastAsia="Calibri" w:hAnsi="Arial" w:cs="Arial"/>
          <w:color w:val="000000"/>
          <w:sz w:val="18"/>
          <w:szCs w:val="18"/>
        </w:rPr>
      </w:pPr>
    </w:p>
    <w:p w14:paraId="433605CB"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2. En los Ayuntamientos, las dependencias y entidades municipales cumplirán las obligaciones previstas en el párrafo anterior, sobre la base de hacerlo ante la dependencia administrativa que determine el Cabildo en términos del párrafo 2 del artículo anterior y </w:t>
      </w:r>
      <w:smartTag w:uri="urn:schemas-microsoft-com:office:smarttags" w:element="PersonName">
        <w:smartTagPr>
          <w:attr w:name="ProductID" w:val="la Contralor￭a Municipal."/>
        </w:smartTagPr>
        <w:r w:rsidRPr="00D02419">
          <w:rPr>
            <w:rFonts w:ascii="Arial" w:eastAsia="Calibri" w:hAnsi="Arial" w:cs="Arial"/>
            <w:color w:val="000000"/>
          </w:rPr>
          <w:t>la Contraloría Municipal.</w:t>
        </w:r>
      </w:smartTag>
    </w:p>
    <w:p w14:paraId="2C5CA43E" w14:textId="77777777" w:rsidR="007251BA" w:rsidRPr="00B5189A" w:rsidRDefault="007251BA" w:rsidP="005879DF">
      <w:pPr>
        <w:autoSpaceDE w:val="0"/>
        <w:autoSpaceDN w:val="0"/>
        <w:adjustRightInd w:val="0"/>
        <w:ind w:right="48"/>
        <w:jc w:val="both"/>
        <w:rPr>
          <w:rFonts w:ascii="Arial" w:eastAsia="Calibri" w:hAnsi="Arial" w:cs="Arial"/>
          <w:color w:val="000000"/>
          <w:sz w:val="18"/>
          <w:szCs w:val="18"/>
        </w:rPr>
      </w:pPr>
    </w:p>
    <w:p w14:paraId="7915B3CA"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20.</w:t>
      </w:r>
    </w:p>
    <w:p w14:paraId="509F4158" w14:textId="77777777" w:rsidR="00B808CC" w:rsidRPr="0019783B" w:rsidRDefault="00B808CC" w:rsidP="005879DF">
      <w:pPr>
        <w:autoSpaceDE w:val="0"/>
        <w:autoSpaceDN w:val="0"/>
        <w:adjustRightInd w:val="0"/>
        <w:ind w:right="48"/>
        <w:jc w:val="both"/>
        <w:rPr>
          <w:rFonts w:ascii="Arial" w:eastAsia="Calibri" w:hAnsi="Arial" w:cs="Arial"/>
          <w:bCs/>
          <w:color w:val="000000"/>
          <w:sz w:val="6"/>
          <w:szCs w:val="6"/>
        </w:rPr>
      </w:pPr>
    </w:p>
    <w:p w14:paraId="089ABBA4" w14:textId="77777777" w:rsidR="00B808CC" w:rsidRDefault="00B808CC" w:rsidP="005879DF">
      <w:pPr>
        <w:autoSpaceDE w:val="0"/>
        <w:autoSpaceDN w:val="0"/>
        <w:adjustRightInd w:val="0"/>
        <w:ind w:right="48"/>
        <w:jc w:val="both"/>
        <w:rPr>
          <w:rFonts w:ascii="Arial" w:eastAsia="Calibri" w:hAnsi="Arial" w:cs="Arial"/>
          <w:bCs/>
          <w:color w:val="000000"/>
        </w:rPr>
      </w:pPr>
      <w:r w:rsidRPr="00D02419">
        <w:rPr>
          <w:rFonts w:ascii="Arial" w:eastAsia="Calibri" w:hAnsi="Arial" w:cs="Arial"/>
          <w:bCs/>
          <w:color w:val="000000"/>
        </w:rPr>
        <w:t xml:space="preserve">En el ámbito de la administración estatal, </w:t>
      </w:r>
      <w:smartTag w:uri="urn:schemas-microsoft-com:office:smarttags" w:element="PersonName">
        <w:smartTagPr>
          <w:attr w:name="ProductID" w:val="la Secretar￭a"/>
        </w:smartTagPr>
        <w:r w:rsidRPr="00D02419">
          <w:rPr>
            <w:rFonts w:ascii="Arial" w:eastAsia="Calibri" w:hAnsi="Arial" w:cs="Arial"/>
            <w:bCs/>
            <w:color w:val="000000"/>
          </w:rPr>
          <w:t>la Secretaría</w:t>
        </w:r>
      </w:smartTag>
      <w:r w:rsidRPr="00D02419">
        <w:rPr>
          <w:rFonts w:ascii="Arial" w:eastAsia="Calibri" w:hAnsi="Arial" w:cs="Arial"/>
          <w:bCs/>
          <w:color w:val="000000"/>
        </w:rPr>
        <w:t xml:space="preserve"> de Finanzas tendrá la atribución de verificar que el ejercicio del gasto público derivado de los actos regulados por este ordenamiento sea congruente con la programación y presupuestación anual autorizada, así como de confirmar la disponibilidad de recursos para las partidas presupuestales correspondientes. En la esfera municipal esta atribución se ejercerá por </w:t>
      </w:r>
      <w:smartTag w:uri="urn:schemas-microsoft-com:office:smarttags" w:element="PersonName">
        <w:smartTagPr>
          <w:attr w:name="ProductID" w:val="la Tesorer￭a"/>
        </w:smartTagPr>
        <w:r w:rsidRPr="00D02419">
          <w:rPr>
            <w:rFonts w:ascii="Arial" w:eastAsia="Calibri" w:hAnsi="Arial" w:cs="Arial"/>
            <w:bCs/>
            <w:color w:val="000000"/>
          </w:rPr>
          <w:t>la Tesorería</w:t>
        </w:r>
      </w:smartTag>
      <w:r w:rsidRPr="00D02419">
        <w:rPr>
          <w:rFonts w:ascii="Arial" w:eastAsia="Calibri" w:hAnsi="Arial" w:cs="Arial"/>
          <w:bCs/>
          <w:color w:val="000000"/>
        </w:rPr>
        <w:t xml:space="preserve"> del Ayuntamiento.</w:t>
      </w:r>
    </w:p>
    <w:p w14:paraId="331D40EB" w14:textId="77777777" w:rsidR="007251BA" w:rsidRPr="00D02419" w:rsidRDefault="007251BA" w:rsidP="005879DF">
      <w:pPr>
        <w:autoSpaceDE w:val="0"/>
        <w:autoSpaceDN w:val="0"/>
        <w:adjustRightInd w:val="0"/>
        <w:ind w:right="48"/>
        <w:jc w:val="both"/>
        <w:rPr>
          <w:rFonts w:ascii="Arial" w:eastAsia="Calibri" w:hAnsi="Arial" w:cs="Arial"/>
          <w:bCs/>
          <w:color w:val="000000"/>
        </w:rPr>
      </w:pPr>
    </w:p>
    <w:p w14:paraId="04505602"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21.</w:t>
      </w:r>
    </w:p>
    <w:p w14:paraId="19004E04" w14:textId="77777777" w:rsidR="00B808CC" w:rsidRPr="00A41059" w:rsidRDefault="00B808CC" w:rsidP="005879DF">
      <w:pPr>
        <w:autoSpaceDE w:val="0"/>
        <w:autoSpaceDN w:val="0"/>
        <w:adjustRightInd w:val="0"/>
        <w:ind w:right="48"/>
        <w:jc w:val="both"/>
        <w:rPr>
          <w:rFonts w:ascii="Arial" w:eastAsia="Calibri" w:hAnsi="Arial" w:cs="Arial"/>
          <w:bCs/>
          <w:color w:val="000000"/>
          <w:sz w:val="6"/>
          <w:szCs w:val="6"/>
        </w:rPr>
      </w:pPr>
    </w:p>
    <w:p w14:paraId="3BBDA746" w14:textId="2DFFA51D" w:rsidR="00B808CC" w:rsidRPr="00D02419" w:rsidRDefault="00B808CC" w:rsidP="005879DF">
      <w:pPr>
        <w:autoSpaceDE w:val="0"/>
        <w:autoSpaceDN w:val="0"/>
        <w:adjustRightInd w:val="0"/>
        <w:ind w:right="48"/>
        <w:jc w:val="both"/>
        <w:rPr>
          <w:rFonts w:ascii="Arial" w:eastAsia="Calibri" w:hAnsi="Arial" w:cs="Arial"/>
          <w:bCs/>
          <w:color w:val="000000"/>
        </w:rPr>
      </w:pPr>
      <w:r w:rsidRPr="00D02419">
        <w:rPr>
          <w:rFonts w:ascii="Arial" w:eastAsia="Calibri" w:hAnsi="Arial" w:cs="Arial"/>
          <w:bCs/>
          <w:color w:val="000000"/>
        </w:rPr>
        <w:t xml:space="preserve">1. La </w:t>
      </w:r>
      <w:r w:rsidR="000E33CF" w:rsidRPr="000E33CF">
        <w:rPr>
          <w:rFonts w:ascii="Arial" w:eastAsia="Calibri" w:hAnsi="Arial" w:cs="Arial"/>
          <w:bCs/>
          <w:color w:val="000000"/>
        </w:rPr>
        <w:t>Secretaría Anticorrupción y Buen Gobierno tendrá la atribución de revisar que la Secretaría, así como las dependencias y entidades estatales, hayan cumplido con las disposiciones aplicables a los procedimientos y actos regulados en la presente ley, así como de verificar que las operaciones se hayan realizado conforme al gasto público autorizado.</w:t>
      </w:r>
    </w:p>
    <w:p w14:paraId="69186181" w14:textId="47FF6619" w:rsidR="000E33CF" w:rsidRPr="00613E25" w:rsidRDefault="000E33CF" w:rsidP="000E33CF">
      <w:pPr>
        <w:autoSpaceDE w:val="0"/>
        <w:autoSpaceDN w:val="0"/>
        <w:adjustRightInd w:val="0"/>
        <w:ind w:right="48"/>
        <w:jc w:val="right"/>
        <w:rPr>
          <w:rFonts w:ascii="Arial" w:eastAsia="Calibri" w:hAnsi="Arial" w:cs="Arial"/>
          <w:b/>
          <w:bCs/>
          <w:i/>
          <w:iCs/>
          <w:color w:val="000000"/>
          <w:sz w:val="16"/>
          <w:szCs w:val="16"/>
        </w:rPr>
      </w:pPr>
      <w:r w:rsidRPr="00613E25">
        <w:rPr>
          <w:rFonts w:ascii="Arial" w:eastAsia="Calibri" w:hAnsi="Arial" w:cs="Arial"/>
          <w:b/>
          <w:bCs/>
          <w:i/>
          <w:iCs/>
          <w:color w:val="000000"/>
          <w:sz w:val="16"/>
          <w:szCs w:val="16"/>
        </w:rPr>
        <w:t>Párrafo reformado, P.O. No. 19, del 12 de febrero de 2026</w:t>
      </w:r>
    </w:p>
    <w:p w14:paraId="67618B6F" w14:textId="77777777" w:rsidR="000E33CF" w:rsidRPr="00613E25" w:rsidRDefault="000E33CF" w:rsidP="000E33CF">
      <w:pPr>
        <w:autoSpaceDE w:val="0"/>
        <w:autoSpaceDN w:val="0"/>
        <w:adjustRightInd w:val="0"/>
        <w:ind w:right="48"/>
        <w:jc w:val="right"/>
        <w:rPr>
          <w:rFonts w:ascii="Arial" w:eastAsia="Calibri" w:hAnsi="Arial" w:cs="Arial"/>
          <w:b/>
          <w:bCs/>
          <w:i/>
          <w:iCs/>
          <w:color w:val="000000"/>
          <w:sz w:val="16"/>
          <w:szCs w:val="16"/>
        </w:rPr>
      </w:pPr>
      <w:hyperlink r:id="rId15" w:history="1">
        <w:r w:rsidRPr="00613E25">
          <w:rPr>
            <w:rStyle w:val="Hipervnculo"/>
            <w:rFonts w:ascii="Arial" w:eastAsia="Calibri" w:hAnsi="Arial" w:cs="Arial"/>
            <w:b/>
            <w:bCs/>
            <w:i/>
            <w:iCs/>
            <w:sz w:val="16"/>
            <w:szCs w:val="16"/>
          </w:rPr>
          <w:t>https://po.tamaulipas.gob.mx/wp-content/uploads/2026/02/cli-19-120226.pdf</w:t>
        </w:r>
      </w:hyperlink>
    </w:p>
    <w:p w14:paraId="75C70EA1" w14:textId="77777777" w:rsidR="00B808CC" w:rsidRPr="00D02419" w:rsidRDefault="00B808CC" w:rsidP="005F238C">
      <w:pPr>
        <w:autoSpaceDE w:val="0"/>
        <w:autoSpaceDN w:val="0"/>
        <w:adjustRightInd w:val="0"/>
        <w:ind w:right="48"/>
        <w:rPr>
          <w:rFonts w:ascii="Arial" w:eastAsia="Calibri" w:hAnsi="Arial" w:cs="Arial"/>
          <w:bCs/>
          <w:color w:val="000000"/>
        </w:rPr>
      </w:pPr>
    </w:p>
    <w:p w14:paraId="70892D66" w14:textId="77777777" w:rsidR="00B808CC" w:rsidRPr="00D02419" w:rsidRDefault="00B808CC" w:rsidP="005879DF">
      <w:pPr>
        <w:autoSpaceDE w:val="0"/>
        <w:autoSpaceDN w:val="0"/>
        <w:adjustRightInd w:val="0"/>
        <w:ind w:right="48"/>
        <w:jc w:val="both"/>
        <w:rPr>
          <w:rFonts w:ascii="Arial" w:eastAsia="Calibri" w:hAnsi="Arial" w:cs="Arial"/>
          <w:bCs/>
          <w:color w:val="000000"/>
        </w:rPr>
      </w:pPr>
      <w:r w:rsidRPr="00D02419">
        <w:rPr>
          <w:rFonts w:ascii="Arial" w:eastAsia="Calibri" w:hAnsi="Arial" w:cs="Arial"/>
          <w:bCs/>
          <w:color w:val="000000"/>
        </w:rPr>
        <w:t xml:space="preserve">2. La atribución prevista en el párrafo anterior será ejercida por </w:t>
      </w:r>
      <w:smartTag w:uri="urn:schemas-microsoft-com:office:smarttags" w:element="PersonName">
        <w:smartTagPr>
          <w:attr w:name="ProductID" w:val="la Contralor￭a Municipal"/>
        </w:smartTagPr>
        <w:r w:rsidRPr="00D02419">
          <w:rPr>
            <w:rFonts w:ascii="Arial" w:eastAsia="Calibri" w:hAnsi="Arial" w:cs="Arial"/>
            <w:bCs/>
            <w:color w:val="000000"/>
          </w:rPr>
          <w:t>la Contraloría Municipal</w:t>
        </w:r>
      </w:smartTag>
      <w:r w:rsidRPr="00D02419">
        <w:rPr>
          <w:rFonts w:ascii="Arial" w:eastAsia="Calibri" w:hAnsi="Arial" w:cs="Arial"/>
          <w:bCs/>
          <w:color w:val="000000"/>
        </w:rPr>
        <w:t xml:space="preserve"> en el ámbito de los Ayuntamientos.</w:t>
      </w:r>
    </w:p>
    <w:p w14:paraId="599F8615" w14:textId="77777777" w:rsidR="00B808CC" w:rsidRPr="00D02419" w:rsidRDefault="00B808CC" w:rsidP="005879DF">
      <w:pPr>
        <w:autoSpaceDE w:val="0"/>
        <w:autoSpaceDN w:val="0"/>
        <w:adjustRightInd w:val="0"/>
        <w:ind w:right="48"/>
        <w:jc w:val="both"/>
        <w:rPr>
          <w:rFonts w:ascii="Arial" w:eastAsia="Calibri" w:hAnsi="Arial" w:cs="Arial"/>
          <w:b/>
          <w:bCs/>
          <w:color w:val="000000"/>
        </w:rPr>
      </w:pPr>
    </w:p>
    <w:p w14:paraId="57E7C059" w14:textId="77777777" w:rsidR="00B808CC" w:rsidRPr="00D02419" w:rsidRDefault="00540D19" w:rsidP="005879DF">
      <w:pPr>
        <w:autoSpaceDE w:val="0"/>
        <w:autoSpaceDN w:val="0"/>
        <w:adjustRightInd w:val="0"/>
        <w:ind w:right="48"/>
        <w:jc w:val="center"/>
        <w:rPr>
          <w:rFonts w:ascii="Arial" w:eastAsia="Calibri" w:hAnsi="Arial" w:cs="Arial"/>
          <w:b/>
          <w:bCs/>
          <w:color w:val="000000"/>
        </w:rPr>
      </w:pPr>
      <w:r>
        <w:rPr>
          <w:rFonts w:ascii="Arial" w:eastAsia="Calibri" w:hAnsi="Arial" w:cs="Arial"/>
          <w:b/>
          <w:bCs/>
          <w:color w:val="000000"/>
        </w:rPr>
        <w:t>CAPÍTULO</w:t>
      </w:r>
      <w:r w:rsidR="00B808CC" w:rsidRPr="00D02419">
        <w:rPr>
          <w:rFonts w:ascii="Arial" w:eastAsia="Calibri" w:hAnsi="Arial" w:cs="Arial"/>
          <w:b/>
          <w:bCs/>
          <w:color w:val="000000"/>
        </w:rPr>
        <w:t xml:space="preserve"> TERCERO</w:t>
      </w:r>
    </w:p>
    <w:p w14:paraId="70CB05AC" w14:textId="77777777" w:rsidR="00B808CC" w:rsidRDefault="00540D19" w:rsidP="005879DF">
      <w:pPr>
        <w:autoSpaceDE w:val="0"/>
        <w:autoSpaceDN w:val="0"/>
        <w:adjustRightInd w:val="0"/>
        <w:ind w:right="48"/>
        <w:jc w:val="center"/>
        <w:rPr>
          <w:rFonts w:ascii="Arial" w:eastAsia="Calibri" w:hAnsi="Arial" w:cs="Arial"/>
          <w:b/>
          <w:bCs/>
          <w:color w:val="000000"/>
        </w:rPr>
      </w:pPr>
      <w:r>
        <w:rPr>
          <w:rFonts w:ascii="Arial" w:eastAsia="Calibri" w:hAnsi="Arial" w:cs="Arial"/>
          <w:b/>
          <w:bCs/>
          <w:color w:val="000000"/>
        </w:rPr>
        <w:t xml:space="preserve">DEL COMITÉ </w:t>
      </w:r>
      <w:r w:rsidR="00B808CC" w:rsidRPr="00D02419">
        <w:rPr>
          <w:rFonts w:ascii="Arial" w:eastAsia="Calibri" w:hAnsi="Arial" w:cs="Arial"/>
          <w:b/>
          <w:bCs/>
          <w:color w:val="000000"/>
        </w:rPr>
        <w:t>DE COMPRAS Y OPERACIONES P</w:t>
      </w:r>
      <w:r>
        <w:rPr>
          <w:rFonts w:ascii="Arial" w:eastAsia="Calibri" w:hAnsi="Arial" w:cs="Arial"/>
          <w:b/>
          <w:bCs/>
          <w:color w:val="000000"/>
        </w:rPr>
        <w:t>ATRIMONIALES DE LA ADMINISTRACIÓ</w:t>
      </w:r>
      <w:r w:rsidR="00B808CC" w:rsidRPr="00D02419">
        <w:rPr>
          <w:rFonts w:ascii="Arial" w:eastAsia="Calibri" w:hAnsi="Arial" w:cs="Arial"/>
          <w:b/>
          <w:bCs/>
          <w:color w:val="000000"/>
        </w:rPr>
        <w:t>N ESTATAL</w:t>
      </w:r>
    </w:p>
    <w:p w14:paraId="37A5948A" w14:textId="77777777" w:rsidR="00B808CC" w:rsidRPr="00D02419" w:rsidRDefault="00B808CC" w:rsidP="005879DF">
      <w:pPr>
        <w:autoSpaceDE w:val="0"/>
        <w:autoSpaceDN w:val="0"/>
        <w:adjustRightInd w:val="0"/>
        <w:ind w:right="48"/>
        <w:jc w:val="both"/>
        <w:rPr>
          <w:rFonts w:ascii="Arial" w:eastAsia="Calibri" w:hAnsi="Arial" w:cs="Arial"/>
          <w:bCs/>
          <w:color w:val="000000"/>
        </w:rPr>
      </w:pPr>
    </w:p>
    <w:p w14:paraId="6640521D"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22.</w:t>
      </w:r>
    </w:p>
    <w:p w14:paraId="4C9B1686" w14:textId="77777777" w:rsidR="00B808CC" w:rsidRPr="00A41059" w:rsidRDefault="00B808CC" w:rsidP="005879DF">
      <w:pPr>
        <w:autoSpaceDE w:val="0"/>
        <w:autoSpaceDN w:val="0"/>
        <w:adjustRightInd w:val="0"/>
        <w:ind w:right="48"/>
        <w:jc w:val="both"/>
        <w:rPr>
          <w:rFonts w:ascii="Arial" w:eastAsia="Calibri" w:hAnsi="Arial" w:cs="Arial"/>
          <w:bCs/>
          <w:color w:val="000000"/>
          <w:sz w:val="6"/>
          <w:szCs w:val="6"/>
        </w:rPr>
      </w:pPr>
    </w:p>
    <w:p w14:paraId="74BBF369" w14:textId="77777777" w:rsidR="00B808CC" w:rsidRDefault="00B808CC" w:rsidP="005879DF">
      <w:pPr>
        <w:autoSpaceDE w:val="0"/>
        <w:autoSpaceDN w:val="0"/>
        <w:adjustRightInd w:val="0"/>
        <w:ind w:right="48"/>
        <w:jc w:val="both"/>
        <w:rPr>
          <w:rFonts w:ascii="Arial" w:eastAsia="Calibri" w:hAnsi="Arial" w:cs="Arial"/>
          <w:bCs/>
          <w:color w:val="000000"/>
        </w:rPr>
      </w:pPr>
      <w:r w:rsidRPr="00D02419">
        <w:rPr>
          <w:rFonts w:ascii="Arial" w:eastAsia="Calibri" w:hAnsi="Arial" w:cs="Arial"/>
          <w:bCs/>
          <w:color w:val="000000"/>
        </w:rPr>
        <w:t xml:space="preserve">El Comité de Compras y Operaciones Patrimoniales de </w:t>
      </w:r>
      <w:smartTag w:uri="urn:schemas-microsoft-com:office:smarttags" w:element="PersonName">
        <w:smartTagPr>
          <w:attr w:name="ProductID" w:val="LA ADMINISTRACIￓN ESTATAL"/>
        </w:smartTagPr>
        <w:r w:rsidRPr="00D02419">
          <w:rPr>
            <w:rFonts w:ascii="Arial" w:eastAsia="Calibri" w:hAnsi="Arial" w:cs="Arial"/>
            <w:bCs/>
            <w:color w:val="000000"/>
          </w:rPr>
          <w:t>la Administración Estatal</w:t>
        </w:r>
      </w:smartTag>
      <w:r w:rsidRPr="00D02419">
        <w:rPr>
          <w:rFonts w:ascii="Arial" w:eastAsia="Calibri" w:hAnsi="Arial" w:cs="Arial"/>
          <w:bCs/>
          <w:color w:val="000000"/>
        </w:rPr>
        <w:t xml:space="preserve"> es un órgano colegiado e interinstitucional de carácter consultivo, de opinión y,  en su caso, dictaminador, para coadyuvar en los procedimientos contenidos en el presente ordenamiento.</w:t>
      </w:r>
    </w:p>
    <w:p w14:paraId="6975F017" w14:textId="77777777" w:rsidR="003D428C" w:rsidRDefault="003D428C" w:rsidP="005879DF">
      <w:pPr>
        <w:autoSpaceDE w:val="0"/>
        <w:autoSpaceDN w:val="0"/>
        <w:adjustRightInd w:val="0"/>
        <w:ind w:right="48"/>
        <w:jc w:val="both"/>
        <w:rPr>
          <w:rFonts w:ascii="Arial" w:eastAsia="Calibri" w:hAnsi="Arial" w:cs="Arial"/>
          <w:bCs/>
          <w:color w:val="000000"/>
        </w:rPr>
      </w:pPr>
    </w:p>
    <w:p w14:paraId="6C888063" w14:textId="77777777" w:rsidR="00B808CC" w:rsidRPr="00D02419" w:rsidRDefault="00540D19" w:rsidP="00A41059">
      <w:pPr>
        <w:autoSpaceDE w:val="0"/>
        <w:autoSpaceDN w:val="0"/>
        <w:adjustRightInd w:val="0"/>
        <w:ind w:right="48"/>
        <w:jc w:val="both"/>
        <w:rPr>
          <w:rFonts w:ascii="Arial" w:eastAsia="Calibri" w:hAnsi="Arial" w:cs="Arial"/>
          <w:b/>
          <w:color w:val="000000"/>
        </w:rPr>
      </w:pPr>
      <w:r>
        <w:rPr>
          <w:rFonts w:ascii="Arial" w:eastAsia="Calibri" w:hAnsi="Arial" w:cs="Arial"/>
          <w:b/>
          <w:color w:val="000000"/>
        </w:rPr>
        <w:t>ARTÍCULO</w:t>
      </w:r>
      <w:r w:rsidR="00B808CC" w:rsidRPr="00D02419">
        <w:rPr>
          <w:rFonts w:ascii="Arial" w:eastAsia="Calibri" w:hAnsi="Arial" w:cs="Arial"/>
          <w:b/>
          <w:color w:val="000000"/>
        </w:rPr>
        <w:t xml:space="preserve"> 23.</w:t>
      </w:r>
    </w:p>
    <w:p w14:paraId="4BB25498" w14:textId="77777777" w:rsidR="00B808CC" w:rsidRPr="00A41059" w:rsidRDefault="00B808CC" w:rsidP="005879DF">
      <w:pPr>
        <w:autoSpaceDE w:val="0"/>
        <w:autoSpaceDN w:val="0"/>
        <w:adjustRightInd w:val="0"/>
        <w:ind w:right="48"/>
        <w:jc w:val="both"/>
        <w:rPr>
          <w:rFonts w:ascii="Arial" w:eastAsia="Calibri" w:hAnsi="Arial" w:cs="Arial"/>
          <w:color w:val="000000"/>
          <w:sz w:val="6"/>
          <w:szCs w:val="6"/>
        </w:rPr>
      </w:pPr>
    </w:p>
    <w:p w14:paraId="03CC03AD" w14:textId="1FF225F1" w:rsidR="00B808CC" w:rsidRDefault="00B808CC" w:rsidP="005879DF">
      <w:pPr>
        <w:autoSpaceDE w:val="0"/>
        <w:autoSpaceDN w:val="0"/>
        <w:adjustRightInd w:val="0"/>
        <w:ind w:right="48"/>
        <w:jc w:val="both"/>
        <w:rPr>
          <w:rFonts w:ascii="Arial" w:eastAsia="Calibri" w:hAnsi="Arial" w:cs="Arial"/>
          <w:color w:val="000000"/>
          <w:spacing w:val="-2"/>
        </w:rPr>
      </w:pPr>
      <w:r w:rsidRPr="00D02419">
        <w:rPr>
          <w:rFonts w:ascii="Arial" w:eastAsia="Calibri" w:hAnsi="Arial" w:cs="Arial"/>
          <w:color w:val="000000"/>
          <w:spacing w:val="-2"/>
        </w:rPr>
        <w:t xml:space="preserve">1. Dicho Comité </w:t>
      </w:r>
      <w:r w:rsidR="005F238C" w:rsidRPr="005F238C">
        <w:rPr>
          <w:rFonts w:ascii="Arial" w:eastAsia="Calibri" w:hAnsi="Arial" w:cs="Arial"/>
          <w:color w:val="000000"/>
          <w:spacing w:val="-2"/>
        </w:rPr>
        <w:t>se integrará por sendos representantes de la Secretaría de Finanzas, la Secretaría Anticorrupción y Buen Gobierno, y un representante de la dependencia o entidad a que corresponda la adquisición, arrendamiento o servicio contratado. Dichos representantes tendrán, al menos, el rango de Director y podrán designar un suplente con rango equivalente.</w:t>
      </w:r>
    </w:p>
    <w:p w14:paraId="4874D2EA" w14:textId="77777777" w:rsidR="005F238C" w:rsidRPr="00613E25" w:rsidRDefault="005F238C" w:rsidP="005F238C">
      <w:pPr>
        <w:autoSpaceDE w:val="0"/>
        <w:autoSpaceDN w:val="0"/>
        <w:adjustRightInd w:val="0"/>
        <w:ind w:right="48"/>
        <w:jc w:val="right"/>
        <w:rPr>
          <w:rFonts w:ascii="Arial" w:eastAsia="Calibri" w:hAnsi="Arial" w:cs="Arial"/>
          <w:b/>
          <w:bCs/>
          <w:i/>
          <w:iCs/>
          <w:color w:val="000000"/>
          <w:sz w:val="16"/>
          <w:szCs w:val="16"/>
        </w:rPr>
      </w:pPr>
      <w:r w:rsidRPr="00613E25">
        <w:rPr>
          <w:rFonts w:ascii="Arial" w:eastAsia="Calibri" w:hAnsi="Arial" w:cs="Arial"/>
          <w:b/>
          <w:bCs/>
          <w:i/>
          <w:iCs/>
          <w:color w:val="000000"/>
          <w:sz w:val="16"/>
          <w:szCs w:val="16"/>
        </w:rPr>
        <w:t>Párrafo reformado, P.O. No. 19, del 12 de febrero de 2026</w:t>
      </w:r>
    </w:p>
    <w:p w14:paraId="44CC2782" w14:textId="77777777" w:rsidR="005F238C" w:rsidRPr="005F238C" w:rsidRDefault="005F238C" w:rsidP="005F238C">
      <w:pPr>
        <w:autoSpaceDE w:val="0"/>
        <w:autoSpaceDN w:val="0"/>
        <w:adjustRightInd w:val="0"/>
        <w:ind w:right="48"/>
        <w:jc w:val="right"/>
        <w:rPr>
          <w:rFonts w:ascii="Arial" w:eastAsia="Calibri" w:hAnsi="Arial" w:cs="Arial"/>
          <w:b/>
          <w:bCs/>
          <w:color w:val="000000"/>
          <w:sz w:val="16"/>
          <w:szCs w:val="16"/>
        </w:rPr>
      </w:pPr>
      <w:hyperlink r:id="rId16" w:history="1">
        <w:r w:rsidRPr="00613E25">
          <w:rPr>
            <w:rStyle w:val="Hipervnculo"/>
            <w:rFonts w:ascii="Arial" w:eastAsia="Calibri" w:hAnsi="Arial" w:cs="Arial"/>
            <w:b/>
            <w:bCs/>
            <w:i/>
            <w:iCs/>
            <w:sz w:val="16"/>
            <w:szCs w:val="16"/>
          </w:rPr>
          <w:t>https://po.tamaulipas.gob.mx/wp-content/uploads/2026/02/cli-19-120226.pdf</w:t>
        </w:r>
      </w:hyperlink>
    </w:p>
    <w:p w14:paraId="03EF879A" w14:textId="77777777" w:rsidR="005F238C" w:rsidRPr="005F238C" w:rsidRDefault="005F238C" w:rsidP="005F238C">
      <w:pPr>
        <w:autoSpaceDE w:val="0"/>
        <w:autoSpaceDN w:val="0"/>
        <w:adjustRightInd w:val="0"/>
        <w:ind w:right="48"/>
        <w:jc w:val="right"/>
        <w:rPr>
          <w:rFonts w:ascii="Arial" w:eastAsia="Calibri" w:hAnsi="Arial" w:cs="Arial"/>
          <w:b/>
          <w:bCs/>
          <w:color w:val="000000"/>
        </w:rPr>
      </w:pPr>
    </w:p>
    <w:p w14:paraId="44B5C1F7"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2. El Comité sólo sesionará cuando se encuentren presentes la mayoría de sus integrantes, presidirá las sesiones el representante de </w:t>
      </w:r>
      <w:smartTag w:uri="urn:schemas-microsoft-com:office:smarttags" w:element="PersonName">
        <w:smartTagPr>
          <w:attr w:name="ProductID" w:val="la Secretar￭a"/>
        </w:smartTagPr>
        <w:r w:rsidRPr="00D02419">
          <w:rPr>
            <w:rFonts w:ascii="Arial" w:eastAsia="Calibri" w:hAnsi="Arial" w:cs="Arial"/>
            <w:color w:val="000000"/>
          </w:rPr>
          <w:t>la Secretaría</w:t>
        </w:r>
      </w:smartTag>
      <w:r w:rsidRPr="00D02419">
        <w:rPr>
          <w:rFonts w:ascii="Arial" w:eastAsia="Calibri" w:hAnsi="Arial" w:cs="Arial"/>
          <w:color w:val="000000"/>
        </w:rPr>
        <w:t xml:space="preserve"> y sus decisiones se tomarán por mayoría de votos, haciéndose constar en el acta respectiva la votación correspondiente.</w:t>
      </w:r>
    </w:p>
    <w:p w14:paraId="0BDEEA77"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01D58085"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3. Cada Ayuntamiento deberá integrar un Comité de Compras y Operaciones Patrimoniales con los integrantes que considere necesarios, debiendo ser cuando menos tres.</w:t>
      </w:r>
    </w:p>
    <w:p w14:paraId="76B02503"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5E88D4DC"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4. Las entidades y los órganos con autonomía constitucional podrán crear Comités de esta naturaleza, cuando lo consideren pertinente sus órganos de gobierno.</w:t>
      </w:r>
    </w:p>
    <w:p w14:paraId="425AD490"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31996D95" w14:textId="77777777" w:rsidR="00B808CC" w:rsidRPr="00D02419" w:rsidRDefault="00540D19" w:rsidP="005879DF">
      <w:pPr>
        <w:autoSpaceDE w:val="0"/>
        <w:autoSpaceDN w:val="0"/>
        <w:adjustRightInd w:val="0"/>
        <w:ind w:right="48"/>
        <w:jc w:val="both"/>
        <w:rPr>
          <w:rFonts w:ascii="Arial" w:eastAsia="Calibri" w:hAnsi="Arial" w:cs="Arial"/>
          <w:b/>
          <w:color w:val="000000"/>
        </w:rPr>
      </w:pPr>
      <w:r>
        <w:rPr>
          <w:rFonts w:ascii="Arial" w:eastAsia="Calibri" w:hAnsi="Arial" w:cs="Arial"/>
          <w:b/>
          <w:color w:val="000000"/>
        </w:rPr>
        <w:lastRenderedPageBreak/>
        <w:t>ARTÍCULO</w:t>
      </w:r>
      <w:r w:rsidR="00B808CC" w:rsidRPr="00D02419">
        <w:rPr>
          <w:rFonts w:ascii="Arial" w:eastAsia="Calibri" w:hAnsi="Arial" w:cs="Arial"/>
          <w:b/>
          <w:color w:val="000000"/>
        </w:rPr>
        <w:t xml:space="preserve"> 24.</w:t>
      </w:r>
    </w:p>
    <w:p w14:paraId="660DBBBA" w14:textId="77777777" w:rsidR="00B808CC" w:rsidRPr="00A41059" w:rsidRDefault="00B808CC" w:rsidP="005879DF">
      <w:pPr>
        <w:autoSpaceDE w:val="0"/>
        <w:autoSpaceDN w:val="0"/>
        <w:adjustRightInd w:val="0"/>
        <w:ind w:right="48"/>
        <w:jc w:val="both"/>
        <w:rPr>
          <w:rFonts w:ascii="Arial" w:eastAsia="Calibri" w:hAnsi="Arial" w:cs="Arial"/>
          <w:color w:val="000000"/>
          <w:sz w:val="6"/>
          <w:szCs w:val="6"/>
        </w:rPr>
      </w:pPr>
    </w:p>
    <w:p w14:paraId="37E7BD2A" w14:textId="77777777" w:rsidR="00B808CC" w:rsidRPr="00D02419" w:rsidRDefault="00B808CC" w:rsidP="005879DF">
      <w:pPr>
        <w:autoSpaceDE w:val="0"/>
        <w:autoSpaceDN w:val="0"/>
        <w:adjustRightInd w:val="0"/>
        <w:ind w:right="48"/>
        <w:jc w:val="both"/>
        <w:rPr>
          <w:rFonts w:ascii="Arial" w:eastAsia="Calibri" w:hAnsi="Arial" w:cs="Arial"/>
          <w:color w:val="000000"/>
          <w:spacing w:val="-4"/>
        </w:rPr>
      </w:pPr>
      <w:r w:rsidRPr="00D02419">
        <w:rPr>
          <w:rFonts w:ascii="Arial" w:eastAsia="Calibri" w:hAnsi="Arial" w:cs="Arial"/>
          <w:color w:val="000000"/>
          <w:spacing w:val="-4"/>
        </w:rPr>
        <w:t xml:space="preserve">1. Son funciones del Comité de Compras y Operaciones Patrimoniales de </w:t>
      </w:r>
      <w:smartTag w:uri="urn:schemas-microsoft-com:office:smarttags" w:element="PersonName">
        <w:smartTagPr>
          <w:attr w:name="ProductID" w:val="LA ADMINISTRACIￓN ESTATAL"/>
        </w:smartTagPr>
        <w:r w:rsidRPr="00D02419">
          <w:rPr>
            <w:rFonts w:ascii="Arial" w:eastAsia="Calibri" w:hAnsi="Arial" w:cs="Arial"/>
            <w:color w:val="000000"/>
            <w:spacing w:val="-4"/>
          </w:rPr>
          <w:t>la Administración Estatal</w:t>
        </w:r>
      </w:smartTag>
      <w:r w:rsidRPr="00D02419">
        <w:rPr>
          <w:rFonts w:ascii="Arial" w:eastAsia="Calibri" w:hAnsi="Arial" w:cs="Arial"/>
          <w:color w:val="000000"/>
          <w:spacing w:val="-4"/>
        </w:rPr>
        <w:t>:</w:t>
      </w:r>
    </w:p>
    <w:p w14:paraId="5050D1FE"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4794E007" w14:textId="77777777" w:rsidR="00B808CC" w:rsidRPr="00D02419" w:rsidRDefault="00B808CC" w:rsidP="005879DF">
      <w:pPr>
        <w:autoSpaceDE w:val="0"/>
        <w:autoSpaceDN w:val="0"/>
        <w:adjustRightInd w:val="0"/>
        <w:ind w:right="48"/>
        <w:jc w:val="both"/>
        <w:rPr>
          <w:rFonts w:ascii="Arial" w:eastAsia="Calibri" w:hAnsi="Arial" w:cs="Arial"/>
          <w:color w:val="000000"/>
          <w:spacing w:val="-2"/>
        </w:rPr>
      </w:pPr>
      <w:r w:rsidRPr="00D02419">
        <w:rPr>
          <w:rFonts w:ascii="Arial" w:eastAsia="Calibri" w:hAnsi="Arial" w:cs="Arial"/>
          <w:color w:val="000000"/>
          <w:spacing w:val="-2"/>
        </w:rPr>
        <w:t>I. Establecer los lineamientos generales conforme a los cuales deberán celebrarse las operaciones señaladas en este ordenamiento;</w:t>
      </w:r>
    </w:p>
    <w:p w14:paraId="356355D1"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3EE014A2" w14:textId="77777777" w:rsidR="00B808CC" w:rsidRPr="00D02419" w:rsidRDefault="00B808CC" w:rsidP="005879DF">
      <w:pPr>
        <w:autoSpaceDE w:val="0"/>
        <w:autoSpaceDN w:val="0"/>
        <w:adjustRightInd w:val="0"/>
        <w:ind w:right="48"/>
        <w:jc w:val="both"/>
        <w:rPr>
          <w:rFonts w:ascii="Arial" w:eastAsia="Calibri" w:hAnsi="Arial" w:cs="Arial"/>
          <w:color w:val="000000"/>
          <w:spacing w:val="-4"/>
        </w:rPr>
      </w:pPr>
      <w:r w:rsidRPr="00D02419">
        <w:rPr>
          <w:rFonts w:ascii="Arial" w:eastAsia="Calibri" w:hAnsi="Arial" w:cs="Arial"/>
          <w:color w:val="000000"/>
          <w:spacing w:val="-4"/>
        </w:rPr>
        <w:t xml:space="preserve">II. Fungir como órgano de consulta para la solución de los casos no previstos en este ordenamiento; </w:t>
      </w:r>
    </w:p>
    <w:p w14:paraId="35845F4C"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3248B549" w14:textId="77777777" w:rsidR="00B808CC" w:rsidRPr="00D02419" w:rsidRDefault="00B808CC" w:rsidP="005879DF">
      <w:pPr>
        <w:autoSpaceDE w:val="0"/>
        <w:autoSpaceDN w:val="0"/>
        <w:adjustRightInd w:val="0"/>
        <w:ind w:right="48"/>
        <w:jc w:val="both"/>
        <w:rPr>
          <w:rFonts w:ascii="Arial" w:eastAsia="Calibri" w:hAnsi="Arial" w:cs="Arial"/>
          <w:color w:val="000000"/>
          <w:spacing w:val="-2"/>
        </w:rPr>
      </w:pPr>
      <w:r w:rsidRPr="00D02419">
        <w:rPr>
          <w:rFonts w:ascii="Arial" w:eastAsia="Calibri" w:hAnsi="Arial" w:cs="Arial"/>
          <w:color w:val="000000"/>
          <w:spacing w:val="-2"/>
        </w:rPr>
        <w:t>III. Determinar los casos de excepción respecto a la celebración de los concursos de proveedores, conforme a los términos de esta ley;</w:t>
      </w:r>
    </w:p>
    <w:p w14:paraId="2A5F80B8"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2CD9EC76"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IV. Establecer las bases conforme a las cuales se autorizarán los precios máximos de las mercancías, materias primas, servicios y demás bienes muebles que requiera la administración estatal;</w:t>
      </w:r>
    </w:p>
    <w:p w14:paraId="3F5127A2"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276A579B"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V. Emitir dictamen respecto a la adjudicación definitiva de los pedidos de bienes muebles;</w:t>
      </w:r>
    </w:p>
    <w:p w14:paraId="35AFA269" w14:textId="77777777" w:rsidR="00B808CC" w:rsidRPr="007A49DA" w:rsidRDefault="00B808CC" w:rsidP="005879DF">
      <w:pPr>
        <w:autoSpaceDE w:val="0"/>
        <w:autoSpaceDN w:val="0"/>
        <w:adjustRightInd w:val="0"/>
        <w:ind w:right="48"/>
        <w:jc w:val="both"/>
        <w:rPr>
          <w:rFonts w:ascii="Arial" w:eastAsia="Calibri" w:hAnsi="Arial" w:cs="Arial"/>
          <w:color w:val="000000"/>
          <w:sz w:val="14"/>
        </w:rPr>
      </w:pPr>
    </w:p>
    <w:p w14:paraId="2DF66C77"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VI. Señalar los casos en que resulte procedente la enajenación de bienes muebles propiedad del Estado, y todo lo relacionado con el procedimiento de remate de dichos bienes;</w:t>
      </w:r>
    </w:p>
    <w:p w14:paraId="61ABCE4C" w14:textId="77777777" w:rsidR="00B808CC" w:rsidRPr="007A49DA" w:rsidRDefault="00B808CC" w:rsidP="005879DF">
      <w:pPr>
        <w:autoSpaceDE w:val="0"/>
        <w:autoSpaceDN w:val="0"/>
        <w:adjustRightInd w:val="0"/>
        <w:ind w:right="48"/>
        <w:jc w:val="both"/>
        <w:rPr>
          <w:rFonts w:ascii="Arial" w:eastAsia="Calibri" w:hAnsi="Arial" w:cs="Arial"/>
          <w:color w:val="000000"/>
          <w:sz w:val="14"/>
        </w:rPr>
      </w:pPr>
    </w:p>
    <w:p w14:paraId="171614E0" w14:textId="77777777" w:rsidR="00B808CC" w:rsidRPr="00D02419" w:rsidRDefault="00B808CC" w:rsidP="005879DF">
      <w:pPr>
        <w:autoSpaceDE w:val="0"/>
        <w:autoSpaceDN w:val="0"/>
        <w:adjustRightInd w:val="0"/>
        <w:ind w:right="48"/>
        <w:jc w:val="both"/>
        <w:rPr>
          <w:rFonts w:ascii="Arial" w:eastAsia="Calibri" w:hAnsi="Arial" w:cs="Arial"/>
          <w:color w:val="000000"/>
          <w:spacing w:val="-4"/>
        </w:rPr>
      </w:pPr>
      <w:r w:rsidRPr="00D02419">
        <w:rPr>
          <w:rFonts w:ascii="Arial" w:eastAsia="Calibri" w:hAnsi="Arial" w:cs="Arial"/>
          <w:color w:val="000000"/>
          <w:spacing w:val="-4"/>
        </w:rPr>
        <w:t>VII. Establecer las erogaciones totales que las dependencias y entidades podrán pagar anualmente por concepto de arrendamiento de bienes muebles e inmuebles;</w:t>
      </w:r>
    </w:p>
    <w:p w14:paraId="452B91FE" w14:textId="77777777" w:rsidR="00B808CC" w:rsidRPr="007A49DA" w:rsidRDefault="00B808CC" w:rsidP="005879DF">
      <w:pPr>
        <w:autoSpaceDE w:val="0"/>
        <w:autoSpaceDN w:val="0"/>
        <w:adjustRightInd w:val="0"/>
        <w:ind w:right="48"/>
        <w:jc w:val="both"/>
        <w:rPr>
          <w:rFonts w:ascii="Arial" w:eastAsia="Calibri" w:hAnsi="Arial" w:cs="Arial"/>
          <w:color w:val="000000"/>
          <w:sz w:val="14"/>
        </w:rPr>
      </w:pPr>
    </w:p>
    <w:p w14:paraId="338C9517"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VIII. Fungir como órgano de consulta respecto a la celebración de contratos de arrendamiento de tecnología e instalación y mantenimiento de dichos bienes;</w:t>
      </w:r>
    </w:p>
    <w:p w14:paraId="334068B3" w14:textId="77777777" w:rsidR="00B808CC" w:rsidRPr="007A49DA" w:rsidRDefault="00B808CC" w:rsidP="005879DF">
      <w:pPr>
        <w:autoSpaceDE w:val="0"/>
        <w:autoSpaceDN w:val="0"/>
        <w:adjustRightInd w:val="0"/>
        <w:ind w:right="48"/>
        <w:jc w:val="both"/>
        <w:rPr>
          <w:rFonts w:ascii="Arial" w:eastAsia="Calibri" w:hAnsi="Arial" w:cs="Arial"/>
          <w:color w:val="000000"/>
          <w:sz w:val="14"/>
        </w:rPr>
      </w:pPr>
    </w:p>
    <w:p w14:paraId="48FD7098" w14:textId="77777777" w:rsidR="00B808CC" w:rsidRPr="00D02419" w:rsidRDefault="00B808CC" w:rsidP="005879DF">
      <w:pPr>
        <w:autoSpaceDE w:val="0"/>
        <w:autoSpaceDN w:val="0"/>
        <w:adjustRightInd w:val="0"/>
        <w:ind w:right="48"/>
        <w:jc w:val="both"/>
        <w:rPr>
          <w:rFonts w:ascii="Arial" w:eastAsia="Calibri" w:hAnsi="Arial" w:cs="Arial"/>
          <w:color w:val="000000"/>
          <w:spacing w:val="-2"/>
        </w:rPr>
      </w:pPr>
      <w:r w:rsidRPr="00D02419">
        <w:rPr>
          <w:rFonts w:ascii="Arial" w:eastAsia="Calibri" w:hAnsi="Arial" w:cs="Arial"/>
          <w:color w:val="000000"/>
          <w:spacing w:val="-2"/>
        </w:rPr>
        <w:t xml:space="preserve">IX. Revisar los programas anuales de necesidades inmobiliarias de las dependencias y entidades; y, </w:t>
      </w:r>
    </w:p>
    <w:p w14:paraId="3DD561B1" w14:textId="77777777" w:rsidR="00B808CC" w:rsidRPr="007A49DA" w:rsidRDefault="00B808CC" w:rsidP="005879DF">
      <w:pPr>
        <w:autoSpaceDE w:val="0"/>
        <w:autoSpaceDN w:val="0"/>
        <w:adjustRightInd w:val="0"/>
        <w:ind w:right="48"/>
        <w:jc w:val="both"/>
        <w:rPr>
          <w:rFonts w:ascii="Arial" w:eastAsia="Calibri" w:hAnsi="Arial" w:cs="Arial"/>
          <w:color w:val="000000"/>
          <w:sz w:val="14"/>
        </w:rPr>
      </w:pPr>
    </w:p>
    <w:p w14:paraId="3E11A169"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X. Las demás que señale la ley y los ordenamientos jurídicos aplicables.</w:t>
      </w:r>
    </w:p>
    <w:p w14:paraId="456A1861" w14:textId="77777777" w:rsidR="00B808CC" w:rsidRPr="007A49DA" w:rsidRDefault="00B808CC" w:rsidP="005879DF">
      <w:pPr>
        <w:autoSpaceDE w:val="0"/>
        <w:autoSpaceDN w:val="0"/>
        <w:adjustRightInd w:val="0"/>
        <w:ind w:right="48"/>
        <w:jc w:val="both"/>
        <w:rPr>
          <w:rFonts w:ascii="Arial" w:eastAsia="Calibri" w:hAnsi="Arial" w:cs="Arial"/>
          <w:color w:val="000000"/>
          <w:sz w:val="14"/>
        </w:rPr>
      </w:pPr>
    </w:p>
    <w:p w14:paraId="123615E9"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2. Los Comités de Compras y Operaciones Patrimoniales de los Ayuntamientos ejercerán, en su ámbito de competencia, las funciones señaladas en el párrafo anterior.</w:t>
      </w:r>
    </w:p>
    <w:p w14:paraId="3FF348DC" w14:textId="77777777" w:rsidR="003D428C" w:rsidRPr="007A49DA" w:rsidRDefault="003D428C" w:rsidP="005879DF">
      <w:pPr>
        <w:autoSpaceDE w:val="0"/>
        <w:autoSpaceDN w:val="0"/>
        <w:adjustRightInd w:val="0"/>
        <w:ind w:right="48"/>
        <w:jc w:val="both"/>
        <w:rPr>
          <w:rFonts w:ascii="Arial" w:eastAsia="Calibri" w:hAnsi="Arial" w:cs="Arial"/>
          <w:color w:val="000000"/>
          <w:sz w:val="14"/>
        </w:rPr>
      </w:pPr>
    </w:p>
    <w:p w14:paraId="733F091E" w14:textId="77777777" w:rsidR="00B808CC" w:rsidRPr="00D02419" w:rsidRDefault="00540D19" w:rsidP="005879DF">
      <w:pPr>
        <w:autoSpaceDE w:val="0"/>
        <w:autoSpaceDN w:val="0"/>
        <w:adjustRightInd w:val="0"/>
        <w:ind w:right="48"/>
        <w:jc w:val="center"/>
        <w:rPr>
          <w:rFonts w:ascii="Arial" w:eastAsia="Calibri" w:hAnsi="Arial" w:cs="Arial"/>
          <w:b/>
          <w:bCs/>
          <w:color w:val="000000"/>
        </w:rPr>
      </w:pPr>
      <w:r>
        <w:rPr>
          <w:rFonts w:ascii="Arial" w:eastAsia="Calibri" w:hAnsi="Arial" w:cs="Arial"/>
          <w:b/>
          <w:bCs/>
          <w:color w:val="000000"/>
        </w:rPr>
        <w:t>CAPÍTULO</w:t>
      </w:r>
      <w:r w:rsidR="00B808CC" w:rsidRPr="00D02419">
        <w:rPr>
          <w:rFonts w:ascii="Arial" w:eastAsia="Calibri" w:hAnsi="Arial" w:cs="Arial"/>
          <w:b/>
          <w:bCs/>
          <w:color w:val="000000"/>
        </w:rPr>
        <w:t xml:space="preserve"> CUARTO</w:t>
      </w:r>
    </w:p>
    <w:p w14:paraId="544DC500" w14:textId="77777777" w:rsidR="00B808CC" w:rsidRPr="00D02419" w:rsidRDefault="00540D19" w:rsidP="005879DF">
      <w:pPr>
        <w:autoSpaceDE w:val="0"/>
        <w:autoSpaceDN w:val="0"/>
        <w:adjustRightInd w:val="0"/>
        <w:ind w:right="48"/>
        <w:jc w:val="center"/>
        <w:rPr>
          <w:rFonts w:ascii="Arial" w:eastAsia="Calibri" w:hAnsi="Arial" w:cs="Arial"/>
          <w:b/>
          <w:bCs/>
          <w:color w:val="000000"/>
        </w:rPr>
      </w:pPr>
      <w:r>
        <w:rPr>
          <w:rFonts w:ascii="Arial" w:eastAsia="Calibri" w:hAnsi="Arial" w:cs="Arial"/>
          <w:b/>
          <w:bCs/>
          <w:color w:val="000000"/>
        </w:rPr>
        <w:t>DEL PADRÓ</w:t>
      </w:r>
      <w:r w:rsidR="00B808CC" w:rsidRPr="00D02419">
        <w:rPr>
          <w:rFonts w:ascii="Arial" w:eastAsia="Calibri" w:hAnsi="Arial" w:cs="Arial"/>
          <w:b/>
          <w:bCs/>
          <w:color w:val="000000"/>
        </w:rPr>
        <w:t>N DE PROVEEDORES</w:t>
      </w:r>
    </w:p>
    <w:p w14:paraId="468B69A4" w14:textId="77777777" w:rsidR="00B808CC" w:rsidRPr="007A49DA" w:rsidRDefault="00B808CC" w:rsidP="005879DF">
      <w:pPr>
        <w:autoSpaceDE w:val="0"/>
        <w:autoSpaceDN w:val="0"/>
        <w:adjustRightInd w:val="0"/>
        <w:ind w:right="48"/>
        <w:jc w:val="both"/>
        <w:rPr>
          <w:rFonts w:ascii="Arial" w:eastAsia="Calibri" w:hAnsi="Arial" w:cs="Arial"/>
          <w:bCs/>
          <w:color w:val="000000"/>
          <w:sz w:val="14"/>
        </w:rPr>
      </w:pPr>
    </w:p>
    <w:p w14:paraId="6D608DD8"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25.</w:t>
      </w:r>
    </w:p>
    <w:p w14:paraId="2C2E8C6F" w14:textId="77777777" w:rsidR="00B808CC" w:rsidRPr="00A41059" w:rsidRDefault="00B808CC" w:rsidP="005879DF">
      <w:pPr>
        <w:autoSpaceDE w:val="0"/>
        <w:autoSpaceDN w:val="0"/>
        <w:adjustRightInd w:val="0"/>
        <w:ind w:right="48"/>
        <w:jc w:val="both"/>
        <w:rPr>
          <w:rFonts w:ascii="Arial" w:eastAsia="Calibri" w:hAnsi="Arial" w:cs="Arial"/>
          <w:bCs/>
          <w:color w:val="000000"/>
          <w:sz w:val="6"/>
          <w:szCs w:val="6"/>
        </w:rPr>
      </w:pPr>
    </w:p>
    <w:p w14:paraId="10CE46A2"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1. La Secretaría integrará el Padrón de Proveedores de </w:t>
      </w:r>
      <w:smartTag w:uri="urn:schemas-microsoft-com:office:smarttags" w:element="PersonName">
        <w:smartTagPr>
          <w:attr w:name="ProductID" w:val="LA ADMINISTRACIￓN PￚBLICA"/>
        </w:smartTagPr>
        <w:r w:rsidRPr="00D02419">
          <w:rPr>
            <w:rFonts w:ascii="Arial" w:eastAsia="Calibri" w:hAnsi="Arial" w:cs="Arial"/>
            <w:color w:val="000000"/>
          </w:rPr>
          <w:t>la Administración Pública</w:t>
        </w:r>
      </w:smartTag>
      <w:r w:rsidRPr="00D02419">
        <w:rPr>
          <w:rFonts w:ascii="Arial" w:eastAsia="Calibri" w:hAnsi="Arial" w:cs="Arial"/>
          <w:color w:val="000000"/>
        </w:rPr>
        <w:t xml:space="preserve"> Estatal, lo mantendrá permanentemente actualizado, clasificará a las personas inscritas en el mismo de acuerdo a su actividad económica, capacidad técnica o categoría económica y deberá hacer las modificaciones correspondientes cuando haya algún cambio en su clasificación. </w:t>
      </w:r>
    </w:p>
    <w:p w14:paraId="54787331" w14:textId="77777777" w:rsidR="00B808CC" w:rsidRPr="007A49DA" w:rsidRDefault="00B808CC" w:rsidP="005879DF">
      <w:pPr>
        <w:autoSpaceDE w:val="0"/>
        <w:autoSpaceDN w:val="0"/>
        <w:adjustRightInd w:val="0"/>
        <w:ind w:right="48"/>
        <w:jc w:val="both"/>
        <w:rPr>
          <w:rFonts w:ascii="Arial" w:eastAsia="Calibri" w:hAnsi="Arial" w:cs="Arial"/>
          <w:color w:val="000000"/>
          <w:sz w:val="14"/>
        </w:rPr>
      </w:pPr>
    </w:p>
    <w:p w14:paraId="2BE7FD70"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2. El Padrón será publicado en el mes de enero de cada año en el Periódico Oficial del Estado. Esta publicación tendrá efectos informativos.</w:t>
      </w:r>
    </w:p>
    <w:p w14:paraId="7DF274F8" w14:textId="77777777" w:rsidR="00B808CC" w:rsidRPr="007A49DA" w:rsidRDefault="00B808CC" w:rsidP="005879DF">
      <w:pPr>
        <w:autoSpaceDE w:val="0"/>
        <w:autoSpaceDN w:val="0"/>
        <w:adjustRightInd w:val="0"/>
        <w:ind w:right="48"/>
        <w:jc w:val="both"/>
        <w:rPr>
          <w:rFonts w:ascii="Arial" w:eastAsia="Calibri" w:hAnsi="Arial" w:cs="Arial"/>
          <w:color w:val="000000"/>
          <w:sz w:val="14"/>
        </w:rPr>
      </w:pPr>
    </w:p>
    <w:p w14:paraId="597E52A4"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3. En los Ayuntamientos con más de 100 000 habitantes la Oficialía Mayor del Ayuntamiento integrará el Padrón de Proveedores de </w:t>
      </w:r>
      <w:smartTag w:uri="urn:schemas-microsoft-com:office:smarttags" w:element="PersonName">
        <w:smartTagPr>
          <w:attr w:name="ProductID" w:val="LA ADMINISTRACIￓN PￚBLICA"/>
        </w:smartTagPr>
        <w:r w:rsidRPr="00D02419">
          <w:rPr>
            <w:rFonts w:ascii="Arial" w:eastAsia="Calibri" w:hAnsi="Arial" w:cs="Arial"/>
            <w:color w:val="000000"/>
          </w:rPr>
          <w:t>la Administración Pública</w:t>
        </w:r>
      </w:smartTag>
      <w:r w:rsidRPr="00D02419">
        <w:rPr>
          <w:rFonts w:ascii="Arial" w:eastAsia="Calibri" w:hAnsi="Arial" w:cs="Arial"/>
          <w:color w:val="000000"/>
        </w:rPr>
        <w:t xml:space="preserve"> Municipal y ejercerá en ese ámbito las funciones previstas en el párrafo anterior. En el mes de enero de cada año, los Ayuntamientos aludidos en este artículo solicitarán al Periódico Oficial del Estado la publicación del Padrón correspondiente.</w:t>
      </w:r>
    </w:p>
    <w:p w14:paraId="5E3543DB" w14:textId="77777777" w:rsidR="00B808CC" w:rsidRPr="007A49DA" w:rsidRDefault="00B808CC" w:rsidP="005879DF">
      <w:pPr>
        <w:autoSpaceDE w:val="0"/>
        <w:autoSpaceDN w:val="0"/>
        <w:adjustRightInd w:val="0"/>
        <w:ind w:right="48"/>
        <w:jc w:val="both"/>
        <w:rPr>
          <w:rFonts w:ascii="Arial" w:eastAsia="Calibri" w:hAnsi="Arial" w:cs="Arial"/>
          <w:color w:val="000000"/>
          <w:sz w:val="14"/>
        </w:rPr>
      </w:pPr>
    </w:p>
    <w:p w14:paraId="3C790013"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26.</w:t>
      </w:r>
    </w:p>
    <w:p w14:paraId="0904B8BD" w14:textId="77777777" w:rsidR="00B808CC" w:rsidRPr="00A41059" w:rsidRDefault="00B808CC" w:rsidP="005879DF">
      <w:pPr>
        <w:autoSpaceDE w:val="0"/>
        <w:autoSpaceDN w:val="0"/>
        <w:adjustRightInd w:val="0"/>
        <w:ind w:right="48"/>
        <w:jc w:val="both"/>
        <w:rPr>
          <w:rFonts w:ascii="Arial" w:eastAsia="Calibri" w:hAnsi="Arial" w:cs="Arial"/>
          <w:bCs/>
          <w:color w:val="000000"/>
          <w:sz w:val="6"/>
          <w:szCs w:val="6"/>
        </w:rPr>
      </w:pPr>
    </w:p>
    <w:p w14:paraId="152FEA5A"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bCs/>
          <w:color w:val="000000"/>
        </w:rPr>
        <w:t>1. En el ámbito estatal s</w:t>
      </w:r>
      <w:r w:rsidRPr="00D02419">
        <w:rPr>
          <w:rFonts w:ascii="Arial" w:eastAsia="Calibri" w:hAnsi="Arial" w:cs="Arial"/>
          <w:color w:val="000000"/>
        </w:rPr>
        <w:t xml:space="preserve">ólo se podrán realizar pedidos o celebrar contratos con las personas que acrediten contar con registro vigente en el Padrón de Proveedores del Estado y no se encuentren impedidos para participar en los concursos o procedimientos enunciados en esta ley. </w:t>
      </w:r>
    </w:p>
    <w:p w14:paraId="6A3E414E" w14:textId="77777777" w:rsidR="00B808CC" w:rsidRPr="007A49DA" w:rsidRDefault="00B808CC" w:rsidP="005879DF">
      <w:pPr>
        <w:autoSpaceDE w:val="0"/>
        <w:autoSpaceDN w:val="0"/>
        <w:adjustRightInd w:val="0"/>
        <w:ind w:right="48"/>
        <w:jc w:val="both"/>
        <w:rPr>
          <w:rFonts w:ascii="Arial" w:eastAsia="Calibri" w:hAnsi="Arial" w:cs="Arial"/>
          <w:color w:val="000000"/>
          <w:sz w:val="14"/>
        </w:rPr>
      </w:pPr>
    </w:p>
    <w:p w14:paraId="715C3988"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2. En la esfera municipal sólo se podrán efectuar pedidos o celebrar contratos con quienes cuenten con registro vigente en el Padrón de Proveedores del Ayuntamiento. En el caso de los Ayuntamientos que no estén obligados a integrar el Padrón de Proveedores, documentarán si el proveedor se haya inscrito en el Padrón estatal o en algún Padrón Municipal.</w:t>
      </w:r>
    </w:p>
    <w:p w14:paraId="7A17FB55" w14:textId="77777777" w:rsidR="00B808CC" w:rsidRPr="007A49DA" w:rsidRDefault="00B808CC" w:rsidP="005879DF">
      <w:pPr>
        <w:autoSpaceDE w:val="0"/>
        <w:autoSpaceDN w:val="0"/>
        <w:adjustRightInd w:val="0"/>
        <w:ind w:right="48"/>
        <w:jc w:val="both"/>
        <w:rPr>
          <w:rFonts w:ascii="Arial" w:eastAsia="Calibri" w:hAnsi="Arial" w:cs="Arial"/>
          <w:color w:val="000000"/>
          <w:sz w:val="14"/>
        </w:rPr>
      </w:pPr>
    </w:p>
    <w:p w14:paraId="0511DF7F"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3. Las excepciones a lo establecido en los párrafos 1 y 2 de este artículo procederán:</w:t>
      </w:r>
    </w:p>
    <w:p w14:paraId="19B7C91B" w14:textId="77777777" w:rsidR="00B808CC" w:rsidRPr="007A49DA" w:rsidRDefault="00B808CC" w:rsidP="005879DF">
      <w:pPr>
        <w:autoSpaceDE w:val="0"/>
        <w:autoSpaceDN w:val="0"/>
        <w:adjustRightInd w:val="0"/>
        <w:ind w:right="48"/>
        <w:jc w:val="both"/>
        <w:rPr>
          <w:rFonts w:ascii="Arial" w:eastAsia="Calibri" w:hAnsi="Arial" w:cs="Arial"/>
          <w:color w:val="000000"/>
          <w:sz w:val="14"/>
        </w:rPr>
      </w:pPr>
    </w:p>
    <w:p w14:paraId="3AAACC9A"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 Cuando se trate de adquisiciones de bienes perecederos;</w:t>
      </w:r>
    </w:p>
    <w:p w14:paraId="457807D6" w14:textId="77777777" w:rsidR="00B808CC" w:rsidRPr="007A49DA" w:rsidRDefault="00B808CC" w:rsidP="005879DF">
      <w:pPr>
        <w:autoSpaceDE w:val="0"/>
        <w:autoSpaceDN w:val="0"/>
        <w:adjustRightInd w:val="0"/>
        <w:ind w:right="48"/>
        <w:jc w:val="both"/>
        <w:rPr>
          <w:rFonts w:ascii="Arial" w:eastAsia="Calibri" w:hAnsi="Arial" w:cs="Arial"/>
          <w:color w:val="000000"/>
          <w:sz w:val="14"/>
        </w:rPr>
      </w:pPr>
    </w:p>
    <w:p w14:paraId="28D1790E"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II. Cuando sea necesario adquirir un bien con características o marca específica que sólo un proveedor pueda proporcionar;</w:t>
      </w:r>
    </w:p>
    <w:p w14:paraId="071DDF89" w14:textId="77777777" w:rsidR="00B808CC" w:rsidRPr="007A49DA" w:rsidRDefault="00B808CC" w:rsidP="005879DF">
      <w:pPr>
        <w:autoSpaceDE w:val="0"/>
        <w:autoSpaceDN w:val="0"/>
        <w:adjustRightInd w:val="0"/>
        <w:ind w:right="48"/>
        <w:jc w:val="both"/>
        <w:rPr>
          <w:rFonts w:ascii="Arial" w:eastAsia="Calibri" w:hAnsi="Arial" w:cs="Arial"/>
          <w:color w:val="000000"/>
          <w:sz w:val="14"/>
        </w:rPr>
      </w:pPr>
    </w:p>
    <w:p w14:paraId="20154F42"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III. Cuando se trate de adquisiciones extraordinarias motivadas por casos fortuitos o de fuerza mayor; cuando existen circunstancias que pueden provocar trastornos graves, pérdidas o costos adicionales importantes, o cuando peligre o se altera el orden social, la economía, los servicios públicos, la salubridad, la seguridad o el medio ambiente de alguna zona o región del Estado, como consecuencia de desastres producidos por fenómenos naturales;</w:t>
      </w:r>
    </w:p>
    <w:p w14:paraId="6C8E4B33" w14:textId="77777777" w:rsidR="00B808CC" w:rsidRPr="007A49DA" w:rsidRDefault="00B808CC" w:rsidP="005879DF">
      <w:pPr>
        <w:autoSpaceDE w:val="0"/>
        <w:autoSpaceDN w:val="0"/>
        <w:adjustRightInd w:val="0"/>
        <w:ind w:right="48"/>
        <w:jc w:val="both"/>
        <w:rPr>
          <w:rFonts w:ascii="Arial" w:eastAsia="Calibri" w:hAnsi="Arial" w:cs="Arial"/>
          <w:color w:val="000000"/>
          <w:sz w:val="14"/>
        </w:rPr>
      </w:pPr>
    </w:p>
    <w:p w14:paraId="29E7D485" w14:textId="77777777" w:rsidR="00B808CC"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IV. Cuando se requiera efectuar consultas o asesorías;</w:t>
      </w:r>
    </w:p>
    <w:p w14:paraId="1E4B4986" w14:textId="77777777" w:rsidR="006D3451" w:rsidRDefault="006D3451" w:rsidP="005879DF">
      <w:pPr>
        <w:autoSpaceDE w:val="0"/>
        <w:autoSpaceDN w:val="0"/>
        <w:adjustRightInd w:val="0"/>
        <w:ind w:right="48"/>
        <w:jc w:val="both"/>
        <w:rPr>
          <w:rFonts w:ascii="Arial" w:eastAsia="Calibri" w:hAnsi="Arial" w:cs="Arial"/>
          <w:color w:val="000000"/>
        </w:rPr>
      </w:pPr>
    </w:p>
    <w:p w14:paraId="2D7831FB" w14:textId="77777777" w:rsidR="006D3451" w:rsidRPr="00D02419" w:rsidRDefault="006D3451" w:rsidP="005879DF">
      <w:pPr>
        <w:autoSpaceDE w:val="0"/>
        <w:autoSpaceDN w:val="0"/>
        <w:adjustRightInd w:val="0"/>
        <w:ind w:right="48"/>
        <w:jc w:val="both"/>
        <w:rPr>
          <w:rFonts w:ascii="Arial" w:eastAsia="Calibri" w:hAnsi="Arial" w:cs="Arial"/>
          <w:color w:val="000000"/>
        </w:rPr>
      </w:pPr>
    </w:p>
    <w:p w14:paraId="3DD0C8DC" w14:textId="77777777" w:rsidR="00B808CC"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V. Cuando se trate de equipamiento relacionado directamente con las funciones de seguridad pública, procuración de justicia, reintegración social y familiar del menor infractor o reinserción social, así como cualquier contratación de bienes o servicios que esté relacionada con esas funciones y, en general, con la seguridad del Estado y los Municipios; y</w:t>
      </w:r>
    </w:p>
    <w:p w14:paraId="0DB671E6" w14:textId="77777777" w:rsidR="00F709E1" w:rsidRPr="007A49DA" w:rsidRDefault="00F709E1" w:rsidP="005879DF">
      <w:pPr>
        <w:autoSpaceDE w:val="0"/>
        <w:autoSpaceDN w:val="0"/>
        <w:adjustRightInd w:val="0"/>
        <w:ind w:right="48"/>
        <w:jc w:val="both"/>
        <w:rPr>
          <w:rFonts w:ascii="Arial" w:eastAsia="Calibri" w:hAnsi="Arial" w:cs="Arial"/>
          <w:color w:val="000000"/>
          <w:sz w:val="14"/>
        </w:rPr>
      </w:pPr>
    </w:p>
    <w:p w14:paraId="2B3C2D18"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VI. Los casos de excepción autorizados por </w:t>
      </w:r>
      <w:smartTag w:uri="urn:schemas-microsoft-com:office:smarttags" w:element="PersonName">
        <w:smartTagPr>
          <w:attr w:name="ProductID" w:val="la Secretar￭a"/>
        </w:smartTagPr>
        <w:r w:rsidRPr="00D02419">
          <w:rPr>
            <w:rFonts w:ascii="Arial" w:eastAsia="Calibri" w:hAnsi="Arial" w:cs="Arial"/>
            <w:color w:val="000000"/>
          </w:rPr>
          <w:t>la Secretaría</w:t>
        </w:r>
      </w:smartTag>
      <w:r w:rsidRPr="00D02419">
        <w:rPr>
          <w:rFonts w:ascii="Arial" w:eastAsia="Calibri" w:hAnsi="Arial" w:cs="Arial"/>
          <w:color w:val="000000"/>
        </w:rPr>
        <w:t xml:space="preserve">, mediante reglas de carácter general. </w:t>
      </w:r>
    </w:p>
    <w:p w14:paraId="3E9AAF76" w14:textId="77777777" w:rsidR="00B808CC" w:rsidRPr="007A49DA" w:rsidRDefault="00B808CC" w:rsidP="005879DF">
      <w:pPr>
        <w:autoSpaceDE w:val="0"/>
        <w:autoSpaceDN w:val="0"/>
        <w:adjustRightInd w:val="0"/>
        <w:ind w:right="48"/>
        <w:jc w:val="both"/>
        <w:rPr>
          <w:rFonts w:ascii="Arial" w:eastAsia="Calibri" w:hAnsi="Arial" w:cs="Arial"/>
          <w:color w:val="000000"/>
          <w:sz w:val="14"/>
          <w:szCs w:val="16"/>
        </w:rPr>
      </w:pPr>
    </w:p>
    <w:p w14:paraId="4F4A0F1E" w14:textId="77777777" w:rsidR="00B808CC"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4. Los pedidos o contratos celebrados  en contravención a  lo dispuesto en este artículo, serán nulos de pleno derecho.</w:t>
      </w:r>
    </w:p>
    <w:p w14:paraId="6732D627" w14:textId="77777777" w:rsidR="003D428C" w:rsidRPr="007A49DA" w:rsidRDefault="003D428C" w:rsidP="005879DF">
      <w:pPr>
        <w:autoSpaceDE w:val="0"/>
        <w:autoSpaceDN w:val="0"/>
        <w:adjustRightInd w:val="0"/>
        <w:ind w:right="48"/>
        <w:jc w:val="both"/>
        <w:rPr>
          <w:rFonts w:ascii="Arial" w:eastAsia="Calibri" w:hAnsi="Arial" w:cs="Arial"/>
          <w:color w:val="000000"/>
          <w:sz w:val="14"/>
          <w:szCs w:val="18"/>
        </w:rPr>
      </w:pPr>
    </w:p>
    <w:p w14:paraId="244E715C" w14:textId="77777777" w:rsidR="00B808CC" w:rsidRPr="00D02419" w:rsidRDefault="00540D19" w:rsidP="00A41059">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27.</w:t>
      </w:r>
    </w:p>
    <w:p w14:paraId="705F8C11" w14:textId="77777777" w:rsidR="00B808CC" w:rsidRPr="00A41059" w:rsidRDefault="00B808CC" w:rsidP="005879DF">
      <w:pPr>
        <w:autoSpaceDE w:val="0"/>
        <w:autoSpaceDN w:val="0"/>
        <w:adjustRightInd w:val="0"/>
        <w:ind w:right="48"/>
        <w:jc w:val="both"/>
        <w:rPr>
          <w:rFonts w:ascii="Arial" w:eastAsia="Calibri" w:hAnsi="Arial" w:cs="Arial"/>
          <w:bCs/>
          <w:color w:val="000000"/>
          <w:sz w:val="6"/>
          <w:szCs w:val="6"/>
        </w:rPr>
      </w:pPr>
    </w:p>
    <w:p w14:paraId="1C8D6A7B"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1. Para inscribirse en el Padrón de Proveedores estatal o municipal, los interesados deberán cumplir los siguientes requisitos:</w:t>
      </w:r>
    </w:p>
    <w:p w14:paraId="783A9F5C" w14:textId="77777777" w:rsidR="00B808CC" w:rsidRPr="007A49DA" w:rsidRDefault="00B808CC" w:rsidP="005879DF">
      <w:pPr>
        <w:autoSpaceDE w:val="0"/>
        <w:autoSpaceDN w:val="0"/>
        <w:adjustRightInd w:val="0"/>
        <w:ind w:right="48"/>
        <w:jc w:val="both"/>
        <w:rPr>
          <w:rFonts w:ascii="Arial" w:eastAsia="Calibri" w:hAnsi="Arial" w:cs="Arial"/>
          <w:color w:val="000000"/>
          <w:sz w:val="14"/>
          <w:szCs w:val="16"/>
        </w:rPr>
      </w:pPr>
    </w:p>
    <w:p w14:paraId="7C0092D7"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I. Llenar los formatos que aprueben la Secretaría o la Oficialía Mayor del Ayuntamiento, según el caso; </w:t>
      </w:r>
    </w:p>
    <w:p w14:paraId="3D0E3D37" w14:textId="77777777" w:rsidR="00B808CC" w:rsidRPr="003D428C" w:rsidRDefault="00B808CC" w:rsidP="005879DF">
      <w:pPr>
        <w:autoSpaceDE w:val="0"/>
        <w:autoSpaceDN w:val="0"/>
        <w:adjustRightInd w:val="0"/>
        <w:ind w:right="48"/>
        <w:jc w:val="both"/>
        <w:rPr>
          <w:rFonts w:ascii="Arial" w:eastAsia="Calibri" w:hAnsi="Arial" w:cs="Arial"/>
          <w:color w:val="000000"/>
          <w:sz w:val="12"/>
          <w:szCs w:val="12"/>
        </w:rPr>
      </w:pPr>
    </w:p>
    <w:p w14:paraId="664F2B3D" w14:textId="77777777" w:rsidR="00B808CC"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II. Exhibir copia de una identificación oficial en caso de personas físicas, o copia certificada de la escritura o acta constitutiva en caso de personas morales, si no fueron creadas por disposición legal, indicándose esta circunstancia; en su caso, y acreditar la personalidad del representante; </w:t>
      </w:r>
    </w:p>
    <w:p w14:paraId="063AAF36" w14:textId="77777777" w:rsidR="003D428C" w:rsidRPr="003D428C" w:rsidRDefault="003D428C" w:rsidP="005879DF">
      <w:pPr>
        <w:autoSpaceDE w:val="0"/>
        <w:autoSpaceDN w:val="0"/>
        <w:adjustRightInd w:val="0"/>
        <w:ind w:right="48"/>
        <w:jc w:val="both"/>
        <w:rPr>
          <w:rFonts w:ascii="Arial" w:eastAsia="Calibri" w:hAnsi="Arial" w:cs="Arial"/>
          <w:color w:val="000000"/>
          <w:sz w:val="12"/>
          <w:szCs w:val="12"/>
        </w:rPr>
      </w:pPr>
    </w:p>
    <w:p w14:paraId="14605B40"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III. Señalar domicilio, teléfono y dirección de correo electrónico para oír y recibir notificaciones, documentos y demás avisos y comunicaciones relacionados con esta ley;</w:t>
      </w:r>
    </w:p>
    <w:p w14:paraId="4F99554E" w14:textId="77777777" w:rsidR="00B808CC" w:rsidRPr="003D428C" w:rsidRDefault="00B808CC" w:rsidP="005879DF">
      <w:pPr>
        <w:autoSpaceDE w:val="0"/>
        <w:autoSpaceDN w:val="0"/>
        <w:adjustRightInd w:val="0"/>
        <w:ind w:right="48"/>
        <w:jc w:val="both"/>
        <w:rPr>
          <w:rFonts w:ascii="Arial" w:eastAsia="Calibri" w:hAnsi="Arial" w:cs="Arial"/>
          <w:color w:val="000000"/>
          <w:sz w:val="12"/>
          <w:szCs w:val="12"/>
        </w:rPr>
      </w:pPr>
    </w:p>
    <w:p w14:paraId="486A6DDF"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IV. Acreditar, mediante la exhibición de los documentos respectivos, que es productor o comerciante legalmente establecido;</w:t>
      </w:r>
    </w:p>
    <w:p w14:paraId="3605EA5D" w14:textId="77777777" w:rsidR="00B808CC" w:rsidRPr="003D428C" w:rsidRDefault="00B808CC" w:rsidP="005879DF">
      <w:pPr>
        <w:autoSpaceDE w:val="0"/>
        <w:autoSpaceDN w:val="0"/>
        <w:adjustRightInd w:val="0"/>
        <w:ind w:right="48"/>
        <w:jc w:val="both"/>
        <w:rPr>
          <w:rFonts w:ascii="Arial" w:eastAsia="Calibri" w:hAnsi="Arial" w:cs="Arial"/>
          <w:color w:val="000000"/>
          <w:sz w:val="12"/>
          <w:szCs w:val="12"/>
        </w:rPr>
      </w:pPr>
    </w:p>
    <w:p w14:paraId="1BFCD046"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V. Demostrar su solvencia económica y capacidad para la producción y suministro de mercancías, materias primas o bienes muebles y, en su caso, para el arrendamiento de éstos o la prestación de servicios;</w:t>
      </w:r>
    </w:p>
    <w:p w14:paraId="4CCEC2C7" w14:textId="77777777" w:rsidR="00B808CC" w:rsidRPr="00F709E1" w:rsidRDefault="00B808CC" w:rsidP="005879DF">
      <w:pPr>
        <w:autoSpaceDE w:val="0"/>
        <w:autoSpaceDN w:val="0"/>
        <w:adjustRightInd w:val="0"/>
        <w:ind w:right="48"/>
        <w:jc w:val="both"/>
        <w:rPr>
          <w:rFonts w:ascii="Arial" w:eastAsia="Calibri" w:hAnsi="Arial" w:cs="Arial"/>
          <w:color w:val="000000"/>
          <w:sz w:val="12"/>
          <w:szCs w:val="16"/>
        </w:rPr>
      </w:pPr>
    </w:p>
    <w:p w14:paraId="331332B9" w14:textId="77777777" w:rsidR="00B808CC"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VI. Acreditar el cumplimiento de las normas sobre inscripción o registro que exijan las disposiciones de </w:t>
      </w:r>
      <w:r w:rsidR="00B71516">
        <w:rPr>
          <w:rFonts w:ascii="Arial" w:eastAsia="Calibri" w:hAnsi="Arial" w:cs="Arial"/>
          <w:color w:val="000000"/>
        </w:rPr>
        <w:t xml:space="preserve">orden fiscal o administrativo; </w:t>
      </w:r>
    </w:p>
    <w:p w14:paraId="028DA24D" w14:textId="77777777" w:rsidR="00D434AC" w:rsidRDefault="00D434AC" w:rsidP="00B71516">
      <w:pPr>
        <w:autoSpaceDE w:val="0"/>
        <w:autoSpaceDN w:val="0"/>
        <w:adjustRightInd w:val="0"/>
        <w:ind w:right="48"/>
        <w:jc w:val="right"/>
        <w:rPr>
          <w:rFonts w:ascii="Arial" w:hAnsi="Arial" w:cs="Arial"/>
          <w:b/>
          <w:i/>
          <w:kern w:val="28"/>
          <w:sz w:val="16"/>
          <w:szCs w:val="16"/>
          <w:lang w:val="es-MX"/>
        </w:rPr>
      </w:pPr>
      <w:r w:rsidRPr="00D434AC">
        <w:rPr>
          <w:rFonts w:ascii="Arial" w:hAnsi="Arial" w:cs="Arial"/>
          <w:b/>
          <w:i/>
          <w:kern w:val="28"/>
          <w:sz w:val="16"/>
          <w:szCs w:val="16"/>
          <w:lang w:val="es-MX"/>
        </w:rPr>
        <w:t xml:space="preserve">Fracción  reformada, P.O. Edición Vespertina </w:t>
      </w:r>
      <w:r w:rsidR="001507D9" w:rsidRPr="00D434AC">
        <w:rPr>
          <w:rFonts w:ascii="Arial" w:hAnsi="Arial" w:cs="Arial"/>
          <w:b/>
          <w:i/>
          <w:kern w:val="28"/>
          <w:sz w:val="16"/>
          <w:szCs w:val="16"/>
          <w:lang w:val="es-MX"/>
        </w:rPr>
        <w:t>Extraordinario</w:t>
      </w:r>
      <w:r w:rsidR="001507D9">
        <w:rPr>
          <w:rFonts w:ascii="Arial" w:hAnsi="Arial" w:cs="Arial"/>
          <w:b/>
          <w:i/>
          <w:kern w:val="28"/>
          <w:sz w:val="16"/>
          <w:szCs w:val="16"/>
          <w:lang w:val="es-MX"/>
        </w:rPr>
        <w:t>,</w:t>
      </w:r>
      <w:r w:rsidR="001507D9" w:rsidRPr="00D434AC">
        <w:rPr>
          <w:rFonts w:ascii="Arial" w:hAnsi="Arial" w:cs="Arial"/>
          <w:b/>
          <w:i/>
          <w:kern w:val="28"/>
          <w:sz w:val="16"/>
          <w:szCs w:val="16"/>
          <w:lang w:val="es-MX"/>
        </w:rPr>
        <w:t xml:space="preserve"> </w:t>
      </w:r>
      <w:r w:rsidRPr="00D434AC">
        <w:rPr>
          <w:rFonts w:ascii="Arial" w:hAnsi="Arial" w:cs="Arial"/>
          <w:b/>
          <w:i/>
          <w:kern w:val="28"/>
          <w:sz w:val="16"/>
          <w:szCs w:val="16"/>
          <w:lang w:val="es-MX"/>
        </w:rPr>
        <w:t>No. 11, del 1 de julio de 2022.</w:t>
      </w:r>
    </w:p>
    <w:p w14:paraId="0E981534" w14:textId="77777777" w:rsidR="00B808CC" w:rsidRPr="007A49DA" w:rsidRDefault="00D434AC" w:rsidP="007A49DA">
      <w:pPr>
        <w:autoSpaceDE w:val="0"/>
        <w:autoSpaceDN w:val="0"/>
        <w:adjustRightInd w:val="0"/>
        <w:ind w:right="48"/>
        <w:jc w:val="right"/>
        <w:rPr>
          <w:rFonts w:ascii="Arial" w:eastAsia="Calibri" w:hAnsi="Arial" w:cs="Arial"/>
          <w:b/>
          <w:i/>
          <w:color w:val="000000"/>
          <w:sz w:val="16"/>
          <w:szCs w:val="16"/>
        </w:rPr>
      </w:pPr>
      <w:hyperlink r:id="rId17" w:history="1">
        <w:r w:rsidRPr="00D434AC">
          <w:rPr>
            <w:rStyle w:val="Hipervnculo"/>
            <w:rFonts w:ascii="Arial" w:eastAsia="Calibri" w:hAnsi="Arial" w:cs="Arial"/>
            <w:b/>
            <w:i/>
            <w:sz w:val="16"/>
            <w:szCs w:val="16"/>
          </w:rPr>
          <w:t>https://po.tamaulipas.gob.mx/wp-content/uploads/2022/07/cxlvii-Ext.No_.11-010722F-EV.pdf</w:t>
        </w:r>
      </w:hyperlink>
    </w:p>
    <w:p w14:paraId="7B722C54" w14:textId="77777777" w:rsidR="007A49DA" w:rsidRPr="008A5689" w:rsidRDefault="00B808CC" w:rsidP="007A49DA">
      <w:pPr>
        <w:spacing w:before="200"/>
        <w:jc w:val="both"/>
        <w:rPr>
          <w:rFonts w:ascii="Arial" w:eastAsia="Arial" w:hAnsi="Arial" w:cs="Arial"/>
          <w:lang w:eastAsia="es-MX"/>
        </w:rPr>
      </w:pPr>
      <w:r w:rsidRPr="00D02419">
        <w:rPr>
          <w:rFonts w:ascii="Arial" w:eastAsia="Calibri" w:hAnsi="Arial" w:cs="Arial"/>
          <w:color w:val="000000"/>
        </w:rPr>
        <w:t xml:space="preserve">VII. </w:t>
      </w:r>
      <w:r w:rsidR="007A49DA">
        <w:rPr>
          <w:rFonts w:ascii="Arial" w:hAnsi="Arial" w:cs="Arial"/>
        </w:rPr>
        <w:t>Se deroga (Decreto No. 65-501, P. O. Edición Vespertina del 22 de Diciembre de 2022.)</w:t>
      </w:r>
    </w:p>
    <w:p w14:paraId="661B8B73" w14:textId="77777777" w:rsidR="001507D9" w:rsidRDefault="001507D9" w:rsidP="001507D9">
      <w:pPr>
        <w:autoSpaceDE w:val="0"/>
        <w:autoSpaceDN w:val="0"/>
        <w:adjustRightInd w:val="0"/>
        <w:ind w:right="48"/>
        <w:jc w:val="right"/>
        <w:rPr>
          <w:rFonts w:ascii="Arial" w:hAnsi="Arial" w:cs="Arial"/>
          <w:b/>
          <w:i/>
          <w:kern w:val="28"/>
          <w:sz w:val="16"/>
          <w:szCs w:val="16"/>
          <w:lang w:val="es-MX"/>
        </w:rPr>
      </w:pPr>
      <w:r w:rsidRPr="00D434AC">
        <w:rPr>
          <w:rFonts w:ascii="Arial" w:hAnsi="Arial" w:cs="Arial"/>
          <w:b/>
          <w:i/>
          <w:kern w:val="28"/>
          <w:sz w:val="16"/>
          <w:szCs w:val="16"/>
          <w:lang w:val="es-MX"/>
        </w:rPr>
        <w:t>Fracción  reformada, P.O. Edición Vespertina Extraordinario</w:t>
      </w:r>
      <w:r>
        <w:rPr>
          <w:rFonts w:ascii="Arial" w:hAnsi="Arial" w:cs="Arial"/>
          <w:b/>
          <w:i/>
          <w:kern w:val="28"/>
          <w:sz w:val="16"/>
          <w:szCs w:val="16"/>
          <w:lang w:val="es-MX"/>
        </w:rPr>
        <w:t>,</w:t>
      </w:r>
      <w:r w:rsidRPr="00D434AC">
        <w:rPr>
          <w:rFonts w:ascii="Arial" w:hAnsi="Arial" w:cs="Arial"/>
          <w:b/>
          <w:i/>
          <w:kern w:val="28"/>
          <w:sz w:val="16"/>
          <w:szCs w:val="16"/>
          <w:lang w:val="es-MX"/>
        </w:rPr>
        <w:t xml:space="preserve"> No. 11, del 1 de julio de 2022.</w:t>
      </w:r>
    </w:p>
    <w:p w14:paraId="49C19B36" w14:textId="77777777" w:rsidR="00D434AC" w:rsidRDefault="00D434AC" w:rsidP="00D434AC">
      <w:pPr>
        <w:autoSpaceDE w:val="0"/>
        <w:autoSpaceDN w:val="0"/>
        <w:adjustRightInd w:val="0"/>
        <w:ind w:right="48"/>
        <w:jc w:val="right"/>
        <w:rPr>
          <w:rStyle w:val="Hipervnculo"/>
          <w:rFonts w:ascii="Arial" w:eastAsia="Calibri" w:hAnsi="Arial" w:cs="Arial"/>
          <w:b/>
          <w:i/>
          <w:sz w:val="16"/>
          <w:szCs w:val="16"/>
        </w:rPr>
      </w:pPr>
      <w:hyperlink r:id="rId18" w:history="1">
        <w:r w:rsidRPr="00D434AC">
          <w:rPr>
            <w:rStyle w:val="Hipervnculo"/>
            <w:rFonts w:ascii="Arial" w:eastAsia="Calibri" w:hAnsi="Arial" w:cs="Arial"/>
            <w:b/>
            <w:i/>
            <w:sz w:val="16"/>
            <w:szCs w:val="16"/>
          </w:rPr>
          <w:t>https://po.tamaulipas.gob.mx/wp-content/uploads/2022/07/cxlvii-Ext.No_.11-010722F-EV.pdf</w:t>
        </w:r>
      </w:hyperlink>
    </w:p>
    <w:p w14:paraId="236C37B1" w14:textId="77777777" w:rsidR="007A49DA" w:rsidRDefault="007A49DA" w:rsidP="00D434AC">
      <w:pPr>
        <w:autoSpaceDE w:val="0"/>
        <w:autoSpaceDN w:val="0"/>
        <w:adjustRightInd w:val="0"/>
        <w:ind w:right="48"/>
        <w:jc w:val="right"/>
        <w:rPr>
          <w:rStyle w:val="Hipervnculo"/>
          <w:rFonts w:ascii="Arial" w:eastAsia="Calibri" w:hAnsi="Arial" w:cs="Arial"/>
          <w:b/>
          <w:i/>
          <w:sz w:val="16"/>
          <w:szCs w:val="16"/>
        </w:rPr>
      </w:pPr>
    </w:p>
    <w:p w14:paraId="09A1494F" w14:textId="77777777" w:rsidR="007A49DA" w:rsidRDefault="007A49DA" w:rsidP="007A49DA">
      <w:pPr>
        <w:pStyle w:val="Prrafodelista"/>
        <w:autoSpaceDE w:val="0"/>
        <w:autoSpaceDN w:val="0"/>
        <w:adjustRightInd w:val="0"/>
        <w:spacing w:before="0"/>
        <w:ind w:left="1004"/>
        <w:jc w:val="right"/>
        <w:rPr>
          <w:b/>
          <w:i/>
          <w:szCs w:val="16"/>
        </w:rPr>
      </w:pPr>
      <w:r>
        <w:rPr>
          <w:b/>
          <w:i/>
          <w:szCs w:val="16"/>
        </w:rPr>
        <w:t>Fracción Derogada,  P.O. Edición Vespertina  No. 153, del 22</w:t>
      </w:r>
      <w:r w:rsidRPr="00D65024">
        <w:rPr>
          <w:b/>
          <w:i/>
          <w:szCs w:val="16"/>
        </w:rPr>
        <w:t xml:space="preserve"> de</w:t>
      </w:r>
      <w:r>
        <w:rPr>
          <w:b/>
          <w:i/>
          <w:szCs w:val="16"/>
        </w:rPr>
        <w:t xml:space="preserve"> diciembre</w:t>
      </w:r>
      <w:r w:rsidRPr="00D65024">
        <w:rPr>
          <w:b/>
          <w:i/>
          <w:szCs w:val="16"/>
        </w:rPr>
        <w:t xml:space="preserve"> de 2022.</w:t>
      </w:r>
    </w:p>
    <w:p w14:paraId="0B862488" w14:textId="77777777" w:rsidR="007A49DA" w:rsidRPr="007A49DA" w:rsidRDefault="007A49DA" w:rsidP="007A49DA">
      <w:pPr>
        <w:pStyle w:val="Prrafodelista"/>
        <w:autoSpaceDE w:val="0"/>
        <w:autoSpaceDN w:val="0"/>
        <w:adjustRightInd w:val="0"/>
        <w:spacing w:before="0"/>
        <w:ind w:left="1004"/>
        <w:jc w:val="right"/>
        <w:rPr>
          <w:b/>
          <w:i/>
          <w:szCs w:val="16"/>
        </w:rPr>
      </w:pPr>
      <w:hyperlink r:id="rId19" w:history="1">
        <w:r w:rsidRPr="00AC4E3D">
          <w:rPr>
            <w:rStyle w:val="Hipervnculo"/>
            <w:b/>
            <w:i/>
            <w:szCs w:val="16"/>
          </w:rPr>
          <w:t>https://po.tamaulipas.gob.mx/wp-content/uploads/2022/12/cxlvii-153-221222-EV.pdf</w:t>
        </w:r>
      </w:hyperlink>
    </w:p>
    <w:p w14:paraId="34343E2A" w14:textId="77777777" w:rsidR="00D434AC" w:rsidRPr="007A49DA" w:rsidRDefault="00D434AC" w:rsidP="00D434AC">
      <w:pPr>
        <w:autoSpaceDE w:val="0"/>
        <w:autoSpaceDN w:val="0"/>
        <w:adjustRightInd w:val="0"/>
        <w:ind w:right="48"/>
        <w:jc w:val="right"/>
        <w:rPr>
          <w:rFonts w:ascii="Arial" w:eastAsia="Calibri" w:hAnsi="Arial" w:cs="Arial"/>
          <w:b/>
          <w:i/>
          <w:color w:val="000000"/>
          <w:sz w:val="14"/>
          <w:szCs w:val="16"/>
        </w:rPr>
      </w:pPr>
    </w:p>
    <w:p w14:paraId="5341930B" w14:textId="77777777" w:rsidR="00D434AC" w:rsidRPr="00D02419" w:rsidRDefault="00D434AC" w:rsidP="00D434AC">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VII</w:t>
      </w:r>
      <w:r>
        <w:rPr>
          <w:rFonts w:ascii="Arial" w:eastAsia="Calibri" w:hAnsi="Arial" w:cs="Arial"/>
          <w:color w:val="000000"/>
        </w:rPr>
        <w:t>I</w:t>
      </w:r>
      <w:r w:rsidRPr="00D02419">
        <w:rPr>
          <w:rFonts w:ascii="Arial" w:eastAsia="Calibri" w:hAnsi="Arial" w:cs="Arial"/>
          <w:color w:val="000000"/>
        </w:rPr>
        <w:t>. Pagar los derechos que establezca la ley respectiva.</w:t>
      </w:r>
    </w:p>
    <w:p w14:paraId="15B2F945" w14:textId="77777777" w:rsidR="001507D9" w:rsidRDefault="001507D9" w:rsidP="001507D9">
      <w:pPr>
        <w:autoSpaceDE w:val="0"/>
        <w:autoSpaceDN w:val="0"/>
        <w:adjustRightInd w:val="0"/>
        <w:ind w:right="48"/>
        <w:jc w:val="right"/>
        <w:rPr>
          <w:rFonts w:ascii="Arial" w:hAnsi="Arial" w:cs="Arial"/>
          <w:b/>
          <w:i/>
          <w:kern w:val="28"/>
          <w:sz w:val="16"/>
          <w:szCs w:val="16"/>
          <w:lang w:val="es-MX"/>
        </w:rPr>
      </w:pPr>
      <w:r w:rsidRPr="00D434AC">
        <w:rPr>
          <w:rFonts w:ascii="Arial" w:hAnsi="Arial" w:cs="Arial"/>
          <w:b/>
          <w:i/>
          <w:kern w:val="28"/>
          <w:sz w:val="16"/>
          <w:szCs w:val="16"/>
          <w:lang w:val="es-MX"/>
        </w:rPr>
        <w:t>Fracción  reformada, P.O. Edición Vespertina Extraordinario</w:t>
      </w:r>
      <w:r>
        <w:rPr>
          <w:rFonts w:ascii="Arial" w:hAnsi="Arial" w:cs="Arial"/>
          <w:b/>
          <w:i/>
          <w:kern w:val="28"/>
          <w:sz w:val="16"/>
          <w:szCs w:val="16"/>
          <w:lang w:val="es-MX"/>
        </w:rPr>
        <w:t>,</w:t>
      </w:r>
      <w:r w:rsidRPr="00D434AC">
        <w:rPr>
          <w:rFonts w:ascii="Arial" w:hAnsi="Arial" w:cs="Arial"/>
          <w:b/>
          <w:i/>
          <w:kern w:val="28"/>
          <w:sz w:val="16"/>
          <w:szCs w:val="16"/>
          <w:lang w:val="es-MX"/>
        </w:rPr>
        <w:t xml:space="preserve"> No. 11, del 1 de julio de 2022.</w:t>
      </w:r>
    </w:p>
    <w:p w14:paraId="0E11919A" w14:textId="77777777" w:rsidR="00D434AC" w:rsidRDefault="00D434AC" w:rsidP="00D434AC">
      <w:pPr>
        <w:autoSpaceDE w:val="0"/>
        <w:autoSpaceDN w:val="0"/>
        <w:adjustRightInd w:val="0"/>
        <w:ind w:right="48"/>
        <w:jc w:val="right"/>
      </w:pPr>
      <w:hyperlink r:id="rId20" w:history="1">
        <w:r w:rsidRPr="00D434AC">
          <w:rPr>
            <w:rStyle w:val="Hipervnculo"/>
            <w:rFonts w:ascii="Arial" w:eastAsia="Calibri" w:hAnsi="Arial" w:cs="Arial"/>
            <w:b/>
            <w:i/>
            <w:sz w:val="16"/>
            <w:szCs w:val="16"/>
          </w:rPr>
          <w:t>https://po.tamaulipas.gob.mx/wp-content/uploads/2022/07/cxlvii-Ext.No_.11-010722F-EV.pdf</w:t>
        </w:r>
      </w:hyperlink>
    </w:p>
    <w:p w14:paraId="1B1F9FB8" w14:textId="77777777" w:rsidR="005F238C" w:rsidRDefault="005F238C" w:rsidP="00D434AC">
      <w:pPr>
        <w:autoSpaceDE w:val="0"/>
        <w:autoSpaceDN w:val="0"/>
        <w:adjustRightInd w:val="0"/>
        <w:ind w:right="48"/>
        <w:jc w:val="right"/>
      </w:pPr>
    </w:p>
    <w:p w14:paraId="3819032D" w14:textId="77777777" w:rsidR="005F238C" w:rsidRPr="00D434AC" w:rsidRDefault="005F238C" w:rsidP="00D434AC">
      <w:pPr>
        <w:autoSpaceDE w:val="0"/>
        <w:autoSpaceDN w:val="0"/>
        <w:adjustRightInd w:val="0"/>
        <w:ind w:right="48"/>
        <w:jc w:val="right"/>
        <w:rPr>
          <w:rFonts w:ascii="Arial" w:eastAsia="Calibri" w:hAnsi="Arial" w:cs="Arial"/>
          <w:b/>
          <w:i/>
          <w:color w:val="000000"/>
          <w:sz w:val="16"/>
          <w:szCs w:val="16"/>
        </w:rPr>
      </w:pPr>
    </w:p>
    <w:p w14:paraId="530B8A00" w14:textId="77777777" w:rsidR="00B808CC" w:rsidRPr="007A49DA" w:rsidRDefault="00B808CC" w:rsidP="005879DF">
      <w:pPr>
        <w:autoSpaceDE w:val="0"/>
        <w:autoSpaceDN w:val="0"/>
        <w:adjustRightInd w:val="0"/>
        <w:ind w:right="48"/>
        <w:jc w:val="both"/>
        <w:rPr>
          <w:rFonts w:ascii="Arial" w:eastAsia="Calibri" w:hAnsi="Arial" w:cs="Arial"/>
          <w:color w:val="000000"/>
          <w:sz w:val="14"/>
          <w:szCs w:val="16"/>
        </w:rPr>
      </w:pPr>
    </w:p>
    <w:p w14:paraId="7CB9FFA8" w14:textId="064204C6"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lastRenderedPageBreak/>
        <w:t xml:space="preserve">2. La </w:t>
      </w:r>
      <w:r w:rsidR="005F238C" w:rsidRPr="005F238C">
        <w:rPr>
          <w:rFonts w:ascii="Arial" w:eastAsia="Calibri" w:hAnsi="Arial" w:cs="Arial"/>
          <w:color w:val="000000"/>
        </w:rPr>
        <w:t>Secretaría Anticorrupción y Buen Gobierno o la Contraloría Municipal, en su caso, podrá verificar en cualquier tiempo la información a que se refiere este artículo, así como emitir lineamientos que deberán cumplir los interesados para inscribirse en el Padrón de Proveedores, los cuales deberán de publicarse previamente en el Periódico Oficial del Estado.</w:t>
      </w:r>
    </w:p>
    <w:p w14:paraId="711F819F" w14:textId="77777777" w:rsidR="005F238C" w:rsidRPr="00613E25" w:rsidRDefault="005F238C" w:rsidP="005F238C">
      <w:pPr>
        <w:autoSpaceDE w:val="0"/>
        <w:autoSpaceDN w:val="0"/>
        <w:adjustRightInd w:val="0"/>
        <w:ind w:right="48"/>
        <w:jc w:val="right"/>
        <w:rPr>
          <w:rFonts w:ascii="Arial" w:eastAsia="Calibri" w:hAnsi="Arial" w:cs="Arial"/>
          <w:b/>
          <w:bCs/>
          <w:i/>
          <w:iCs/>
          <w:color w:val="000000"/>
          <w:sz w:val="16"/>
          <w:szCs w:val="16"/>
        </w:rPr>
      </w:pPr>
      <w:r w:rsidRPr="00613E25">
        <w:rPr>
          <w:rFonts w:ascii="Arial" w:eastAsia="Calibri" w:hAnsi="Arial" w:cs="Arial"/>
          <w:b/>
          <w:bCs/>
          <w:i/>
          <w:iCs/>
          <w:color w:val="000000"/>
          <w:sz w:val="16"/>
          <w:szCs w:val="16"/>
        </w:rPr>
        <w:t>Párrafo reformado, P.O. No. 19, del 12 de febrero de 2026</w:t>
      </w:r>
    </w:p>
    <w:p w14:paraId="60BC92EB" w14:textId="77777777" w:rsidR="005F238C" w:rsidRPr="00613E25" w:rsidRDefault="005F238C" w:rsidP="005F238C">
      <w:pPr>
        <w:autoSpaceDE w:val="0"/>
        <w:autoSpaceDN w:val="0"/>
        <w:adjustRightInd w:val="0"/>
        <w:ind w:right="48"/>
        <w:jc w:val="right"/>
        <w:rPr>
          <w:rFonts w:ascii="Arial" w:eastAsia="Calibri" w:hAnsi="Arial" w:cs="Arial"/>
          <w:b/>
          <w:bCs/>
          <w:i/>
          <w:iCs/>
          <w:color w:val="000000"/>
          <w:sz w:val="16"/>
          <w:szCs w:val="16"/>
        </w:rPr>
      </w:pPr>
      <w:hyperlink r:id="rId21" w:history="1">
        <w:r w:rsidRPr="00613E25">
          <w:rPr>
            <w:rStyle w:val="Hipervnculo"/>
            <w:rFonts w:ascii="Arial" w:eastAsia="Calibri" w:hAnsi="Arial" w:cs="Arial"/>
            <w:b/>
            <w:bCs/>
            <w:i/>
            <w:iCs/>
            <w:sz w:val="16"/>
            <w:szCs w:val="16"/>
          </w:rPr>
          <w:t>https://po.tamaulipas.gob.mx/wp-content/uploads/2026/02/cli-19-120226.pdf</w:t>
        </w:r>
      </w:hyperlink>
    </w:p>
    <w:p w14:paraId="0691D22F" w14:textId="77777777" w:rsidR="00B808CC" w:rsidRPr="003D428C" w:rsidRDefault="00B808CC" w:rsidP="005F238C">
      <w:pPr>
        <w:autoSpaceDE w:val="0"/>
        <w:autoSpaceDN w:val="0"/>
        <w:adjustRightInd w:val="0"/>
        <w:ind w:right="48"/>
        <w:jc w:val="right"/>
        <w:rPr>
          <w:rFonts w:ascii="Arial" w:eastAsia="Calibri" w:hAnsi="Arial" w:cs="Arial"/>
          <w:color w:val="000000"/>
          <w:sz w:val="12"/>
          <w:szCs w:val="12"/>
        </w:rPr>
      </w:pPr>
    </w:p>
    <w:p w14:paraId="23391C2F" w14:textId="0F2EA9E9"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3. La documentación prevista </w:t>
      </w:r>
      <w:r w:rsidR="005F238C" w:rsidRPr="005F238C">
        <w:rPr>
          <w:rFonts w:ascii="Arial" w:eastAsia="Calibri" w:hAnsi="Arial" w:cs="Arial"/>
          <w:color w:val="000000"/>
        </w:rPr>
        <w:t>en el párrafo 1 de este artículo será exhibida en copia certificada por fedatario público o en copia simple que simultáneamente sea cotejada con su original por la autoridad competente de la Secretaría Anticorrupción y Buen Gobierno.</w:t>
      </w:r>
    </w:p>
    <w:p w14:paraId="0DA0E030" w14:textId="77777777" w:rsidR="007E6C3B" w:rsidRPr="00613E25" w:rsidRDefault="007E6C3B" w:rsidP="007E6C3B">
      <w:pPr>
        <w:autoSpaceDE w:val="0"/>
        <w:autoSpaceDN w:val="0"/>
        <w:adjustRightInd w:val="0"/>
        <w:ind w:right="48"/>
        <w:jc w:val="right"/>
        <w:rPr>
          <w:rFonts w:ascii="Arial" w:eastAsia="Calibri" w:hAnsi="Arial" w:cs="Arial"/>
          <w:b/>
          <w:bCs/>
          <w:i/>
          <w:iCs/>
          <w:color w:val="000000"/>
          <w:sz w:val="16"/>
          <w:szCs w:val="16"/>
        </w:rPr>
      </w:pPr>
      <w:r w:rsidRPr="00613E25">
        <w:rPr>
          <w:rFonts w:ascii="Arial" w:eastAsia="Calibri" w:hAnsi="Arial" w:cs="Arial"/>
          <w:b/>
          <w:bCs/>
          <w:i/>
          <w:iCs/>
          <w:color w:val="000000"/>
          <w:sz w:val="16"/>
          <w:szCs w:val="16"/>
        </w:rPr>
        <w:t>Párrafo reformado, P.O. No. 19, del 12 de febrero de 2026</w:t>
      </w:r>
    </w:p>
    <w:p w14:paraId="6FC54716" w14:textId="77777777" w:rsidR="007E6C3B" w:rsidRPr="00613E25" w:rsidRDefault="007E6C3B" w:rsidP="007E6C3B">
      <w:pPr>
        <w:autoSpaceDE w:val="0"/>
        <w:autoSpaceDN w:val="0"/>
        <w:adjustRightInd w:val="0"/>
        <w:ind w:right="48"/>
        <w:jc w:val="right"/>
        <w:rPr>
          <w:rFonts w:ascii="Arial" w:eastAsia="Calibri" w:hAnsi="Arial" w:cs="Arial"/>
          <w:b/>
          <w:bCs/>
          <w:i/>
          <w:iCs/>
          <w:color w:val="000000"/>
          <w:sz w:val="16"/>
          <w:szCs w:val="16"/>
        </w:rPr>
      </w:pPr>
      <w:hyperlink r:id="rId22" w:history="1">
        <w:r w:rsidRPr="00613E25">
          <w:rPr>
            <w:rStyle w:val="Hipervnculo"/>
            <w:rFonts w:ascii="Arial" w:eastAsia="Calibri" w:hAnsi="Arial" w:cs="Arial"/>
            <w:b/>
            <w:bCs/>
            <w:i/>
            <w:iCs/>
            <w:sz w:val="16"/>
            <w:szCs w:val="16"/>
          </w:rPr>
          <w:t>https://po.tamaulipas.gob.mx/wp-content/uploads/2026/02/cli-19-120226.pdf</w:t>
        </w:r>
      </w:hyperlink>
    </w:p>
    <w:p w14:paraId="7E44FE6D" w14:textId="77777777" w:rsidR="007E6C3B" w:rsidRPr="00613E25" w:rsidRDefault="007E6C3B" w:rsidP="007E6C3B">
      <w:pPr>
        <w:autoSpaceDE w:val="0"/>
        <w:autoSpaceDN w:val="0"/>
        <w:adjustRightInd w:val="0"/>
        <w:ind w:right="48"/>
        <w:jc w:val="right"/>
        <w:rPr>
          <w:rFonts w:ascii="Arial" w:eastAsia="Calibri" w:hAnsi="Arial" w:cs="Arial"/>
          <w:i/>
          <w:iCs/>
          <w:color w:val="000000"/>
          <w:sz w:val="12"/>
          <w:szCs w:val="12"/>
        </w:rPr>
      </w:pPr>
    </w:p>
    <w:p w14:paraId="60FAF902" w14:textId="77777777" w:rsidR="00B808CC" w:rsidRPr="00F709E1" w:rsidRDefault="00B808CC" w:rsidP="005F238C">
      <w:pPr>
        <w:autoSpaceDE w:val="0"/>
        <w:autoSpaceDN w:val="0"/>
        <w:adjustRightInd w:val="0"/>
        <w:ind w:right="48"/>
        <w:jc w:val="right"/>
        <w:rPr>
          <w:rFonts w:ascii="Arial" w:eastAsia="Calibri" w:hAnsi="Arial" w:cs="Arial"/>
          <w:color w:val="000000"/>
          <w:sz w:val="12"/>
        </w:rPr>
      </w:pPr>
    </w:p>
    <w:p w14:paraId="172FBBF0"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28.</w:t>
      </w:r>
    </w:p>
    <w:p w14:paraId="1D49A37B" w14:textId="77777777" w:rsidR="00B808CC" w:rsidRPr="00A41059" w:rsidRDefault="00B808CC" w:rsidP="005879DF">
      <w:pPr>
        <w:autoSpaceDE w:val="0"/>
        <w:autoSpaceDN w:val="0"/>
        <w:adjustRightInd w:val="0"/>
        <w:ind w:right="48"/>
        <w:jc w:val="both"/>
        <w:rPr>
          <w:rFonts w:ascii="Arial" w:eastAsia="Calibri" w:hAnsi="Arial" w:cs="Arial"/>
          <w:bCs/>
          <w:color w:val="000000"/>
          <w:sz w:val="6"/>
          <w:szCs w:val="6"/>
        </w:rPr>
      </w:pPr>
    </w:p>
    <w:p w14:paraId="2D116F7D"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bCs/>
          <w:color w:val="000000"/>
        </w:rPr>
        <w:t xml:space="preserve">1. </w:t>
      </w:r>
      <w:r w:rsidRPr="00D02419">
        <w:rPr>
          <w:rFonts w:ascii="Arial" w:eastAsia="Calibri" w:hAnsi="Arial" w:cs="Arial"/>
          <w:color w:val="000000"/>
        </w:rPr>
        <w:t xml:space="preserve">La Secretaría o la Oficialía Mayor del Ayuntamiento, en su caso, dentro del término de treinta días hábiles siguientes a la presentación de la solicitud, resolverá sobre el otorgamiento del registro en el Padrón. </w:t>
      </w:r>
    </w:p>
    <w:p w14:paraId="10EEE508" w14:textId="77777777" w:rsidR="00B808CC" w:rsidRPr="00F709E1" w:rsidRDefault="00B808CC" w:rsidP="005879DF">
      <w:pPr>
        <w:autoSpaceDE w:val="0"/>
        <w:autoSpaceDN w:val="0"/>
        <w:adjustRightInd w:val="0"/>
        <w:ind w:right="48"/>
        <w:jc w:val="both"/>
        <w:rPr>
          <w:rFonts w:ascii="Arial" w:eastAsia="Calibri" w:hAnsi="Arial" w:cs="Arial"/>
          <w:color w:val="000000"/>
          <w:sz w:val="12"/>
          <w:szCs w:val="16"/>
        </w:rPr>
      </w:pPr>
    </w:p>
    <w:p w14:paraId="37D5167C" w14:textId="77777777" w:rsidR="00B808CC"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2. En caso de negativa, se fundamentará y motivará la misma.</w:t>
      </w:r>
    </w:p>
    <w:p w14:paraId="7947C3F6" w14:textId="77777777" w:rsidR="006D3451" w:rsidRPr="00D02419" w:rsidRDefault="006D3451" w:rsidP="005879DF">
      <w:pPr>
        <w:autoSpaceDE w:val="0"/>
        <w:autoSpaceDN w:val="0"/>
        <w:adjustRightInd w:val="0"/>
        <w:ind w:right="48"/>
        <w:jc w:val="both"/>
        <w:rPr>
          <w:rFonts w:ascii="Arial" w:eastAsia="Calibri" w:hAnsi="Arial" w:cs="Arial"/>
          <w:color w:val="000000"/>
        </w:rPr>
      </w:pPr>
    </w:p>
    <w:p w14:paraId="04CC5DD4" w14:textId="77777777" w:rsidR="00B808CC" w:rsidRPr="00F709E1" w:rsidRDefault="00B808CC" w:rsidP="005879DF">
      <w:pPr>
        <w:autoSpaceDE w:val="0"/>
        <w:autoSpaceDN w:val="0"/>
        <w:adjustRightInd w:val="0"/>
        <w:ind w:right="48"/>
        <w:jc w:val="both"/>
        <w:rPr>
          <w:rFonts w:ascii="Arial" w:eastAsia="Calibri" w:hAnsi="Arial" w:cs="Arial"/>
          <w:color w:val="000000"/>
          <w:sz w:val="12"/>
          <w:szCs w:val="16"/>
        </w:rPr>
      </w:pPr>
    </w:p>
    <w:p w14:paraId="2F384C22" w14:textId="77777777" w:rsidR="00B808CC"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3. Si la solicitud fuera confusa o incompleta, la Secretaría o la Oficialía Mayor del Ayuntamiento, en su caso, solicitará su aclaración o complementación. Si el proveedor no presenta la información requerida dentro del plazo que se le conceda, que podrá ser de </w:t>
      </w:r>
      <w:smartTag w:uri="urn:schemas-microsoft-com:office:smarttags" w:element="metricconverter">
        <w:smartTagPr>
          <w:attr w:name="ProductID" w:val="3 a"/>
        </w:smartTagPr>
        <w:r w:rsidRPr="00D02419">
          <w:rPr>
            <w:rFonts w:ascii="Arial" w:eastAsia="Calibri" w:hAnsi="Arial" w:cs="Arial"/>
            <w:color w:val="000000"/>
          </w:rPr>
          <w:t>3 a</w:t>
        </w:r>
      </w:smartTag>
      <w:r w:rsidRPr="00D02419">
        <w:rPr>
          <w:rFonts w:ascii="Arial" w:eastAsia="Calibri" w:hAnsi="Arial" w:cs="Arial"/>
          <w:color w:val="000000"/>
        </w:rPr>
        <w:t xml:space="preserve"> 30 días hábiles, la solicitud se tendrá por no presentada.</w:t>
      </w:r>
    </w:p>
    <w:p w14:paraId="573960DA" w14:textId="77777777" w:rsidR="006D3451" w:rsidRPr="00F709E1" w:rsidRDefault="006D3451" w:rsidP="005879DF">
      <w:pPr>
        <w:autoSpaceDE w:val="0"/>
        <w:autoSpaceDN w:val="0"/>
        <w:adjustRightInd w:val="0"/>
        <w:ind w:right="48"/>
        <w:jc w:val="both"/>
        <w:rPr>
          <w:rFonts w:ascii="Arial" w:eastAsia="Calibri" w:hAnsi="Arial" w:cs="Arial"/>
          <w:color w:val="000000"/>
        </w:rPr>
      </w:pPr>
    </w:p>
    <w:p w14:paraId="1DCD7E15"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4. En caso de que transcurra el plazo mencionado en el párrafo 1 de este artículo y la Secretaría o la Oficialía Mayor del Ayuntamiento correspondiente no haya emitido resolución, se considerará favorable, y se deberá expedir la constancia de registro en el Padrón. </w:t>
      </w:r>
    </w:p>
    <w:p w14:paraId="6F6ABB46" w14:textId="77777777" w:rsidR="00B808CC" w:rsidRPr="00A41059" w:rsidRDefault="00B808CC" w:rsidP="005879DF">
      <w:pPr>
        <w:autoSpaceDE w:val="0"/>
        <w:autoSpaceDN w:val="0"/>
        <w:adjustRightInd w:val="0"/>
        <w:ind w:right="48"/>
        <w:jc w:val="both"/>
        <w:rPr>
          <w:rFonts w:ascii="Arial" w:eastAsia="Calibri" w:hAnsi="Arial" w:cs="Arial"/>
          <w:color w:val="000000"/>
          <w:sz w:val="18"/>
          <w:szCs w:val="18"/>
        </w:rPr>
      </w:pPr>
    </w:p>
    <w:p w14:paraId="6C9F6FDA" w14:textId="77777777" w:rsidR="00B808CC" w:rsidRPr="00D02419" w:rsidRDefault="00540D19" w:rsidP="005879DF">
      <w:pPr>
        <w:autoSpaceDE w:val="0"/>
        <w:autoSpaceDN w:val="0"/>
        <w:adjustRightInd w:val="0"/>
        <w:ind w:right="48"/>
        <w:jc w:val="both"/>
        <w:rPr>
          <w:rFonts w:ascii="Arial" w:eastAsia="Calibri" w:hAnsi="Arial" w:cs="Arial"/>
          <w:b/>
          <w:color w:val="000000"/>
        </w:rPr>
      </w:pPr>
      <w:r>
        <w:rPr>
          <w:rFonts w:ascii="Arial" w:eastAsia="Calibri" w:hAnsi="Arial" w:cs="Arial"/>
          <w:b/>
          <w:color w:val="000000"/>
        </w:rPr>
        <w:t>ARTÍCULO</w:t>
      </w:r>
      <w:r w:rsidR="00B808CC" w:rsidRPr="00D02419">
        <w:rPr>
          <w:rFonts w:ascii="Arial" w:eastAsia="Calibri" w:hAnsi="Arial" w:cs="Arial"/>
          <w:b/>
          <w:color w:val="000000"/>
        </w:rPr>
        <w:t xml:space="preserve"> 29.</w:t>
      </w:r>
    </w:p>
    <w:p w14:paraId="3B92EF1D" w14:textId="77777777" w:rsidR="00B808CC" w:rsidRPr="00A41059" w:rsidRDefault="00B808CC" w:rsidP="005879DF">
      <w:pPr>
        <w:autoSpaceDE w:val="0"/>
        <w:autoSpaceDN w:val="0"/>
        <w:adjustRightInd w:val="0"/>
        <w:ind w:right="48"/>
        <w:jc w:val="both"/>
        <w:rPr>
          <w:rFonts w:ascii="Arial" w:eastAsia="Calibri" w:hAnsi="Arial" w:cs="Arial"/>
          <w:color w:val="000000"/>
          <w:sz w:val="6"/>
          <w:szCs w:val="6"/>
        </w:rPr>
      </w:pPr>
    </w:p>
    <w:p w14:paraId="0EEBFB30" w14:textId="77777777" w:rsidR="00B808CC"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El registro en el Padrón y sus refrendos se computarán por períodos anuales. Es responsabilidad del proveedor interesado promover su refrendo al menos 30 días hábiles previos a la fecha de vencimiento. La Secretaría o la Oficialía Mayor del Ayuntamiento emitirá los lineamientos del procedimiento de refrendo y sus requisitos.</w:t>
      </w:r>
    </w:p>
    <w:p w14:paraId="0E101723" w14:textId="77777777" w:rsidR="007251BA" w:rsidRPr="00D02419" w:rsidRDefault="007251BA" w:rsidP="005879DF">
      <w:pPr>
        <w:autoSpaceDE w:val="0"/>
        <w:autoSpaceDN w:val="0"/>
        <w:adjustRightInd w:val="0"/>
        <w:ind w:right="48"/>
        <w:jc w:val="both"/>
        <w:rPr>
          <w:rFonts w:ascii="Arial" w:eastAsia="Calibri" w:hAnsi="Arial" w:cs="Arial"/>
          <w:color w:val="000000"/>
        </w:rPr>
      </w:pPr>
    </w:p>
    <w:p w14:paraId="1A54641F"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30.</w:t>
      </w:r>
    </w:p>
    <w:p w14:paraId="3291BAE6" w14:textId="77777777" w:rsidR="00B808CC" w:rsidRPr="00A41059" w:rsidRDefault="00B808CC" w:rsidP="005879DF">
      <w:pPr>
        <w:autoSpaceDE w:val="0"/>
        <w:autoSpaceDN w:val="0"/>
        <w:adjustRightInd w:val="0"/>
        <w:ind w:right="48"/>
        <w:jc w:val="both"/>
        <w:rPr>
          <w:rFonts w:ascii="Arial" w:eastAsia="Calibri" w:hAnsi="Arial" w:cs="Arial"/>
          <w:bCs/>
          <w:color w:val="000000"/>
          <w:sz w:val="6"/>
          <w:szCs w:val="6"/>
        </w:rPr>
      </w:pPr>
    </w:p>
    <w:p w14:paraId="1BBBE7E4" w14:textId="77777777" w:rsidR="00B808CC" w:rsidRPr="00D02419" w:rsidRDefault="00B808CC" w:rsidP="005879DF">
      <w:pPr>
        <w:autoSpaceDE w:val="0"/>
        <w:autoSpaceDN w:val="0"/>
        <w:adjustRightInd w:val="0"/>
        <w:ind w:right="48"/>
        <w:jc w:val="both"/>
        <w:rPr>
          <w:rFonts w:ascii="Arial" w:eastAsia="Calibri" w:hAnsi="Arial" w:cs="Arial"/>
          <w:bCs/>
          <w:color w:val="000000"/>
        </w:rPr>
      </w:pPr>
      <w:r w:rsidRPr="00D02419">
        <w:rPr>
          <w:rFonts w:ascii="Arial" w:eastAsia="Calibri" w:hAnsi="Arial" w:cs="Arial"/>
          <w:bCs/>
          <w:color w:val="000000"/>
        </w:rPr>
        <w:t>Para efecto de participar en los procedimientos de contratación a que se refiere esta ley, la Secretaría o la Oficialía Mayor del Ayuntamiento, en su caso, podrá expedir certificados de inscripción o refrendo en el Padrón, en los que se haga constar el cumplimiento de los requisitos establecidos en el artículo 27 del presente ordenamiento.</w:t>
      </w:r>
    </w:p>
    <w:p w14:paraId="12BBE39B" w14:textId="77777777" w:rsidR="00B808CC" w:rsidRPr="00D02419" w:rsidRDefault="00B808CC" w:rsidP="005879DF">
      <w:pPr>
        <w:autoSpaceDE w:val="0"/>
        <w:autoSpaceDN w:val="0"/>
        <w:adjustRightInd w:val="0"/>
        <w:ind w:right="48"/>
        <w:jc w:val="both"/>
        <w:rPr>
          <w:rFonts w:ascii="Arial" w:eastAsia="Calibri" w:hAnsi="Arial" w:cs="Arial"/>
          <w:bCs/>
          <w:color w:val="000000"/>
        </w:rPr>
      </w:pPr>
    </w:p>
    <w:p w14:paraId="4D17799D" w14:textId="77777777" w:rsidR="00B808CC" w:rsidRPr="00D02419" w:rsidRDefault="00540D19" w:rsidP="005879DF">
      <w:pPr>
        <w:autoSpaceDE w:val="0"/>
        <w:autoSpaceDN w:val="0"/>
        <w:adjustRightInd w:val="0"/>
        <w:ind w:right="48"/>
        <w:jc w:val="both"/>
        <w:rPr>
          <w:rFonts w:ascii="Arial" w:eastAsia="Calibri" w:hAnsi="Arial" w:cs="Arial"/>
          <w:b/>
          <w:color w:val="000000"/>
        </w:rPr>
      </w:pPr>
      <w:r>
        <w:rPr>
          <w:rFonts w:ascii="Arial" w:eastAsia="Calibri" w:hAnsi="Arial" w:cs="Arial"/>
          <w:b/>
          <w:color w:val="000000"/>
        </w:rPr>
        <w:t>ARTÍCULO</w:t>
      </w:r>
      <w:r w:rsidR="00B808CC" w:rsidRPr="00D02419">
        <w:rPr>
          <w:rFonts w:ascii="Arial" w:eastAsia="Calibri" w:hAnsi="Arial" w:cs="Arial"/>
          <w:b/>
          <w:color w:val="000000"/>
        </w:rPr>
        <w:t xml:space="preserve"> 31.</w:t>
      </w:r>
    </w:p>
    <w:p w14:paraId="18A160BE" w14:textId="77777777" w:rsidR="00B808CC" w:rsidRPr="00A41059" w:rsidRDefault="00B808CC" w:rsidP="005879DF">
      <w:pPr>
        <w:autoSpaceDE w:val="0"/>
        <w:autoSpaceDN w:val="0"/>
        <w:adjustRightInd w:val="0"/>
        <w:ind w:right="48"/>
        <w:jc w:val="both"/>
        <w:rPr>
          <w:rFonts w:ascii="Arial" w:eastAsia="Calibri" w:hAnsi="Arial" w:cs="Arial"/>
          <w:color w:val="000000"/>
          <w:sz w:val="6"/>
          <w:szCs w:val="6"/>
        </w:rPr>
      </w:pPr>
    </w:p>
    <w:p w14:paraId="0209114C" w14:textId="77777777" w:rsidR="00B808CC" w:rsidRPr="00D02419" w:rsidRDefault="00411159" w:rsidP="005879DF">
      <w:pPr>
        <w:autoSpaceDE w:val="0"/>
        <w:autoSpaceDN w:val="0"/>
        <w:adjustRightInd w:val="0"/>
        <w:ind w:right="48"/>
        <w:jc w:val="both"/>
        <w:rPr>
          <w:rFonts w:ascii="Arial" w:eastAsia="Calibri" w:hAnsi="Arial" w:cs="Arial"/>
          <w:color w:val="000000"/>
        </w:rPr>
      </w:pPr>
      <w:r w:rsidRPr="00411159">
        <w:rPr>
          <w:rFonts w:ascii="Arial" w:eastAsia="Calibri" w:hAnsi="Arial" w:cs="Arial"/>
          <w:bCs/>
          <w:color w:val="000000"/>
        </w:rPr>
        <w:t>No podrán presentar propuestas ni celebrar contrato alguno sobre las operaciones a que se refiere esta ley, las personas físicas o morales siguientes:</w:t>
      </w:r>
    </w:p>
    <w:p w14:paraId="30E953E5" w14:textId="77777777" w:rsidR="00B808CC" w:rsidRPr="00A41059" w:rsidRDefault="00B808CC" w:rsidP="005879DF">
      <w:pPr>
        <w:autoSpaceDE w:val="0"/>
        <w:autoSpaceDN w:val="0"/>
        <w:adjustRightInd w:val="0"/>
        <w:ind w:right="48"/>
        <w:jc w:val="both"/>
        <w:rPr>
          <w:rFonts w:ascii="Arial" w:eastAsia="Calibri" w:hAnsi="Arial" w:cs="Arial"/>
          <w:color w:val="000000"/>
          <w:sz w:val="16"/>
          <w:szCs w:val="16"/>
        </w:rPr>
      </w:pPr>
    </w:p>
    <w:p w14:paraId="02445662" w14:textId="77777777" w:rsidR="00B808CC"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 Los proveedores que por causas imputables a ellos mismos se encuentren en situaciones de mora, respecto al cumplimiento de otros pedidos o servicios y que hayan afectado con ello los intereses del Gobierno Estatal o, en su caso, del Ayuntamiento;</w:t>
      </w:r>
    </w:p>
    <w:p w14:paraId="12B29E15" w14:textId="77777777" w:rsidR="00305CAA" w:rsidRPr="00D02419" w:rsidRDefault="00305CAA" w:rsidP="005879DF">
      <w:pPr>
        <w:autoSpaceDE w:val="0"/>
        <w:autoSpaceDN w:val="0"/>
        <w:adjustRightInd w:val="0"/>
        <w:ind w:right="48"/>
        <w:jc w:val="both"/>
        <w:rPr>
          <w:rFonts w:ascii="Arial" w:eastAsia="Calibri" w:hAnsi="Arial" w:cs="Arial"/>
          <w:color w:val="000000"/>
        </w:rPr>
      </w:pPr>
    </w:p>
    <w:p w14:paraId="6967531C"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II. </w:t>
      </w:r>
      <w:r w:rsidR="00411159" w:rsidRPr="00411159">
        <w:rPr>
          <w:rFonts w:ascii="Arial" w:eastAsia="Calibri" w:hAnsi="Arial" w:cs="Arial"/>
          <w:bCs/>
          <w:color w:val="000000"/>
        </w:rPr>
        <w:t>Las empresas en las cuales participen como accionistas, administradores, gerentes, apoderados o empleados, los servidores públicos en los términos aplicables de la Ley de Responsabilidades Administrativas del Estado de Tamaulipas;</w:t>
      </w:r>
    </w:p>
    <w:p w14:paraId="3BEC54F4" w14:textId="77777777" w:rsidR="00B808CC" w:rsidRPr="00D02419" w:rsidRDefault="00B808CC" w:rsidP="005879DF">
      <w:pPr>
        <w:autoSpaceDE w:val="0"/>
        <w:autoSpaceDN w:val="0"/>
        <w:adjustRightInd w:val="0"/>
        <w:ind w:right="48"/>
        <w:jc w:val="both"/>
        <w:rPr>
          <w:rFonts w:ascii="Arial" w:eastAsia="Calibri" w:hAnsi="Arial" w:cs="Arial"/>
        </w:rPr>
      </w:pPr>
    </w:p>
    <w:p w14:paraId="7483F12D"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rPr>
        <w:t xml:space="preserve">III. </w:t>
      </w:r>
      <w:r w:rsidRPr="00D02419">
        <w:rPr>
          <w:rFonts w:ascii="Arial" w:hAnsi="Arial" w:cs="Arial"/>
        </w:rPr>
        <w:t>Aquellas que hayan sido declaradas sujetas a concurso mercantil o a alguna figura análoga; y</w:t>
      </w:r>
    </w:p>
    <w:p w14:paraId="04C831B4"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0F277EAA"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IV. Las demás que por cualquier causa se, encuentren impedidas para ello por disposición de la ley.</w:t>
      </w:r>
    </w:p>
    <w:p w14:paraId="7933030A"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35089B2F"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lastRenderedPageBreak/>
        <w:t>ARTÍCULO</w:t>
      </w:r>
      <w:r w:rsidR="00B808CC" w:rsidRPr="00D02419">
        <w:rPr>
          <w:rFonts w:ascii="Arial" w:eastAsia="Calibri" w:hAnsi="Arial" w:cs="Arial"/>
          <w:b/>
          <w:bCs/>
          <w:color w:val="000000"/>
        </w:rPr>
        <w:t xml:space="preserve"> 32.</w:t>
      </w:r>
    </w:p>
    <w:p w14:paraId="263619FD" w14:textId="77777777" w:rsidR="00B808CC" w:rsidRPr="0041799F" w:rsidRDefault="00B808CC" w:rsidP="005879DF">
      <w:pPr>
        <w:autoSpaceDE w:val="0"/>
        <w:autoSpaceDN w:val="0"/>
        <w:adjustRightInd w:val="0"/>
        <w:ind w:right="48"/>
        <w:jc w:val="both"/>
        <w:rPr>
          <w:rFonts w:ascii="Arial" w:eastAsia="Calibri" w:hAnsi="Arial" w:cs="Arial"/>
          <w:bCs/>
          <w:color w:val="000000"/>
          <w:sz w:val="6"/>
          <w:szCs w:val="6"/>
        </w:rPr>
      </w:pPr>
    </w:p>
    <w:p w14:paraId="048FD66E"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bCs/>
          <w:color w:val="000000"/>
        </w:rPr>
        <w:t xml:space="preserve">1. </w:t>
      </w:r>
      <w:r w:rsidRPr="00D02419">
        <w:rPr>
          <w:rFonts w:ascii="Arial" w:eastAsia="Calibri" w:hAnsi="Arial" w:cs="Arial"/>
          <w:color w:val="000000"/>
        </w:rPr>
        <w:t>La Secretaría o la Oficialía Mayor del Ayuntamiento, en su caso, en atención a la declaratoria del Comité de Compras y Operaciones Patrimoniales correspondiente, está facultada para suspender el Padrón de Proveedores, cuando el proveedor:</w:t>
      </w:r>
    </w:p>
    <w:p w14:paraId="1D21F36F"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3A84A904"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 Sea declarado sujeto a concurso mercantil;</w:t>
      </w:r>
    </w:p>
    <w:p w14:paraId="0E54C111"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647F6F02"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II. Se niegue a dar las facilidades necesarias para que las dependencias facultadas para ello conforme a esta ley, ejerzan sus funciones de comprobación y verificación; o</w:t>
      </w:r>
    </w:p>
    <w:p w14:paraId="07D284A9"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3237EE35"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III. Deje de reunir los requisitos necesarios para estar registrado en el Padrón.</w:t>
      </w:r>
    </w:p>
    <w:p w14:paraId="26BA448B"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52E44171"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2. Cuando desaparezcan las causas que motiven la suspensión del registro, el proveedor lo acreditará ante la Secretaría o la Oficialía Mayor del Ayuntamiento correspondiente, misma que lo hará saber al respectivo Comité de Compras y Operaciones Patrimoniales, a fin de que el registro del interesado vuelva a surtir todos sus efectos legales, si lo considera procedente.</w:t>
      </w:r>
    </w:p>
    <w:p w14:paraId="727F55F9" w14:textId="77777777" w:rsidR="006D3451" w:rsidRPr="00D02419" w:rsidRDefault="006D3451" w:rsidP="005879DF">
      <w:pPr>
        <w:autoSpaceDE w:val="0"/>
        <w:autoSpaceDN w:val="0"/>
        <w:adjustRightInd w:val="0"/>
        <w:ind w:right="48"/>
        <w:jc w:val="both"/>
        <w:rPr>
          <w:rFonts w:ascii="Arial" w:eastAsia="Calibri" w:hAnsi="Arial" w:cs="Arial"/>
          <w:color w:val="000000"/>
        </w:rPr>
      </w:pPr>
    </w:p>
    <w:p w14:paraId="7929AA65"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33.</w:t>
      </w:r>
    </w:p>
    <w:p w14:paraId="4E7ACE44" w14:textId="77777777" w:rsidR="00B808CC" w:rsidRPr="0041799F" w:rsidRDefault="00B808CC" w:rsidP="005879DF">
      <w:pPr>
        <w:autoSpaceDE w:val="0"/>
        <w:autoSpaceDN w:val="0"/>
        <w:adjustRightInd w:val="0"/>
        <w:ind w:right="48"/>
        <w:jc w:val="both"/>
        <w:rPr>
          <w:rFonts w:ascii="Arial" w:eastAsia="Calibri" w:hAnsi="Arial" w:cs="Arial"/>
          <w:bCs/>
          <w:color w:val="000000"/>
          <w:sz w:val="6"/>
          <w:szCs w:val="6"/>
        </w:rPr>
      </w:pPr>
    </w:p>
    <w:p w14:paraId="5847DDFE"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La Secretaría o la Oficialía Mayor del Ayuntamiento, en su caso, con base en la declaratoria del  correspondiente Comité de Compras y Operaciones Patrimoniales, podrá cancelar el registro del proveedor en el Padrón cuando:</w:t>
      </w:r>
    </w:p>
    <w:p w14:paraId="581C4A90"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506568BA"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 La información que hubiere proporcionado para la inscripción resulte falsa, haya actuado con dolo o mala fe en la adjudicación del pedido, o la celebración del contrato o en su cumplimiento;</w:t>
      </w:r>
    </w:p>
    <w:p w14:paraId="5D6F8F6B"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1BDDF2A3"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II. No cumpla en sus términos con algún pedido o contrato por causas que le sean imputables y afecten los intereses del Estado o del Ayuntamiento;</w:t>
      </w:r>
    </w:p>
    <w:p w14:paraId="2CB206DF"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44BE6091"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III. Incurra en actos u omisiones que lesionen el interés general o los de la economía estatal o municipal;</w:t>
      </w:r>
    </w:p>
    <w:p w14:paraId="568B866C"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41B0BEB7"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IV. Haya aceptado pedidos o firmado contratos en contravención a lo establecido por esta ley, por causas que le sean imputables; y</w:t>
      </w:r>
    </w:p>
    <w:p w14:paraId="34915862"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46F882A4"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V. Se le declare incapacitado legalmente para celebrar actos o contratos regulados por esta ley.</w:t>
      </w:r>
    </w:p>
    <w:p w14:paraId="46B89BA7" w14:textId="77777777" w:rsidR="007251BA" w:rsidRDefault="007251BA" w:rsidP="005879DF">
      <w:pPr>
        <w:autoSpaceDE w:val="0"/>
        <w:autoSpaceDN w:val="0"/>
        <w:adjustRightInd w:val="0"/>
        <w:ind w:right="48"/>
        <w:jc w:val="both"/>
        <w:rPr>
          <w:rFonts w:ascii="Arial" w:eastAsia="Calibri" w:hAnsi="Arial" w:cs="Arial"/>
          <w:b/>
          <w:bCs/>
          <w:color w:val="000000"/>
        </w:rPr>
      </w:pPr>
    </w:p>
    <w:p w14:paraId="333839D9"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34.</w:t>
      </w:r>
    </w:p>
    <w:p w14:paraId="0F100E0E" w14:textId="77777777" w:rsidR="00B808CC" w:rsidRPr="0041799F" w:rsidRDefault="00B808CC" w:rsidP="005879DF">
      <w:pPr>
        <w:autoSpaceDE w:val="0"/>
        <w:autoSpaceDN w:val="0"/>
        <w:adjustRightInd w:val="0"/>
        <w:ind w:right="48"/>
        <w:jc w:val="both"/>
        <w:rPr>
          <w:rFonts w:ascii="Arial" w:eastAsia="Calibri" w:hAnsi="Arial" w:cs="Arial"/>
          <w:b/>
          <w:bCs/>
          <w:color w:val="000000"/>
          <w:sz w:val="6"/>
          <w:szCs w:val="6"/>
        </w:rPr>
      </w:pPr>
    </w:p>
    <w:p w14:paraId="75F7E8DA"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Contra las resoluciones de negativa, suspensión o cancelación del registro del proveedor en el Padrón, el interesado podrá interponer el recurso de inconformidad en los términos de esta ley.</w:t>
      </w:r>
    </w:p>
    <w:p w14:paraId="42ACF51F" w14:textId="77777777" w:rsidR="003439EA" w:rsidRDefault="003439EA" w:rsidP="005879DF">
      <w:pPr>
        <w:autoSpaceDE w:val="0"/>
        <w:autoSpaceDN w:val="0"/>
        <w:adjustRightInd w:val="0"/>
        <w:ind w:right="48"/>
        <w:rPr>
          <w:rFonts w:ascii="Arial" w:eastAsia="Calibri" w:hAnsi="Arial" w:cs="Arial"/>
          <w:b/>
          <w:bCs/>
          <w:color w:val="000000"/>
        </w:rPr>
      </w:pPr>
    </w:p>
    <w:p w14:paraId="00447EE8" w14:textId="77777777" w:rsidR="00B808CC" w:rsidRPr="00D02419" w:rsidRDefault="00540D19" w:rsidP="005879DF">
      <w:pPr>
        <w:autoSpaceDE w:val="0"/>
        <w:autoSpaceDN w:val="0"/>
        <w:adjustRightInd w:val="0"/>
        <w:ind w:right="48"/>
        <w:jc w:val="center"/>
        <w:rPr>
          <w:rFonts w:ascii="Arial" w:eastAsia="Calibri" w:hAnsi="Arial" w:cs="Arial"/>
          <w:b/>
          <w:bCs/>
          <w:color w:val="000000"/>
        </w:rPr>
      </w:pPr>
      <w:r>
        <w:rPr>
          <w:rFonts w:ascii="Arial" w:eastAsia="Calibri" w:hAnsi="Arial" w:cs="Arial"/>
          <w:b/>
          <w:bCs/>
          <w:color w:val="000000"/>
        </w:rPr>
        <w:t>CAPÍTULO</w:t>
      </w:r>
      <w:r w:rsidR="00B808CC" w:rsidRPr="00D02419">
        <w:rPr>
          <w:rFonts w:ascii="Arial" w:eastAsia="Calibri" w:hAnsi="Arial" w:cs="Arial"/>
          <w:b/>
          <w:bCs/>
          <w:color w:val="000000"/>
        </w:rPr>
        <w:t xml:space="preserve"> QUINTO</w:t>
      </w:r>
    </w:p>
    <w:p w14:paraId="5EC5392F" w14:textId="77777777" w:rsidR="00B808CC" w:rsidRPr="00D02419" w:rsidRDefault="00B808CC" w:rsidP="005879DF">
      <w:pPr>
        <w:autoSpaceDE w:val="0"/>
        <w:autoSpaceDN w:val="0"/>
        <w:adjustRightInd w:val="0"/>
        <w:ind w:right="48"/>
        <w:jc w:val="center"/>
        <w:rPr>
          <w:rFonts w:ascii="Arial" w:eastAsia="Calibri" w:hAnsi="Arial" w:cs="Arial"/>
          <w:b/>
          <w:bCs/>
          <w:color w:val="000000"/>
        </w:rPr>
      </w:pPr>
      <w:r w:rsidRPr="00D02419">
        <w:rPr>
          <w:rFonts w:ascii="Arial" w:eastAsia="Calibri" w:hAnsi="Arial" w:cs="Arial"/>
          <w:b/>
          <w:bCs/>
          <w:color w:val="000000"/>
        </w:rPr>
        <w:t>DE LOS PROCEDIMIENTO</w:t>
      </w:r>
      <w:r w:rsidR="00540D19">
        <w:rPr>
          <w:rFonts w:ascii="Arial" w:eastAsia="Calibri" w:hAnsi="Arial" w:cs="Arial"/>
          <w:b/>
          <w:bCs/>
          <w:color w:val="000000"/>
        </w:rPr>
        <w:t>S DE CONTRATACIÓ</w:t>
      </w:r>
      <w:r w:rsidRPr="00D02419">
        <w:rPr>
          <w:rFonts w:ascii="Arial" w:eastAsia="Calibri" w:hAnsi="Arial" w:cs="Arial"/>
          <w:b/>
          <w:bCs/>
          <w:color w:val="000000"/>
        </w:rPr>
        <w:t>N</w:t>
      </w:r>
    </w:p>
    <w:p w14:paraId="4F2FB50A" w14:textId="77777777" w:rsidR="00B808CC" w:rsidRPr="00D02419" w:rsidRDefault="00B808CC" w:rsidP="005879DF">
      <w:pPr>
        <w:autoSpaceDE w:val="0"/>
        <w:autoSpaceDN w:val="0"/>
        <w:adjustRightInd w:val="0"/>
        <w:ind w:right="48"/>
        <w:jc w:val="both"/>
        <w:rPr>
          <w:rFonts w:ascii="Arial" w:eastAsia="Calibri" w:hAnsi="Arial" w:cs="Arial"/>
          <w:b/>
          <w:bCs/>
          <w:color w:val="000000"/>
        </w:rPr>
      </w:pPr>
    </w:p>
    <w:p w14:paraId="7441173F"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35.</w:t>
      </w:r>
    </w:p>
    <w:p w14:paraId="0025CB32" w14:textId="77777777" w:rsidR="00B808CC" w:rsidRPr="0041799F" w:rsidRDefault="00B808CC" w:rsidP="005879DF">
      <w:pPr>
        <w:autoSpaceDE w:val="0"/>
        <w:autoSpaceDN w:val="0"/>
        <w:adjustRightInd w:val="0"/>
        <w:ind w:right="48"/>
        <w:jc w:val="both"/>
        <w:rPr>
          <w:rFonts w:ascii="Arial" w:eastAsia="Calibri" w:hAnsi="Arial" w:cs="Arial"/>
          <w:b/>
          <w:bCs/>
          <w:color w:val="000000"/>
          <w:sz w:val="6"/>
          <w:szCs w:val="6"/>
        </w:rPr>
      </w:pPr>
    </w:p>
    <w:p w14:paraId="44F0E1A7" w14:textId="77777777" w:rsidR="00B808CC" w:rsidRPr="00D02419" w:rsidRDefault="00B808CC" w:rsidP="0041799F">
      <w:pPr>
        <w:autoSpaceDE w:val="0"/>
        <w:autoSpaceDN w:val="0"/>
        <w:adjustRightInd w:val="0"/>
        <w:ind w:right="48"/>
        <w:rPr>
          <w:rFonts w:ascii="Arial" w:eastAsia="Calibri" w:hAnsi="Arial" w:cs="Arial"/>
          <w:color w:val="000000"/>
        </w:rPr>
      </w:pPr>
      <w:r w:rsidRPr="00D02419">
        <w:rPr>
          <w:rFonts w:ascii="Arial" w:eastAsia="Calibri" w:hAnsi="Arial" w:cs="Arial"/>
          <w:bCs/>
          <w:color w:val="000000"/>
        </w:rPr>
        <w:t xml:space="preserve">1. </w:t>
      </w:r>
      <w:r w:rsidRPr="00D02419">
        <w:rPr>
          <w:rFonts w:ascii="Arial" w:eastAsia="Calibri" w:hAnsi="Arial" w:cs="Arial"/>
          <w:color w:val="000000"/>
        </w:rPr>
        <w:t>Toda adquisición o servicio que contrate la administración pública estatal o los Ayuntamientos, deberá efectuarse a través de alguno de los procedimientos siguientes:</w:t>
      </w:r>
    </w:p>
    <w:p w14:paraId="680DAF1D"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7003E5E4" w14:textId="77777777" w:rsidR="00B808CC" w:rsidRPr="00D02419" w:rsidRDefault="00B808CC" w:rsidP="0041799F">
      <w:pPr>
        <w:numPr>
          <w:ilvl w:val="0"/>
          <w:numId w:val="30"/>
        </w:numPr>
        <w:tabs>
          <w:tab w:val="left" w:pos="284"/>
        </w:tabs>
        <w:autoSpaceDE w:val="0"/>
        <w:autoSpaceDN w:val="0"/>
        <w:adjustRightInd w:val="0"/>
        <w:ind w:left="0" w:right="48" w:firstLine="0"/>
        <w:jc w:val="both"/>
        <w:rPr>
          <w:rFonts w:ascii="Arial" w:eastAsia="Calibri" w:hAnsi="Arial" w:cs="Arial"/>
          <w:color w:val="000000"/>
        </w:rPr>
      </w:pPr>
      <w:r w:rsidRPr="00D02419">
        <w:rPr>
          <w:rFonts w:ascii="Arial" w:eastAsia="Calibri" w:hAnsi="Arial" w:cs="Arial"/>
          <w:color w:val="000000"/>
        </w:rPr>
        <w:t>Licitación Pública;</w:t>
      </w:r>
    </w:p>
    <w:p w14:paraId="60974D6B"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2781E9CC"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II.</w:t>
      </w:r>
      <w:r w:rsidR="00305CAA">
        <w:rPr>
          <w:rFonts w:ascii="Arial" w:eastAsia="Calibri" w:hAnsi="Arial" w:cs="Arial"/>
          <w:color w:val="000000"/>
        </w:rPr>
        <w:t xml:space="preserve"> </w:t>
      </w:r>
      <w:r w:rsidRPr="00D02419">
        <w:rPr>
          <w:rFonts w:ascii="Arial" w:eastAsia="Calibri" w:hAnsi="Arial" w:cs="Arial"/>
          <w:color w:val="000000"/>
        </w:rPr>
        <w:t>Subasta electrónica inversa;</w:t>
      </w:r>
    </w:p>
    <w:p w14:paraId="3DF30E7A"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307F3038"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III.</w:t>
      </w:r>
      <w:r w:rsidR="00305CAA">
        <w:rPr>
          <w:rFonts w:ascii="Arial" w:eastAsia="Calibri" w:hAnsi="Arial" w:cs="Arial"/>
          <w:color w:val="000000"/>
        </w:rPr>
        <w:t xml:space="preserve"> </w:t>
      </w:r>
      <w:r w:rsidRPr="00D02419">
        <w:rPr>
          <w:rFonts w:ascii="Arial" w:eastAsia="Calibri" w:hAnsi="Arial" w:cs="Arial"/>
          <w:color w:val="000000"/>
        </w:rPr>
        <w:t>Invitación a cuando menos tres personas;</w:t>
      </w:r>
    </w:p>
    <w:p w14:paraId="1A699C47"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609D11A7"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IV.</w:t>
      </w:r>
      <w:r w:rsidR="00305CAA">
        <w:rPr>
          <w:rFonts w:ascii="Arial" w:eastAsia="Calibri" w:hAnsi="Arial" w:cs="Arial"/>
          <w:color w:val="000000"/>
        </w:rPr>
        <w:t xml:space="preserve"> </w:t>
      </w:r>
      <w:r w:rsidRPr="00D02419">
        <w:rPr>
          <w:rFonts w:ascii="Arial" w:eastAsia="Calibri" w:hAnsi="Arial" w:cs="Arial"/>
          <w:color w:val="000000"/>
        </w:rPr>
        <w:t>Solicitud de tres cotizaciones por escrito; o</w:t>
      </w:r>
    </w:p>
    <w:p w14:paraId="04BB26E9"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1AD07A0F" w14:textId="77777777" w:rsidR="00B808CC"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V.</w:t>
      </w:r>
      <w:r w:rsidR="00305CAA">
        <w:rPr>
          <w:rFonts w:ascii="Arial" w:eastAsia="Calibri" w:hAnsi="Arial" w:cs="Arial"/>
          <w:color w:val="000000"/>
        </w:rPr>
        <w:t xml:space="preserve"> </w:t>
      </w:r>
      <w:r w:rsidRPr="00D02419">
        <w:rPr>
          <w:rFonts w:ascii="Arial" w:eastAsia="Calibri" w:hAnsi="Arial" w:cs="Arial"/>
          <w:color w:val="000000"/>
        </w:rPr>
        <w:t>Adjudicación directa.</w:t>
      </w:r>
    </w:p>
    <w:p w14:paraId="4AE75AE1" w14:textId="77777777" w:rsidR="00305CAA" w:rsidRPr="00D02419" w:rsidRDefault="00305CAA" w:rsidP="005879DF">
      <w:pPr>
        <w:autoSpaceDE w:val="0"/>
        <w:autoSpaceDN w:val="0"/>
        <w:adjustRightInd w:val="0"/>
        <w:ind w:right="48"/>
        <w:jc w:val="both"/>
        <w:rPr>
          <w:rFonts w:ascii="Arial" w:eastAsia="Calibri" w:hAnsi="Arial" w:cs="Arial"/>
          <w:color w:val="000000"/>
        </w:rPr>
      </w:pPr>
    </w:p>
    <w:p w14:paraId="289643E1"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lastRenderedPageBreak/>
        <w:t>2. Los concursos podrán realizarse mediante licitación pública o por invitación de acuerdo al monto que, tratándose de obra pública, se encuentra previsto en el Presupuesto de Egresos del Estado de Tamaulipas, o de ser el caso, de los municipios, para el ejercicio que corresponda, aplicando ese criterio respecto a la naturaleza de los bienes a contratar, el mercado de oferta existente y la disponibilidad de tiempo para el cumplimiento del contrato.</w:t>
      </w:r>
    </w:p>
    <w:p w14:paraId="27B6D5EC"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2C3987A4"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3. Las licitaciones públicas podrán llevarse a cabo a través de medios electrónicos, en los términos que se establezcan en el Reglamento de esta ley.</w:t>
      </w:r>
    </w:p>
    <w:p w14:paraId="36156E4E"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6F356400" w14:textId="77777777" w:rsidR="00B808CC" w:rsidRPr="00D02419" w:rsidRDefault="00540D19" w:rsidP="005879DF">
      <w:pPr>
        <w:pStyle w:val="texto"/>
        <w:spacing w:after="0" w:line="240" w:lineRule="auto"/>
        <w:ind w:right="48" w:firstLine="0"/>
        <w:rPr>
          <w:rFonts w:eastAsia="Calibri"/>
          <w:b/>
          <w:bCs/>
          <w:color w:val="000000"/>
          <w:sz w:val="20"/>
          <w:lang w:val="es-ES"/>
        </w:rPr>
      </w:pPr>
      <w:r>
        <w:rPr>
          <w:rFonts w:eastAsia="Calibri"/>
          <w:b/>
          <w:bCs/>
          <w:color w:val="000000"/>
          <w:sz w:val="20"/>
          <w:lang w:val="es-ES"/>
        </w:rPr>
        <w:t>ARTÍCULO</w:t>
      </w:r>
      <w:r w:rsidR="00B808CC" w:rsidRPr="00D02419">
        <w:rPr>
          <w:rFonts w:eastAsia="Calibri"/>
          <w:b/>
          <w:bCs/>
          <w:color w:val="000000"/>
          <w:sz w:val="20"/>
          <w:lang w:val="es-ES"/>
        </w:rPr>
        <w:t xml:space="preserve"> 36.</w:t>
      </w:r>
    </w:p>
    <w:p w14:paraId="6E4A40A5" w14:textId="77777777" w:rsidR="00B808CC" w:rsidRPr="0041799F" w:rsidRDefault="00B808CC" w:rsidP="005879DF">
      <w:pPr>
        <w:pStyle w:val="texto"/>
        <w:spacing w:after="0" w:line="240" w:lineRule="auto"/>
        <w:ind w:right="48" w:firstLine="0"/>
        <w:rPr>
          <w:rFonts w:eastAsia="Calibri"/>
          <w:bCs/>
          <w:color w:val="000000"/>
          <w:sz w:val="6"/>
          <w:szCs w:val="6"/>
          <w:lang w:val="es-ES"/>
        </w:rPr>
      </w:pPr>
    </w:p>
    <w:p w14:paraId="319EE278" w14:textId="77777777" w:rsidR="00B808CC" w:rsidRPr="00D02419" w:rsidRDefault="00B808CC" w:rsidP="005879DF">
      <w:pPr>
        <w:pStyle w:val="texto"/>
        <w:spacing w:after="0" w:line="240" w:lineRule="auto"/>
        <w:ind w:right="48" w:firstLine="0"/>
        <w:rPr>
          <w:color w:val="000000"/>
          <w:sz w:val="20"/>
        </w:rPr>
      </w:pPr>
      <w:r w:rsidRPr="00D02419">
        <w:rPr>
          <w:rFonts w:eastAsia="Calibri"/>
          <w:bCs/>
          <w:color w:val="000000"/>
          <w:sz w:val="20"/>
          <w:lang w:val="es-ES"/>
        </w:rPr>
        <w:t xml:space="preserve">1. </w:t>
      </w:r>
      <w:r w:rsidRPr="00D02419">
        <w:rPr>
          <w:color w:val="000000"/>
          <w:sz w:val="20"/>
        </w:rPr>
        <w:t>En los procedimientos de contratación deberán establecerse los mismos requisitos y condiciones para todos los participantes, especialmente por lo que se refiere a tiempo y lugar de entrega, forma y tiempo de pago, penas convencionales, anticipos y garantías.</w:t>
      </w:r>
    </w:p>
    <w:p w14:paraId="3762D80E" w14:textId="77777777" w:rsidR="00B808CC" w:rsidRPr="00D02419" w:rsidRDefault="00B808CC" w:rsidP="005879DF">
      <w:pPr>
        <w:pStyle w:val="texto"/>
        <w:spacing w:after="0" w:line="240" w:lineRule="auto"/>
        <w:ind w:right="48" w:firstLine="0"/>
        <w:rPr>
          <w:color w:val="000000"/>
          <w:sz w:val="20"/>
        </w:rPr>
      </w:pPr>
    </w:p>
    <w:p w14:paraId="66076F58" w14:textId="77777777" w:rsidR="00B808CC" w:rsidRPr="00D02419" w:rsidRDefault="00B808CC" w:rsidP="005879DF">
      <w:pPr>
        <w:pStyle w:val="texto"/>
        <w:spacing w:after="0" w:line="240" w:lineRule="auto"/>
        <w:ind w:right="48" w:firstLine="0"/>
        <w:rPr>
          <w:color w:val="000000"/>
          <w:sz w:val="20"/>
        </w:rPr>
      </w:pPr>
      <w:r w:rsidRPr="00D02419">
        <w:rPr>
          <w:color w:val="000000"/>
          <w:sz w:val="20"/>
        </w:rPr>
        <w:t>2. Las dependencias y entidades estatales o los Ayuntamientos, proporcionarán a todos los interesados igual acceso a la información relacionada con dichos procedimientos, a fin de evitar favorecer a algún participante.</w:t>
      </w:r>
    </w:p>
    <w:p w14:paraId="46477024" w14:textId="77777777" w:rsidR="00B808CC" w:rsidRPr="00D02419" w:rsidRDefault="00B808CC" w:rsidP="005879DF">
      <w:pPr>
        <w:pStyle w:val="texto"/>
        <w:spacing w:after="0" w:line="240" w:lineRule="auto"/>
        <w:ind w:right="48" w:firstLine="0"/>
        <w:rPr>
          <w:color w:val="000000"/>
          <w:sz w:val="20"/>
        </w:rPr>
      </w:pPr>
    </w:p>
    <w:p w14:paraId="3DA5E181" w14:textId="77777777" w:rsidR="00B808CC" w:rsidRPr="00D02419" w:rsidRDefault="00540D19" w:rsidP="005879DF">
      <w:pPr>
        <w:pStyle w:val="texto"/>
        <w:spacing w:after="0" w:line="240" w:lineRule="auto"/>
        <w:ind w:right="48" w:firstLine="0"/>
        <w:rPr>
          <w:b/>
          <w:color w:val="000000"/>
          <w:sz w:val="20"/>
        </w:rPr>
      </w:pPr>
      <w:r>
        <w:rPr>
          <w:b/>
          <w:color w:val="000000"/>
          <w:sz w:val="20"/>
        </w:rPr>
        <w:t>ARTÍCULO</w:t>
      </w:r>
      <w:r w:rsidR="00B808CC" w:rsidRPr="00D02419">
        <w:rPr>
          <w:b/>
          <w:color w:val="000000"/>
          <w:sz w:val="20"/>
        </w:rPr>
        <w:t xml:space="preserve"> 37.</w:t>
      </w:r>
    </w:p>
    <w:p w14:paraId="1FC8F632" w14:textId="77777777" w:rsidR="00B808CC" w:rsidRPr="0041799F" w:rsidRDefault="00B808CC" w:rsidP="005879DF">
      <w:pPr>
        <w:pStyle w:val="texto"/>
        <w:spacing w:after="0" w:line="240" w:lineRule="auto"/>
        <w:ind w:right="48" w:firstLine="0"/>
        <w:rPr>
          <w:color w:val="000000"/>
          <w:sz w:val="6"/>
          <w:szCs w:val="6"/>
        </w:rPr>
      </w:pPr>
    </w:p>
    <w:p w14:paraId="7B9997F4" w14:textId="77777777" w:rsidR="00B808CC" w:rsidRDefault="00B808CC" w:rsidP="005879DF">
      <w:pPr>
        <w:pStyle w:val="texto"/>
        <w:spacing w:after="0" w:line="240" w:lineRule="auto"/>
        <w:ind w:right="48" w:firstLine="0"/>
        <w:rPr>
          <w:color w:val="000000"/>
          <w:sz w:val="20"/>
        </w:rPr>
      </w:pPr>
      <w:r w:rsidRPr="00D02419">
        <w:rPr>
          <w:color w:val="000000"/>
          <w:sz w:val="20"/>
        </w:rPr>
        <w:t>Los montos establecidos para la determinación del procedimiento de contratación deberán considerarse sin incluir el importe del impuesto al valor agregado.</w:t>
      </w:r>
    </w:p>
    <w:p w14:paraId="04886BDA" w14:textId="77777777" w:rsidR="00EA2304" w:rsidRDefault="00EA2304" w:rsidP="005879DF">
      <w:pPr>
        <w:pStyle w:val="texto"/>
        <w:spacing w:after="0" w:line="240" w:lineRule="auto"/>
        <w:ind w:right="48" w:firstLine="0"/>
        <w:rPr>
          <w:b/>
          <w:color w:val="000000"/>
          <w:sz w:val="20"/>
        </w:rPr>
      </w:pPr>
    </w:p>
    <w:p w14:paraId="46015B70" w14:textId="27E48328" w:rsidR="00B808CC" w:rsidRPr="00D02419" w:rsidRDefault="00540D19" w:rsidP="005879DF">
      <w:pPr>
        <w:pStyle w:val="texto"/>
        <w:spacing w:after="0" w:line="240" w:lineRule="auto"/>
        <w:ind w:right="48" w:firstLine="0"/>
        <w:rPr>
          <w:b/>
          <w:color w:val="000000"/>
          <w:sz w:val="20"/>
        </w:rPr>
      </w:pPr>
      <w:r>
        <w:rPr>
          <w:b/>
          <w:color w:val="000000"/>
          <w:sz w:val="20"/>
        </w:rPr>
        <w:t>ARTÍCULO</w:t>
      </w:r>
      <w:r w:rsidR="00B808CC" w:rsidRPr="00D02419">
        <w:rPr>
          <w:b/>
          <w:color w:val="000000"/>
          <w:sz w:val="20"/>
        </w:rPr>
        <w:t xml:space="preserve"> 38.</w:t>
      </w:r>
    </w:p>
    <w:p w14:paraId="3D1DB2A7" w14:textId="77777777" w:rsidR="003439EA" w:rsidRPr="0041799F" w:rsidRDefault="003439EA" w:rsidP="005879DF">
      <w:pPr>
        <w:pStyle w:val="texto"/>
        <w:spacing w:after="0" w:line="240" w:lineRule="auto"/>
        <w:ind w:right="48" w:firstLine="0"/>
        <w:rPr>
          <w:b/>
          <w:color w:val="000000"/>
          <w:sz w:val="6"/>
          <w:szCs w:val="6"/>
        </w:rPr>
      </w:pPr>
    </w:p>
    <w:p w14:paraId="375B77C7" w14:textId="77777777" w:rsidR="00B808CC" w:rsidRPr="00D02419" w:rsidRDefault="00B808CC" w:rsidP="005879DF">
      <w:pPr>
        <w:pStyle w:val="texto"/>
        <w:spacing w:after="0" w:line="240" w:lineRule="auto"/>
        <w:ind w:right="48" w:firstLine="0"/>
        <w:rPr>
          <w:color w:val="000000"/>
          <w:sz w:val="20"/>
        </w:rPr>
      </w:pPr>
      <w:r w:rsidRPr="00D02419">
        <w:rPr>
          <w:color w:val="000000"/>
          <w:sz w:val="20"/>
        </w:rPr>
        <w:t>Para determinar el procedimiento de contratación aplicable en atención a su valor, el importe total no deberá ser fraccionado para quedar comprendido en algún supuesto distinto al que originalmente le corresponde en esta ley y en el Presupuesto de Egresos del Estado.</w:t>
      </w:r>
    </w:p>
    <w:p w14:paraId="4B0ECF3B" w14:textId="77777777" w:rsidR="00B808CC" w:rsidRPr="003439EA" w:rsidRDefault="00B808CC" w:rsidP="005879DF">
      <w:pPr>
        <w:pStyle w:val="texto"/>
        <w:spacing w:after="0" w:line="240" w:lineRule="auto"/>
        <w:ind w:right="48" w:firstLine="0"/>
        <w:rPr>
          <w:color w:val="000000"/>
          <w:sz w:val="16"/>
          <w:szCs w:val="16"/>
        </w:rPr>
      </w:pPr>
    </w:p>
    <w:p w14:paraId="1230DE48" w14:textId="77777777" w:rsidR="00B808CC" w:rsidRPr="00D02419" w:rsidRDefault="00540D19" w:rsidP="005879DF">
      <w:pPr>
        <w:pStyle w:val="texto"/>
        <w:spacing w:after="0" w:line="240" w:lineRule="auto"/>
        <w:ind w:right="48" w:firstLine="0"/>
        <w:rPr>
          <w:b/>
          <w:color w:val="000000"/>
          <w:sz w:val="20"/>
        </w:rPr>
      </w:pPr>
      <w:r>
        <w:rPr>
          <w:b/>
          <w:color w:val="000000"/>
          <w:sz w:val="20"/>
        </w:rPr>
        <w:t>ARTÍCULO</w:t>
      </w:r>
      <w:r w:rsidR="00B808CC" w:rsidRPr="00D02419">
        <w:rPr>
          <w:b/>
          <w:color w:val="000000"/>
          <w:sz w:val="20"/>
        </w:rPr>
        <w:t xml:space="preserve"> 39.</w:t>
      </w:r>
    </w:p>
    <w:p w14:paraId="77CC2D72" w14:textId="77777777" w:rsidR="00B808CC" w:rsidRPr="0041799F" w:rsidRDefault="00B808CC" w:rsidP="005879DF">
      <w:pPr>
        <w:pStyle w:val="texto"/>
        <w:spacing w:after="0" w:line="240" w:lineRule="auto"/>
        <w:ind w:right="48" w:firstLine="0"/>
        <w:rPr>
          <w:b/>
          <w:color w:val="000000"/>
          <w:sz w:val="6"/>
          <w:szCs w:val="6"/>
        </w:rPr>
      </w:pPr>
    </w:p>
    <w:p w14:paraId="6EF85E94" w14:textId="77777777" w:rsidR="00B808CC" w:rsidRPr="00D02419" w:rsidRDefault="00B808CC" w:rsidP="005879DF">
      <w:pPr>
        <w:pStyle w:val="texto"/>
        <w:spacing w:after="0" w:line="240" w:lineRule="auto"/>
        <w:ind w:right="48" w:firstLine="0"/>
        <w:rPr>
          <w:color w:val="000000"/>
          <w:spacing w:val="-4"/>
          <w:sz w:val="20"/>
        </w:rPr>
      </w:pPr>
      <w:r w:rsidRPr="00D02419">
        <w:rPr>
          <w:color w:val="000000"/>
          <w:spacing w:val="-4"/>
          <w:sz w:val="20"/>
        </w:rPr>
        <w:t>1. En los arrendamientos de bienes muebles, con o sin opción de compra, para determinar el valor de contratación se multiplicará la renta mensual por doce, si la vigencia es hasta de doce meses, y por cuarenta y ocho si la vigencia fuere mayor a ese periodo o fuere de tiempo indeterminado.</w:t>
      </w:r>
    </w:p>
    <w:p w14:paraId="495150D2" w14:textId="77777777" w:rsidR="00B808CC" w:rsidRPr="00D02419" w:rsidRDefault="00B808CC" w:rsidP="005879DF">
      <w:pPr>
        <w:pStyle w:val="texto"/>
        <w:spacing w:after="0" w:line="240" w:lineRule="auto"/>
        <w:ind w:right="48" w:firstLine="0"/>
        <w:rPr>
          <w:color w:val="000000"/>
          <w:sz w:val="20"/>
        </w:rPr>
      </w:pPr>
    </w:p>
    <w:p w14:paraId="4F966846" w14:textId="77777777" w:rsidR="00B808CC" w:rsidRPr="00D02419" w:rsidRDefault="00B808CC" w:rsidP="005879DF">
      <w:pPr>
        <w:pStyle w:val="texto"/>
        <w:spacing w:after="0" w:line="240" w:lineRule="auto"/>
        <w:ind w:right="48" w:firstLine="0"/>
        <w:rPr>
          <w:color w:val="000000"/>
          <w:sz w:val="20"/>
        </w:rPr>
      </w:pPr>
      <w:r w:rsidRPr="00D02419">
        <w:rPr>
          <w:color w:val="000000"/>
          <w:sz w:val="20"/>
        </w:rPr>
        <w:t>2. Para determinar el valor de contratación de servicios, en lo conducente,  se aplicará lo dispuesto en el párrafo anterior.</w:t>
      </w:r>
    </w:p>
    <w:p w14:paraId="582B130E" w14:textId="77777777" w:rsidR="00540D19" w:rsidRDefault="00540D19" w:rsidP="005879DF">
      <w:pPr>
        <w:autoSpaceDE w:val="0"/>
        <w:autoSpaceDN w:val="0"/>
        <w:adjustRightInd w:val="0"/>
        <w:ind w:right="48"/>
        <w:jc w:val="both"/>
        <w:rPr>
          <w:rFonts w:ascii="Arial" w:eastAsia="Calibri" w:hAnsi="Arial" w:cs="Arial"/>
          <w:bCs/>
          <w:color w:val="000000"/>
        </w:rPr>
      </w:pPr>
    </w:p>
    <w:p w14:paraId="0786E0D2" w14:textId="77777777" w:rsidR="00B808CC" w:rsidRPr="00D02419" w:rsidRDefault="00540D19" w:rsidP="0041799F">
      <w:pPr>
        <w:autoSpaceDE w:val="0"/>
        <w:autoSpaceDN w:val="0"/>
        <w:adjustRightInd w:val="0"/>
        <w:ind w:right="48"/>
        <w:jc w:val="both"/>
        <w:rPr>
          <w:rFonts w:ascii="Arial" w:eastAsia="Calibri" w:hAnsi="Arial" w:cs="Arial"/>
          <w:b/>
          <w:color w:val="000000"/>
        </w:rPr>
      </w:pPr>
      <w:r>
        <w:rPr>
          <w:rFonts w:ascii="Arial" w:eastAsia="Calibri" w:hAnsi="Arial" w:cs="Arial"/>
          <w:b/>
          <w:color w:val="000000"/>
        </w:rPr>
        <w:t>ARTÍCULO</w:t>
      </w:r>
      <w:r w:rsidR="00B808CC" w:rsidRPr="00D02419">
        <w:rPr>
          <w:rFonts w:ascii="Arial" w:eastAsia="Calibri" w:hAnsi="Arial" w:cs="Arial"/>
          <w:b/>
          <w:color w:val="000000"/>
        </w:rPr>
        <w:t xml:space="preserve"> 40.</w:t>
      </w:r>
    </w:p>
    <w:p w14:paraId="5C6B9EDF" w14:textId="77777777" w:rsidR="00B808CC" w:rsidRPr="0041799F" w:rsidRDefault="00B808CC" w:rsidP="005879DF">
      <w:pPr>
        <w:autoSpaceDE w:val="0"/>
        <w:autoSpaceDN w:val="0"/>
        <w:adjustRightInd w:val="0"/>
        <w:ind w:right="48"/>
        <w:jc w:val="both"/>
        <w:rPr>
          <w:rFonts w:ascii="Arial" w:eastAsia="Calibri" w:hAnsi="Arial" w:cs="Arial"/>
          <w:b/>
          <w:color w:val="000000"/>
          <w:sz w:val="6"/>
          <w:szCs w:val="6"/>
        </w:rPr>
      </w:pPr>
    </w:p>
    <w:p w14:paraId="27BAAEE6" w14:textId="77777777" w:rsidR="00B808CC" w:rsidRPr="00D02419" w:rsidRDefault="00B808CC" w:rsidP="005879DF">
      <w:pPr>
        <w:autoSpaceDE w:val="0"/>
        <w:autoSpaceDN w:val="0"/>
        <w:adjustRightInd w:val="0"/>
        <w:ind w:right="48"/>
        <w:jc w:val="both"/>
        <w:rPr>
          <w:rFonts w:ascii="Arial" w:hAnsi="Arial" w:cs="Arial"/>
          <w:color w:val="000000"/>
        </w:rPr>
      </w:pPr>
      <w:r w:rsidRPr="00D02419">
        <w:rPr>
          <w:rFonts w:ascii="Arial" w:eastAsia="Calibri" w:hAnsi="Arial" w:cs="Arial"/>
          <w:color w:val="000000"/>
        </w:rPr>
        <w:t xml:space="preserve">1. </w:t>
      </w:r>
      <w:r w:rsidRPr="00D02419">
        <w:rPr>
          <w:rFonts w:ascii="Arial" w:hAnsi="Arial" w:cs="Arial"/>
          <w:color w:val="000000"/>
        </w:rPr>
        <w:t xml:space="preserve">En las adquisiciones de madera, muebles y suministros de oficina de ese material, deberán requerirse certificados otorgados por terceros, previamente registrados ante la autoridad competente, que garanticen el manejo sustentable de los bosques de donde proviene la madera de dichas compras. </w:t>
      </w:r>
    </w:p>
    <w:p w14:paraId="3FD477E2" w14:textId="77777777" w:rsidR="00B808CC" w:rsidRPr="00D02419" w:rsidRDefault="00B808CC" w:rsidP="005879DF">
      <w:pPr>
        <w:autoSpaceDE w:val="0"/>
        <w:autoSpaceDN w:val="0"/>
        <w:adjustRightInd w:val="0"/>
        <w:ind w:right="48"/>
        <w:jc w:val="both"/>
        <w:rPr>
          <w:rFonts w:ascii="Arial" w:hAnsi="Arial" w:cs="Arial"/>
          <w:color w:val="000000"/>
        </w:rPr>
      </w:pPr>
    </w:p>
    <w:p w14:paraId="5507FA22" w14:textId="77777777" w:rsidR="00B808CC" w:rsidRDefault="00B808CC" w:rsidP="005879DF">
      <w:pPr>
        <w:autoSpaceDE w:val="0"/>
        <w:autoSpaceDN w:val="0"/>
        <w:adjustRightInd w:val="0"/>
        <w:ind w:right="48"/>
        <w:jc w:val="both"/>
        <w:rPr>
          <w:rFonts w:ascii="Arial" w:eastAsia="Calibri" w:hAnsi="Arial" w:cs="Arial"/>
          <w:color w:val="000000"/>
        </w:rPr>
      </w:pPr>
      <w:r w:rsidRPr="00D02419">
        <w:rPr>
          <w:rFonts w:ascii="Arial" w:hAnsi="Arial" w:cs="Arial"/>
          <w:color w:val="000000"/>
        </w:rPr>
        <w:t>2. En las adquisiciones de papel para uso de oficina, se deberá requerir un mínimo de 50% de fibras de material reciclado y blanqueado libre de cloro. En caso de incumplimiento, se estará a lo dispuesto por la presente ley y demás disposiciones aplicables</w:t>
      </w:r>
      <w:r w:rsidRPr="00D02419">
        <w:rPr>
          <w:rFonts w:ascii="Arial" w:eastAsia="Calibri" w:hAnsi="Arial" w:cs="Arial"/>
          <w:color w:val="000000"/>
        </w:rPr>
        <w:t>.</w:t>
      </w:r>
    </w:p>
    <w:p w14:paraId="2E13CCCF" w14:textId="77777777" w:rsidR="00B808CC" w:rsidRPr="00D02419" w:rsidRDefault="00B808CC" w:rsidP="005879DF">
      <w:pPr>
        <w:pStyle w:val="Texto0"/>
        <w:spacing w:after="0" w:line="240" w:lineRule="auto"/>
        <w:ind w:right="48" w:firstLine="0"/>
        <w:rPr>
          <w:rFonts w:cs="Arial"/>
          <w:color w:val="000000"/>
          <w:sz w:val="20"/>
          <w:szCs w:val="20"/>
          <w:lang w:val="es-MX"/>
        </w:rPr>
      </w:pPr>
    </w:p>
    <w:p w14:paraId="48A4EE9A" w14:textId="77777777" w:rsidR="00B808CC" w:rsidRPr="00D02419" w:rsidRDefault="00540D19" w:rsidP="005879DF">
      <w:pPr>
        <w:pStyle w:val="Texto0"/>
        <w:spacing w:after="0" w:line="240" w:lineRule="auto"/>
        <w:ind w:right="48" w:firstLine="0"/>
        <w:jc w:val="center"/>
        <w:rPr>
          <w:rFonts w:cs="Arial"/>
          <w:b/>
          <w:color w:val="000000"/>
          <w:sz w:val="20"/>
          <w:szCs w:val="20"/>
          <w:lang w:val="es-MX"/>
        </w:rPr>
      </w:pPr>
      <w:r>
        <w:rPr>
          <w:rFonts w:cs="Arial"/>
          <w:b/>
          <w:color w:val="000000"/>
          <w:sz w:val="20"/>
          <w:szCs w:val="20"/>
          <w:lang w:val="es-MX"/>
        </w:rPr>
        <w:t>CAPÍTULO</w:t>
      </w:r>
      <w:r w:rsidR="00B808CC" w:rsidRPr="00D02419">
        <w:rPr>
          <w:rFonts w:cs="Arial"/>
          <w:b/>
          <w:color w:val="000000"/>
          <w:sz w:val="20"/>
          <w:szCs w:val="20"/>
          <w:lang w:val="es-MX"/>
        </w:rPr>
        <w:t xml:space="preserve"> SEXTO</w:t>
      </w:r>
    </w:p>
    <w:p w14:paraId="29815FE1" w14:textId="58E38455" w:rsidR="00B808CC" w:rsidRPr="00722E39" w:rsidRDefault="00540D19" w:rsidP="00722E39">
      <w:pPr>
        <w:pStyle w:val="Texto0"/>
        <w:spacing w:after="0" w:line="240" w:lineRule="auto"/>
        <w:ind w:right="48" w:firstLine="0"/>
        <w:jc w:val="center"/>
        <w:rPr>
          <w:rFonts w:cs="Arial"/>
          <w:b/>
          <w:color w:val="000000"/>
          <w:sz w:val="20"/>
          <w:szCs w:val="20"/>
          <w:lang w:val="es-MX"/>
        </w:rPr>
      </w:pPr>
      <w:r>
        <w:rPr>
          <w:rFonts w:cs="Arial"/>
          <w:b/>
          <w:color w:val="000000"/>
          <w:sz w:val="20"/>
          <w:szCs w:val="20"/>
          <w:lang w:val="es-MX"/>
        </w:rPr>
        <w:t>DE LA LICITACIÓN PÚ</w:t>
      </w:r>
      <w:r w:rsidR="00B808CC" w:rsidRPr="00D02419">
        <w:rPr>
          <w:rFonts w:cs="Arial"/>
          <w:b/>
          <w:color w:val="000000"/>
          <w:sz w:val="20"/>
          <w:szCs w:val="20"/>
          <w:lang w:val="es-MX"/>
        </w:rPr>
        <w:t>BLICA</w:t>
      </w:r>
    </w:p>
    <w:p w14:paraId="6347F136"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41.</w:t>
      </w:r>
    </w:p>
    <w:p w14:paraId="59FD807A" w14:textId="77777777" w:rsidR="00B808CC" w:rsidRPr="0041799F" w:rsidRDefault="00B808CC" w:rsidP="005879DF">
      <w:pPr>
        <w:autoSpaceDE w:val="0"/>
        <w:autoSpaceDN w:val="0"/>
        <w:adjustRightInd w:val="0"/>
        <w:ind w:right="48"/>
        <w:jc w:val="both"/>
        <w:rPr>
          <w:rFonts w:ascii="Arial" w:eastAsia="Calibri" w:hAnsi="Arial" w:cs="Arial"/>
          <w:bCs/>
          <w:color w:val="000000"/>
          <w:sz w:val="6"/>
          <w:szCs w:val="6"/>
        </w:rPr>
      </w:pPr>
    </w:p>
    <w:p w14:paraId="6D36BCAE" w14:textId="77777777" w:rsidR="00B808CC" w:rsidRPr="00D02419" w:rsidRDefault="00B808CC" w:rsidP="005879DF">
      <w:pPr>
        <w:autoSpaceDE w:val="0"/>
        <w:autoSpaceDN w:val="0"/>
        <w:adjustRightInd w:val="0"/>
        <w:ind w:right="48"/>
        <w:jc w:val="both"/>
        <w:rPr>
          <w:rFonts w:ascii="Arial" w:eastAsia="Calibri" w:hAnsi="Arial" w:cs="Arial"/>
          <w:bCs/>
          <w:color w:val="000000"/>
        </w:rPr>
      </w:pPr>
      <w:r w:rsidRPr="00D02419">
        <w:rPr>
          <w:rFonts w:ascii="Arial" w:eastAsia="Calibri" w:hAnsi="Arial" w:cs="Arial"/>
          <w:color w:val="000000"/>
        </w:rPr>
        <w:t xml:space="preserve">Por regla general, las adquisiciones y servicios se adjudicarán a través de licitaciones públicas, las cuales se llevarán a cabo mediante convocatoria pública para que libremente se presenten proposiciones escritas en sobre cerrado, que será abierto públicamente, o bien a través de los medios de comunicación electrónica que resguarden la información de tal forma que sea inviolable conforme a las disposiciones técnicas que establezca </w:t>
      </w:r>
      <w:smartTag w:uri="urn:schemas-microsoft-com:office:smarttags" w:element="PersonName">
        <w:smartTagPr>
          <w:attr w:name="ProductID" w:val="la Secretar￭a. En"/>
        </w:smartTagPr>
        <w:r w:rsidRPr="00D02419">
          <w:rPr>
            <w:rFonts w:ascii="Arial" w:eastAsia="Calibri" w:hAnsi="Arial" w:cs="Arial"/>
            <w:color w:val="000000"/>
          </w:rPr>
          <w:t>la Secretaría. En</w:t>
        </w:r>
      </w:smartTag>
      <w:r w:rsidRPr="00D02419">
        <w:rPr>
          <w:rFonts w:ascii="Arial" w:eastAsia="Calibri" w:hAnsi="Arial" w:cs="Arial"/>
          <w:color w:val="000000"/>
        </w:rPr>
        <w:t xml:space="preserve"> ambas modalidades se asegurarán al Estado las mejores condiciones disponibles en cuanto a precio, calidad, financiamiento, oportunidad y demás circunstancias pertinentes, de acuerdo a lo que establece la presente ley.</w:t>
      </w:r>
    </w:p>
    <w:p w14:paraId="67F162C8" w14:textId="77777777" w:rsidR="00B808CC" w:rsidRPr="00D02419" w:rsidRDefault="00B808CC" w:rsidP="005879DF">
      <w:pPr>
        <w:autoSpaceDE w:val="0"/>
        <w:autoSpaceDN w:val="0"/>
        <w:adjustRightInd w:val="0"/>
        <w:ind w:right="48"/>
        <w:jc w:val="both"/>
        <w:rPr>
          <w:rFonts w:ascii="Arial" w:eastAsia="Calibri" w:hAnsi="Arial" w:cs="Arial"/>
          <w:bCs/>
          <w:color w:val="000000"/>
        </w:rPr>
      </w:pPr>
    </w:p>
    <w:p w14:paraId="3267915C" w14:textId="77777777" w:rsidR="00B808CC" w:rsidRPr="00D02419" w:rsidRDefault="00B808CC" w:rsidP="005879DF">
      <w:pPr>
        <w:autoSpaceDE w:val="0"/>
        <w:autoSpaceDN w:val="0"/>
        <w:adjustRightInd w:val="0"/>
        <w:ind w:right="48"/>
        <w:jc w:val="both"/>
        <w:rPr>
          <w:rFonts w:ascii="Arial" w:eastAsia="Calibri" w:hAnsi="Arial" w:cs="Arial"/>
          <w:bCs/>
          <w:color w:val="000000"/>
        </w:rPr>
      </w:pPr>
      <w:r w:rsidRPr="00D02419">
        <w:rPr>
          <w:rFonts w:ascii="Arial" w:eastAsia="Calibri" w:hAnsi="Arial" w:cs="Arial"/>
          <w:bCs/>
          <w:color w:val="000000"/>
        </w:rPr>
        <w:lastRenderedPageBreak/>
        <w:t>Cuando las licitaciones a que se hace referencia no sean idóneas para asegurar dichas condiciones, se estará a lo previsto en esta ley, a efecto de acreditar la economía, eficacia, eficiencia, imparcialidad y honradez que aseguren la mejor condición para el Estado.</w:t>
      </w:r>
    </w:p>
    <w:p w14:paraId="4A40562E" w14:textId="77777777" w:rsidR="00B808CC" w:rsidRPr="00D02419" w:rsidRDefault="00B808CC" w:rsidP="005879DF">
      <w:pPr>
        <w:autoSpaceDE w:val="0"/>
        <w:autoSpaceDN w:val="0"/>
        <w:adjustRightInd w:val="0"/>
        <w:ind w:right="48"/>
        <w:jc w:val="both"/>
        <w:rPr>
          <w:rFonts w:ascii="Arial" w:eastAsia="Calibri" w:hAnsi="Arial" w:cs="Arial"/>
          <w:bCs/>
          <w:color w:val="000000"/>
        </w:rPr>
      </w:pPr>
    </w:p>
    <w:p w14:paraId="213701CC" w14:textId="77777777" w:rsidR="00B808CC" w:rsidRPr="00D02419" w:rsidRDefault="00540D19" w:rsidP="005879DF">
      <w:pPr>
        <w:ind w:right="48"/>
        <w:jc w:val="both"/>
        <w:rPr>
          <w:rFonts w:ascii="Arial" w:eastAsia="Calibri" w:hAnsi="Arial" w:cs="Arial"/>
          <w:b/>
          <w:color w:val="000000"/>
        </w:rPr>
      </w:pPr>
      <w:r>
        <w:rPr>
          <w:rFonts w:ascii="Arial" w:eastAsia="Calibri" w:hAnsi="Arial" w:cs="Arial"/>
          <w:b/>
          <w:color w:val="000000"/>
        </w:rPr>
        <w:t>ARTÍCULO</w:t>
      </w:r>
      <w:r w:rsidR="00B808CC" w:rsidRPr="00D02419">
        <w:rPr>
          <w:rFonts w:ascii="Arial" w:eastAsia="Calibri" w:hAnsi="Arial" w:cs="Arial"/>
          <w:b/>
          <w:color w:val="000000"/>
        </w:rPr>
        <w:t xml:space="preserve"> 42.</w:t>
      </w:r>
    </w:p>
    <w:p w14:paraId="564CB5D7" w14:textId="77777777" w:rsidR="00B808CC" w:rsidRPr="0041799F" w:rsidRDefault="00B808CC" w:rsidP="005879DF">
      <w:pPr>
        <w:ind w:right="48"/>
        <w:jc w:val="both"/>
        <w:rPr>
          <w:rFonts w:ascii="Arial" w:eastAsia="Calibri" w:hAnsi="Arial" w:cs="Arial"/>
          <w:color w:val="000000"/>
          <w:sz w:val="6"/>
          <w:szCs w:val="6"/>
        </w:rPr>
      </w:pPr>
    </w:p>
    <w:p w14:paraId="57E8E4ED" w14:textId="77777777" w:rsidR="00B808CC" w:rsidRPr="00D02419" w:rsidRDefault="00B808CC" w:rsidP="005879DF">
      <w:pPr>
        <w:ind w:right="48"/>
        <w:jc w:val="both"/>
        <w:rPr>
          <w:rFonts w:ascii="Arial" w:hAnsi="Arial" w:cs="Arial"/>
          <w:bCs/>
        </w:rPr>
      </w:pPr>
      <w:r w:rsidRPr="00D02419">
        <w:rPr>
          <w:rFonts w:ascii="Arial" w:eastAsia="Calibri" w:hAnsi="Arial" w:cs="Arial"/>
          <w:color w:val="000000"/>
        </w:rPr>
        <w:t xml:space="preserve">1. </w:t>
      </w:r>
      <w:r w:rsidRPr="00D02419">
        <w:rPr>
          <w:rFonts w:ascii="Arial" w:hAnsi="Arial" w:cs="Arial"/>
          <w:bCs/>
        </w:rPr>
        <w:t xml:space="preserve">Las licitaciones públicas podrán ser: </w:t>
      </w:r>
    </w:p>
    <w:p w14:paraId="1CA3408D" w14:textId="77777777" w:rsidR="00B808CC" w:rsidRPr="00D02419" w:rsidRDefault="00B808CC" w:rsidP="005879DF">
      <w:pPr>
        <w:ind w:right="48"/>
        <w:jc w:val="both"/>
        <w:rPr>
          <w:rFonts w:ascii="Arial" w:hAnsi="Arial" w:cs="Arial"/>
          <w:bCs/>
        </w:rPr>
      </w:pPr>
    </w:p>
    <w:p w14:paraId="3DF01CA4" w14:textId="77777777" w:rsidR="00B808CC" w:rsidRPr="00D02419" w:rsidRDefault="00B808CC" w:rsidP="0041799F">
      <w:pPr>
        <w:widowControl w:val="0"/>
        <w:numPr>
          <w:ilvl w:val="0"/>
          <w:numId w:val="31"/>
        </w:numPr>
        <w:tabs>
          <w:tab w:val="clear" w:pos="1080"/>
          <w:tab w:val="left" w:pos="284"/>
        </w:tabs>
        <w:suppressAutoHyphens/>
        <w:ind w:right="48"/>
        <w:jc w:val="both"/>
        <w:rPr>
          <w:rFonts w:ascii="Arial" w:hAnsi="Arial" w:cs="Arial"/>
          <w:bCs/>
        </w:rPr>
      </w:pPr>
      <w:r w:rsidRPr="00D02419">
        <w:rPr>
          <w:rFonts w:ascii="Arial" w:hAnsi="Arial" w:cs="Arial"/>
          <w:bCs/>
        </w:rPr>
        <w:t>Nacionales:</w:t>
      </w:r>
    </w:p>
    <w:p w14:paraId="3F879AFE" w14:textId="77777777" w:rsidR="00B808CC" w:rsidRPr="00D02419" w:rsidRDefault="00B808CC" w:rsidP="005879DF">
      <w:pPr>
        <w:widowControl w:val="0"/>
        <w:suppressAutoHyphens/>
        <w:ind w:right="48"/>
        <w:jc w:val="both"/>
        <w:rPr>
          <w:rFonts w:ascii="Arial" w:hAnsi="Arial" w:cs="Arial"/>
          <w:bCs/>
        </w:rPr>
      </w:pPr>
    </w:p>
    <w:p w14:paraId="5051CCD4" w14:textId="77777777" w:rsidR="00B808CC" w:rsidRPr="00D02419" w:rsidRDefault="00B808CC" w:rsidP="0041799F">
      <w:pPr>
        <w:widowControl w:val="0"/>
        <w:numPr>
          <w:ilvl w:val="0"/>
          <w:numId w:val="32"/>
        </w:numPr>
        <w:tabs>
          <w:tab w:val="clear" w:pos="1080"/>
          <w:tab w:val="num" w:pos="284"/>
        </w:tabs>
        <w:suppressAutoHyphens/>
        <w:ind w:right="48"/>
        <w:jc w:val="both"/>
        <w:rPr>
          <w:rFonts w:ascii="Arial" w:hAnsi="Arial" w:cs="Arial"/>
          <w:bCs/>
        </w:rPr>
      </w:pPr>
      <w:r w:rsidRPr="00D02419">
        <w:rPr>
          <w:rFonts w:ascii="Arial" w:hAnsi="Arial" w:cs="Arial"/>
          <w:bCs/>
        </w:rPr>
        <w:t xml:space="preserve">Tratándose de adquisiciones o arrendamientos de bienes, cuando únicamente pueden participar personas de nacionalidad mexicana y los bienes a adquirir o arrendar sean producidos en el país y cuenten, por lo menos, con un cincuenta por ciento de contenido nacional; o </w:t>
      </w:r>
    </w:p>
    <w:p w14:paraId="6D2BB096" w14:textId="77777777" w:rsidR="00B808CC" w:rsidRPr="00D02419" w:rsidRDefault="00B808CC" w:rsidP="0041799F">
      <w:pPr>
        <w:widowControl w:val="0"/>
        <w:tabs>
          <w:tab w:val="num" w:pos="284"/>
          <w:tab w:val="num" w:pos="851"/>
        </w:tabs>
        <w:suppressAutoHyphens/>
        <w:ind w:right="48"/>
        <w:jc w:val="both"/>
        <w:rPr>
          <w:rFonts w:ascii="Arial" w:hAnsi="Arial" w:cs="Arial"/>
          <w:bCs/>
        </w:rPr>
      </w:pPr>
    </w:p>
    <w:p w14:paraId="402266F3" w14:textId="77777777" w:rsidR="00B808CC" w:rsidRPr="00D02419" w:rsidRDefault="00B808CC" w:rsidP="0041799F">
      <w:pPr>
        <w:widowControl w:val="0"/>
        <w:numPr>
          <w:ilvl w:val="0"/>
          <w:numId w:val="32"/>
        </w:numPr>
        <w:tabs>
          <w:tab w:val="clear" w:pos="1080"/>
          <w:tab w:val="num" w:pos="284"/>
        </w:tabs>
        <w:suppressAutoHyphens/>
        <w:ind w:right="48"/>
        <w:jc w:val="both"/>
        <w:rPr>
          <w:rFonts w:ascii="Arial" w:hAnsi="Arial" w:cs="Arial"/>
          <w:bCs/>
        </w:rPr>
      </w:pPr>
      <w:r w:rsidRPr="00D02419">
        <w:rPr>
          <w:rFonts w:ascii="Arial" w:hAnsi="Arial" w:cs="Arial"/>
          <w:bCs/>
        </w:rPr>
        <w:t xml:space="preserve">Tratándose de la contratación de servicios, cuando únicamente pueden participar personas de nacionalidad mexicana. </w:t>
      </w:r>
    </w:p>
    <w:p w14:paraId="02D446E2" w14:textId="77777777" w:rsidR="00B808CC" w:rsidRPr="00D02419" w:rsidRDefault="00B808CC" w:rsidP="005879DF">
      <w:pPr>
        <w:ind w:right="48"/>
        <w:jc w:val="both"/>
        <w:rPr>
          <w:rFonts w:ascii="Arial" w:hAnsi="Arial" w:cs="Arial"/>
          <w:bCs/>
        </w:rPr>
      </w:pPr>
    </w:p>
    <w:p w14:paraId="24AFEDF9" w14:textId="77777777" w:rsidR="00B808CC" w:rsidRPr="00D02419" w:rsidRDefault="00B808CC" w:rsidP="005879DF">
      <w:pPr>
        <w:widowControl w:val="0"/>
        <w:suppressAutoHyphens/>
        <w:ind w:right="48"/>
        <w:jc w:val="both"/>
        <w:rPr>
          <w:rFonts w:ascii="Arial" w:hAnsi="Arial" w:cs="Arial"/>
          <w:bCs/>
        </w:rPr>
      </w:pPr>
      <w:r w:rsidRPr="00D02419">
        <w:rPr>
          <w:rFonts w:ascii="Arial" w:hAnsi="Arial" w:cs="Arial"/>
          <w:bCs/>
        </w:rPr>
        <w:t>II.</w:t>
      </w:r>
      <w:r w:rsidR="00305CAA">
        <w:rPr>
          <w:rFonts w:ascii="Arial" w:hAnsi="Arial" w:cs="Arial"/>
          <w:bCs/>
        </w:rPr>
        <w:t xml:space="preserve"> </w:t>
      </w:r>
      <w:r w:rsidRPr="00D02419">
        <w:rPr>
          <w:rFonts w:ascii="Arial" w:hAnsi="Arial" w:cs="Arial"/>
          <w:bCs/>
        </w:rPr>
        <w:t xml:space="preserve">Internacionales, cuando puedan participar tanto personas de nacionalidad mexicana como extranjera, cualquiera que sea el origen de los bienes a adquirir o arrendar y de los servicios a contratar, en los siguientes casos: </w:t>
      </w:r>
    </w:p>
    <w:p w14:paraId="0C4920D6" w14:textId="77777777" w:rsidR="00B808CC" w:rsidRPr="00D02419" w:rsidRDefault="00B808CC" w:rsidP="005879DF">
      <w:pPr>
        <w:widowControl w:val="0"/>
        <w:suppressAutoHyphens/>
        <w:ind w:right="48"/>
        <w:jc w:val="both"/>
        <w:rPr>
          <w:rFonts w:ascii="Arial" w:hAnsi="Arial" w:cs="Arial"/>
          <w:bCs/>
        </w:rPr>
      </w:pPr>
    </w:p>
    <w:p w14:paraId="6C7D5EC6" w14:textId="77777777" w:rsidR="00B808CC" w:rsidRPr="00D02419" w:rsidRDefault="00B808CC" w:rsidP="0041799F">
      <w:pPr>
        <w:widowControl w:val="0"/>
        <w:numPr>
          <w:ilvl w:val="1"/>
          <w:numId w:val="31"/>
        </w:numPr>
        <w:tabs>
          <w:tab w:val="clear" w:pos="1800"/>
          <w:tab w:val="left" w:pos="284"/>
          <w:tab w:val="num" w:pos="1134"/>
        </w:tabs>
        <w:suppressAutoHyphens/>
        <w:ind w:right="48"/>
        <w:jc w:val="both"/>
        <w:rPr>
          <w:rFonts w:ascii="Arial" w:hAnsi="Arial" w:cs="Arial"/>
          <w:bCs/>
        </w:rPr>
      </w:pPr>
      <w:r w:rsidRPr="00D02419">
        <w:rPr>
          <w:rFonts w:ascii="Arial" w:hAnsi="Arial" w:cs="Arial"/>
          <w:bCs/>
        </w:rPr>
        <w:t xml:space="preserve">Cuando resulte obligatorio conforme a lo establecido en los tratados; </w:t>
      </w:r>
    </w:p>
    <w:p w14:paraId="20A9B224" w14:textId="77777777" w:rsidR="00B808CC" w:rsidRPr="00D02419" w:rsidRDefault="00B808CC" w:rsidP="0041799F">
      <w:pPr>
        <w:widowControl w:val="0"/>
        <w:tabs>
          <w:tab w:val="left" w:pos="284"/>
          <w:tab w:val="left" w:pos="851"/>
          <w:tab w:val="left" w:pos="1134"/>
        </w:tabs>
        <w:suppressAutoHyphens/>
        <w:ind w:right="48"/>
        <w:jc w:val="both"/>
        <w:rPr>
          <w:rFonts w:ascii="Arial" w:hAnsi="Arial" w:cs="Arial"/>
          <w:bCs/>
        </w:rPr>
      </w:pPr>
    </w:p>
    <w:p w14:paraId="2923CB3F" w14:textId="77777777" w:rsidR="00B808CC" w:rsidRPr="00D02419" w:rsidRDefault="00B808CC" w:rsidP="0041799F">
      <w:pPr>
        <w:widowControl w:val="0"/>
        <w:numPr>
          <w:ilvl w:val="1"/>
          <w:numId w:val="31"/>
        </w:numPr>
        <w:tabs>
          <w:tab w:val="left" w:pos="284"/>
          <w:tab w:val="left" w:pos="1134"/>
        </w:tabs>
        <w:suppressAutoHyphens/>
        <w:ind w:right="48"/>
        <w:jc w:val="both"/>
        <w:rPr>
          <w:rFonts w:ascii="Arial" w:hAnsi="Arial" w:cs="Arial"/>
          <w:bCs/>
        </w:rPr>
      </w:pPr>
      <w:r w:rsidRPr="00D02419">
        <w:rPr>
          <w:rFonts w:ascii="Arial" w:hAnsi="Arial" w:cs="Arial"/>
          <w:bCs/>
        </w:rPr>
        <w:t xml:space="preserve">Cuando, previa investigación de mercado que realice </w:t>
      </w:r>
      <w:smartTag w:uri="urn:schemas-microsoft-com:office:smarttags" w:element="PersonName">
        <w:smartTagPr>
          <w:attr w:name="ProductID" w:val="la Secretar￭a"/>
        </w:smartTagPr>
        <w:r w:rsidRPr="00D02419">
          <w:rPr>
            <w:rFonts w:ascii="Arial" w:hAnsi="Arial" w:cs="Arial"/>
            <w:bCs/>
          </w:rPr>
          <w:t>la Secretaría</w:t>
        </w:r>
      </w:smartTag>
      <w:r w:rsidRPr="00D02419">
        <w:rPr>
          <w:rFonts w:ascii="Arial" w:hAnsi="Arial" w:cs="Arial"/>
          <w:bCs/>
        </w:rPr>
        <w:t xml:space="preserve"> o el Ayuntamiento, en cuanto sea conveniente en términos de precio. Por la cantidad o calidad requeridas; y </w:t>
      </w:r>
    </w:p>
    <w:p w14:paraId="5D390441" w14:textId="77777777" w:rsidR="00B808CC" w:rsidRPr="00D02419" w:rsidRDefault="00B808CC" w:rsidP="0041799F">
      <w:pPr>
        <w:widowControl w:val="0"/>
        <w:tabs>
          <w:tab w:val="left" w:pos="284"/>
          <w:tab w:val="left" w:pos="851"/>
        </w:tabs>
        <w:suppressAutoHyphens/>
        <w:ind w:right="48"/>
        <w:jc w:val="both"/>
        <w:rPr>
          <w:rFonts w:ascii="Arial" w:hAnsi="Arial" w:cs="Arial"/>
          <w:bCs/>
        </w:rPr>
      </w:pPr>
    </w:p>
    <w:p w14:paraId="6F651FAE" w14:textId="77777777" w:rsidR="00B808CC" w:rsidRPr="00D02419" w:rsidRDefault="00B808CC" w:rsidP="0041799F">
      <w:pPr>
        <w:widowControl w:val="0"/>
        <w:numPr>
          <w:ilvl w:val="1"/>
          <w:numId w:val="31"/>
        </w:numPr>
        <w:tabs>
          <w:tab w:val="clear" w:pos="1800"/>
          <w:tab w:val="left" w:pos="284"/>
          <w:tab w:val="left" w:pos="1134"/>
        </w:tabs>
        <w:suppressAutoHyphens/>
        <w:ind w:right="48"/>
        <w:jc w:val="both"/>
        <w:rPr>
          <w:rFonts w:ascii="Arial" w:hAnsi="Arial" w:cs="Arial"/>
          <w:bCs/>
        </w:rPr>
      </w:pPr>
      <w:r w:rsidRPr="00D02419">
        <w:rPr>
          <w:rFonts w:ascii="Arial" w:hAnsi="Arial" w:cs="Arial"/>
          <w:bCs/>
        </w:rPr>
        <w:t xml:space="preserve">Cuando así se estipule para las contrataciones financiadas con créditos otorgados conforme a las disposiciones vigentes. </w:t>
      </w:r>
    </w:p>
    <w:p w14:paraId="157D4FE6" w14:textId="77777777" w:rsidR="00B808CC" w:rsidRPr="00D02419" w:rsidRDefault="00B808CC" w:rsidP="005879DF">
      <w:pPr>
        <w:widowControl w:val="0"/>
        <w:suppressAutoHyphens/>
        <w:ind w:right="48"/>
        <w:jc w:val="both"/>
        <w:rPr>
          <w:rFonts w:ascii="Arial" w:hAnsi="Arial" w:cs="Arial"/>
          <w:bCs/>
        </w:rPr>
      </w:pPr>
    </w:p>
    <w:p w14:paraId="036EDD6F" w14:textId="77777777" w:rsidR="00B808CC" w:rsidRPr="00D02419" w:rsidRDefault="00B808CC" w:rsidP="005879DF">
      <w:pPr>
        <w:ind w:right="48"/>
        <w:jc w:val="both"/>
        <w:rPr>
          <w:rFonts w:ascii="Arial" w:hAnsi="Arial" w:cs="Arial"/>
          <w:bCs/>
        </w:rPr>
      </w:pPr>
      <w:r w:rsidRPr="00D02419">
        <w:rPr>
          <w:rFonts w:ascii="Arial" w:hAnsi="Arial" w:cs="Arial"/>
          <w:bCs/>
        </w:rPr>
        <w:t xml:space="preserve">2. Podrá negarse la participación a extranjeros en licitaciones internacionales, cuando con el país del cual sean nacionales no se tenga celebrado un tratado y ese país no conceda un trato recíproco a los licitantes, proveedores, bienes o servicios mexicanos. </w:t>
      </w:r>
    </w:p>
    <w:p w14:paraId="4F31AB9D" w14:textId="77777777" w:rsidR="00B808CC" w:rsidRPr="00D02419" w:rsidRDefault="00B808CC" w:rsidP="005879DF">
      <w:pPr>
        <w:ind w:right="48"/>
        <w:jc w:val="both"/>
        <w:rPr>
          <w:rFonts w:ascii="Arial" w:hAnsi="Arial" w:cs="Arial"/>
          <w:bCs/>
        </w:rPr>
      </w:pPr>
    </w:p>
    <w:p w14:paraId="3F917A08" w14:textId="77777777" w:rsidR="00B808CC" w:rsidRPr="00D02419" w:rsidRDefault="00B808CC" w:rsidP="005879DF">
      <w:pPr>
        <w:ind w:right="48"/>
        <w:jc w:val="both"/>
        <w:rPr>
          <w:rFonts w:ascii="Arial" w:hAnsi="Arial" w:cs="Arial"/>
          <w:bCs/>
          <w:spacing w:val="-4"/>
        </w:rPr>
      </w:pPr>
      <w:r w:rsidRPr="00D02419">
        <w:rPr>
          <w:rFonts w:ascii="Arial" w:hAnsi="Arial" w:cs="Arial"/>
          <w:bCs/>
          <w:spacing w:val="-4"/>
        </w:rPr>
        <w:t xml:space="preserve">3. </w:t>
      </w:r>
      <w:r w:rsidRPr="00D02419">
        <w:rPr>
          <w:rFonts w:ascii="Arial" w:hAnsi="Arial" w:cs="Arial"/>
          <w:spacing w:val="-4"/>
        </w:rPr>
        <w:t>Los servicios que incluyan el suministro de bienes, cuando el valor de éstos sea superior al cincuenta por ciento del valor total de la contratación, se considerarán como adquisición de bienes.</w:t>
      </w:r>
    </w:p>
    <w:p w14:paraId="4B035022" w14:textId="77777777" w:rsidR="004B22C4" w:rsidRDefault="004B22C4" w:rsidP="005879DF">
      <w:pPr>
        <w:pStyle w:val="Texto0"/>
        <w:spacing w:after="0" w:line="240" w:lineRule="auto"/>
        <w:ind w:right="48" w:firstLine="0"/>
        <w:rPr>
          <w:rFonts w:cs="Arial"/>
          <w:b/>
          <w:bCs/>
          <w:sz w:val="20"/>
          <w:szCs w:val="20"/>
        </w:rPr>
      </w:pPr>
    </w:p>
    <w:p w14:paraId="59261047" w14:textId="77777777" w:rsidR="00B808CC" w:rsidRPr="00D02419" w:rsidRDefault="00540D19" w:rsidP="005879DF">
      <w:pPr>
        <w:pStyle w:val="Texto0"/>
        <w:spacing w:after="0" w:line="240" w:lineRule="auto"/>
        <w:ind w:right="48" w:firstLine="0"/>
        <w:rPr>
          <w:rFonts w:cs="Arial"/>
          <w:b/>
          <w:bCs/>
          <w:sz w:val="20"/>
          <w:szCs w:val="20"/>
        </w:rPr>
      </w:pPr>
      <w:r>
        <w:rPr>
          <w:rFonts w:cs="Arial"/>
          <w:b/>
          <w:bCs/>
          <w:sz w:val="20"/>
          <w:szCs w:val="20"/>
        </w:rPr>
        <w:t>ARTÍCULO</w:t>
      </w:r>
      <w:r w:rsidR="00B808CC" w:rsidRPr="00D02419">
        <w:rPr>
          <w:rFonts w:cs="Arial"/>
          <w:b/>
          <w:bCs/>
          <w:sz w:val="20"/>
          <w:szCs w:val="20"/>
        </w:rPr>
        <w:t xml:space="preserve"> 43.</w:t>
      </w:r>
    </w:p>
    <w:p w14:paraId="244B4B29" w14:textId="77777777" w:rsidR="00B808CC" w:rsidRPr="0041799F" w:rsidRDefault="00B808CC" w:rsidP="005879DF">
      <w:pPr>
        <w:pStyle w:val="Texto0"/>
        <w:spacing w:after="0" w:line="240" w:lineRule="auto"/>
        <w:ind w:right="48" w:firstLine="0"/>
        <w:rPr>
          <w:rFonts w:cs="Arial"/>
          <w:bCs/>
          <w:sz w:val="6"/>
          <w:szCs w:val="6"/>
        </w:rPr>
      </w:pPr>
    </w:p>
    <w:p w14:paraId="778F35CA" w14:textId="77777777" w:rsidR="00B808CC" w:rsidRPr="00D02419" w:rsidRDefault="00B808CC" w:rsidP="005879DF">
      <w:pPr>
        <w:pStyle w:val="Texto0"/>
        <w:spacing w:after="0" w:line="240" w:lineRule="auto"/>
        <w:ind w:right="48" w:firstLine="0"/>
        <w:rPr>
          <w:rFonts w:cs="Arial"/>
          <w:color w:val="000000"/>
          <w:spacing w:val="-2"/>
          <w:sz w:val="20"/>
          <w:szCs w:val="20"/>
          <w:lang w:val="es-MX"/>
        </w:rPr>
      </w:pPr>
      <w:r w:rsidRPr="00D02419">
        <w:rPr>
          <w:rFonts w:cs="Arial"/>
          <w:color w:val="000000"/>
          <w:spacing w:val="-2"/>
          <w:sz w:val="20"/>
          <w:szCs w:val="20"/>
          <w:lang w:val="es-MX"/>
        </w:rPr>
        <w:t xml:space="preserve">En las licitaciones públicas se podrá utilizar la modalidad de ofertas subsecuentes de descuentos, en los casos que establezca </w:t>
      </w:r>
      <w:smartTag w:uri="urn:schemas-microsoft-com:office:smarttags" w:element="PersonName">
        <w:smartTagPr>
          <w:attr w:name="ProductID" w:val="la Secretar￭a"/>
        </w:smartTagPr>
        <w:r w:rsidRPr="00D02419">
          <w:rPr>
            <w:rFonts w:cs="Arial"/>
            <w:color w:val="000000"/>
            <w:spacing w:val="-2"/>
            <w:sz w:val="20"/>
            <w:szCs w:val="20"/>
            <w:lang w:val="es-MX"/>
          </w:rPr>
          <w:t>la Secretaría</w:t>
        </w:r>
      </w:smartTag>
      <w:r w:rsidRPr="00D02419">
        <w:rPr>
          <w:rFonts w:cs="Arial"/>
          <w:color w:val="000000"/>
          <w:spacing w:val="-2"/>
          <w:sz w:val="20"/>
          <w:szCs w:val="20"/>
          <w:lang w:val="es-MX"/>
        </w:rPr>
        <w:t xml:space="preserve"> o la dependencia municipal a que se refiere el párrafo 2 del artículo 18 de esta ley, mediante las disposiciones administrativas que emitan para tal efecto, siempre que las dependencias o entidades solicitantes justifiquen debidamente el uso de dicha modalidad.</w:t>
      </w:r>
    </w:p>
    <w:p w14:paraId="4C0F74AD" w14:textId="77777777" w:rsidR="00B808CC" w:rsidRPr="00D02419" w:rsidRDefault="00B808CC" w:rsidP="005879DF">
      <w:pPr>
        <w:ind w:right="48"/>
        <w:jc w:val="both"/>
        <w:rPr>
          <w:rFonts w:ascii="Arial" w:hAnsi="Arial" w:cs="Arial"/>
          <w:bCs/>
        </w:rPr>
      </w:pPr>
    </w:p>
    <w:p w14:paraId="07FBF914" w14:textId="77777777" w:rsidR="00B808CC" w:rsidRPr="00D02419" w:rsidRDefault="00540D19" w:rsidP="005879DF">
      <w:pPr>
        <w:autoSpaceDE w:val="0"/>
        <w:autoSpaceDN w:val="0"/>
        <w:adjustRightInd w:val="0"/>
        <w:ind w:right="48"/>
        <w:jc w:val="both"/>
        <w:rPr>
          <w:rFonts w:ascii="Arial" w:eastAsia="Calibri" w:hAnsi="Arial" w:cs="Arial"/>
          <w:b/>
          <w:color w:val="000000"/>
        </w:rPr>
      </w:pPr>
      <w:r>
        <w:rPr>
          <w:rFonts w:ascii="Arial" w:eastAsia="Calibri" w:hAnsi="Arial" w:cs="Arial"/>
          <w:b/>
          <w:color w:val="000000"/>
        </w:rPr>
        <w:t>ARTÍCULO</w:t>
      </w:r>
      <w:r w:rsidR="00B808CC" w:rsidRPr="00D02419">
        <w:rPr>
          <w:rFonts w:ascii="Arial" w:eastAsia="Calibri" w:hAnsi="Arial" w:cs="Arial"/>
          <w:b/>
          <w:color w:val="000000"/>
        </w:rPr>
        <w:t xml:space="preserve"> 44. </w:t>
      </w:r>
    </w:p>
    <w:p w14:paraId="688F1AC7" w14:textId="77777777" w:rsidR="00B808CC" w:rsidRPr="0041799F" w:rsidRDefault="00B808CC" w:rsidP="005879DF">
      <w:pPr>
        <w:autoSpaceDE w:val="0"/>
        <w:autoSpaceDN w:val="0"/>
        <w:adjustRightInd w:val="0"/>
        <w:ind w:right="48"/>
        <w:jc w:val="both"/>
        <w:rPr>
          <w:rFonts w:ascii="Arial" w:eastAsia="Calibri" w:hAnsi="Arial" w:cs="Arial"/>
          <w:color w:val="000000"/>
          <w:sz w:val="6"/>
          <w:szCs w:val="6"/>
        </w:rPr>
      </w:pPr>
    </w:p>
    <w:p w14:paraId="55032C11"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Las convocatorias podrán referirse a la adquisición, arrendamiento o contratación de uno o más bienes o servicios, y deberán contener en lo aplicable:</w:t>
      </w:r>
    </w:p>
    <w:p w14:paraId="75BE77F7"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270D3F3C"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 El Nombre de la dependencia o entidad estatal o del Ayuntamiento convocante;</w:t>
      </w:r>
    </w:p>
    <w:p w14:paraId="423FA80E"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1F1EF0F6" w14:textId="77777777" w:rsidR="00B808CC" w:rsidRPr="00D02419" w:rsidRDefault="00B808CC" w:rsidP="005879DF">
      <w:pPr>
        <w:pStyle w:val="ROMANOS"/>
        <w:tabs>
          <w:tab w:val="clear" w:pos="720"/>
        </w:tabs>
        <w:spacing w:after="0" w:line="240" w:lineRule="auto"/>
        <w:ind w:left="0" w:right="48" w:firstLine="0"/>
        <w:rPr>
          <w:color w:val="000000"/>
          <w:sz w:val="20"/>
          <w:szCs w:val="20"/>
        </w:rPr>
      </w:pPr>
      <w:r w:rsidRPr="00D02419">
        <w:rPr>
          <w:rFonts w:eastAsia="Calibri"/>
          <w:color w:val="000000"/>
          <w:sz w:val="20"/>
          <w:szCs w:val="20"/>
        </w:rPr>
        <w:t>II. La descripción general, cantidad y unidad de medida de cada uno de los bienes y servicios que sean objeto de la licitación,</w:t>
      </w:r>
      <w:r w:rsidRPr="00D02419">
        <w:rPr>
          <w:color w:val="000000"/>
          <w:sz w:val="20"/>
          <w:szCs w:val="20"/>
        </w:rPr>
        <w:t xml:space="preserve"> así como la correspondiente, por los menos, a cinco de las partidas o conceptos de mayor monto;</w:t>
      </w:r>
    </w:p>
    <w:p w14:paraId="010ED8F9"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31A68680" w14:textId="77777777" w:rsidR="00B808CC" w:rsidRPr="00D02419" w:rsidRDefault="00B808CC" w:rsidP="005879DF">
      <w:pPr>
        <w:widowControl w:val="0"/>
        <w:suppressAutoHyphens/>
        <w:ind w:right="48"/>
        <w:jc w:val="both"/>
        <w:rPr>
          <w:rFonts w:ascii="Arial" w:hAnsi="Arial" w:cs="Arial"/>
          <w:bCs/>
          <w:spacing w:val="-4"/>
        </w:rPr>
      </w:pPr>
      <w:r w:rsidRPr="00D02419">
        <w:rPr>
          <w:rFonts w:ascii="Arial" w:eastAsia="Calibri" w:hAnsi="Arial" w:cs="Arial"/>
          <w:color w:val="000000"/>
          <w:spacing w:val="-4"/>
        </w:rPr>
        <w:t xml:space="preserve">III. Las indicaciones de lugar, fecha y hora en que los interesados podrán obtener las bases y especificaciones de la licitación y el costo y forma de pago de las mismas. </w:t>
      </w:r>
      <w:r w:rsidRPr="00D02419">
        <w:rPr>
          <w:rFonts w:ascii="Arial" w:hAnsi="Arial" w:cs="Arial"/>
          <w:bCs/>
          <w:spacing w:val="-4"/>
        </w:rPr>
        <w:t xml:space="preserve">Los interesados podrán revisarlas previamente a su pago, el cual será requisito para participar en la licitación; igualmente podrán consultarlas y adquirirlas por los medios de difusión electrónica que establezca </w:t>
      </w:r>
      <w:smartTag w:uri="urn:schemas-microsoft-com:office:smarttags" w:element="PersonName">
        <w:smartTagPr>
          <w:attr w:name="ProductID" w:val="la Secretar￭a"/>
        </w:smartTagPr>
        <w:r w:rsidRPr="00D02419">
          <w:rPr>
            <w:rFonts w:ascii="Arial" w:hAnsi="Arial" w:cs="Arial"/>
            <w:bCs/>
            <w:spacing w:val="-4"/>
          </w:rPr>
          <w:t>la Secretaría</w:t>
        </w:r>
      </w:smartTag>
      <w:r w:rsidRPr="00D02419">
        <w:rPr>
          <w:rFonts w:ascii="Arial" w:hAnsi="Arial" w:cs="Arial"/>
          <w:bCs/>
          <w:spacing w:val="-4"/>
        </w:rPr>
        <w:t>;</w:t>
      </w:r>
    </w:p>
    <w:p w14:paraId="5C829F43"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1A24AC9D"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lastRenderedPageBreak/>
        <w:t xml:space="preserve">IV. La fecha, hora y lugar de la celebración de la junta de aclaraciones a las bases de licitación; </w:t>
      </w:r>
    </w:p>
    <w:p w14:paraId="0BFEC7F9"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484A5321" w14:textId="77777777" w:rsidR="00B808CC"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V. La fecha, hora y lugar de la celebración del acto de presentación y apertura de propuestas, con la indicación expresa, en su caso, de la obligatoriedad de presentar información o propuesta técnica y proposiciones económicas, o solamente estas últimas. Cuando se requiera la presentación de información o propuesta técnica y de proposiciones económicas, se deberá indicar claramente si éstas deberán estar contenidas en un sobre cerrado;</w:t>
      </w:r>
    </w:p>
    <w:p w14:paraId="6663F140" w14:textId="77777777" w:rsidR="00305CAA" w:rsidRPr="00D02419" w:rsidRDefault="00305CAA" w:rsidP="005879DF">
      <w:pPr>
        <w:autoSpaceDE w:val="0"/>
        <w:autoSpaceDN w:val="0"/>
        <w:adjustRightInd w:val="0"/>
        <w:ind w:right="48"/>
        <w:jc w:val="both"/>
        <w:rPr>
          <w:rFonts w:ascii="Arial" w:eastAsia="Calibri" w:hAnsi="Arial" w:cs="Arial"/>
          <w:color w:val="000000"/>
        </w:rPr>
      </w:pPr>
    </w:p>
    <w:p w14:paraId="232B2368"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VI. El monto de la garantía de seriedad de la proposición;</w:t>
      </w:r>
    </w:p>
    <w:p w14:paraId="48FA099F"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3B50057C"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VII. La indicación de si la licitación es nacional o internacional y, en caso de ser internacional, si se realizará bajo la cobertura del capítulo de compras del sector público de algún tratado, y el idioma o idiomas, además del español, en que podrán presentarse las proposiciones;</w:t>
      </w:r>
    </w:p>
    <w:p w14:paraId="07EF2F08"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7DEBF63B" w14:textId="77777777" w:rsidR="00B808CC" w:rsidRPr="00D02419" w:rsidRDefault="00B808CC" w:rsidP="005879DF">
      <w:pPr>
        <w:pStyle w:val="ROMANOS"/>
        <w:tabs>
          <w:tab w:val="clear" w:pos="720"/>
        </w:tabs>
        <w:spacing w:after="0" w:line="240" w:lineRule="auto"/>
        <w:ind w:left="0" w:right="48" w:firstLine="0"/>
        <w:rPr>
          <w:bCs/>
          <w:color w:val="000000"/>
          <w:sz w:val="20"/>
          <w:szCs w:val="20"/>
        </w:rPr>
      </w:pPr>
      <w:r w:rsidRPr="00D02419">
        <w:rPr>
          <w:bCs/>
          <w:color w:val="000000"/>
          <w:sz w:val="20"/>
          <w:szCs w:val="20"/>
        </w:rPr>
        <w:t>VIII. La indicación que ninguna de las condiciones contenidas en las bases de la licitación, así como en las proposiciones presentadas por los licitantes, podrán ser negociadas y, en su caso, si se utilizará algún mecanismo de ofertas subsecuentes de descuentos;</w:t>
      </w:r>
    </w:p>
    <w:p w14:paraId="60523BB4" w14:textId="77777777" w:rsidR="00B808CC" w:rsidRPr="00D02419" w:rsidRDefault="00B808CC" w:rsidP="005879DF">
      <w:pPr>
        <w:pStyle w:val="ROMANOS"/>
        <w:tabs>
          <w:tab w:val="clear" w:pos="720"/>
        </w:tabs>
        <w:spacing w:after="0" w:line="240" w:lineRule="auto"/>
        <w:ind w:left="0" w:right="48" w:firstLine="0"/>
        <w:rPr>
          <w:color w:val="000000"/>
          <w:sz w:val="20"/>
          <w:szCs w:val="20"/>
        </w:rPr>
      </w:pPr>
    </w:p>
    <w:p w14:paraId="4DC95569" w14:textId="77777777" w:rsidR="00B808CC" w:rsidRPr="00D02419" w:rsidRDefault="00B808CC" w:rsidP="005879DF">
      <w:pPr>
        <w:pStyle w:val="ROMANOS"/>
        <w:tabs>
          <w:tab w:val="clear" w:pos="720"/>
        </w:tabs>
        <w:spacing w:after="0" w:line="240" w:lineRule="auto"/>
        <w:ind w:left="0" w:right="48" w:firstLine="0"/>
        <w:rPr>
          <w:color w:val="000000"/>
          <w:sz w:val="20"/>
          <w:szCs w:val="20"/>
        </w:rPr>
      </w:pPr>
      <w:r w:rsidRPr="00D02419">
        <w:rPr>
          <w:bCs/>
          <w:color w:val="000000"/>
          <w:sz w:val="20"/>
          <w:szCs w:val="20"/>
        </w:rPr>
        <w:t xml:space="preserve">IX. </w:t>
      </w:r>
      <w:r w:rsidRPr="00D02419">
        <w:rPr>
          <w:color w:val="000000"/>
          <w:sz w:val="20"/>
          <w:szCs w:val="20"/>
        </w:rPr>
        <w:t>Lugar y plazo de entrega, cuando proceda;</w:t>
      </w:r>
    </w:p>
    <w:p w14:paraId="3FDE8200" w14:textId="77777777" w:rsidR="00B808CC" w:rsidRPr="00D02419" w:rsidRDefault="00B808CC" w:rsidP="005879DF">
      <w:pPr>
        <w:pStyle w:val="ROMANOS"/>
        <w:tabs>
          <w:tab w:val="clear" w:pos="720"/>
        </w:tabs>
        <w:spacing w:after="0" w:line="240" w:lineRule="auto"/>
        <w:ind w:left="0" w:right="48" w:firstLine="0"/>
        <w:rPr>
          <w:color w:val="000000"/>
          <w:sz w:val="20"/>
          <w:szCs w:val="20"/>
        </w:rPr>
      </w:pPr>
    </w:p>
    <w:p w14:paraId="562E0035" w14:textId="77777777" w:rsidR="00B808CC" w:rsidRPr="00D02419" w:rsidRDefault="00B808CC" w:rsidP="005879DF">
      <w:pPr>
        <w:pStyle w:val="ROMANOS"/>
        <w:tabs>
          <w:tab w:val="clear" w:pos="720"/>
        </w:tabs>
        <w:spacing w:after="0" w:line="240" w:lineRule="auto"/>
        <w:ind w:left="0" w:right="48" w:firstLine="0"/>
        <w:rPr>
          <w:color w:val="000000"/>
          <w:sz w:val="20"/>
          <w:szCs w:val="20"/>
        </w:rPr>
      </w:pPr>
      <w:r w:rsidRPr="00D02419">
        <w:rPr>
          <w:bCs/>
          <w:color w:val="000000"/>
          <w:sz w:val="20"/>
          <w:szCs w:val="20"/>
        </w:rPr>
        <w:t xml:space="preserve">X. </w:t>
      </w:r>
      <w:r w:rsidRPr="00D02419">
        <w:rPr>
          <w:color w:val="000000"/>
          <w:sz w:val="20"/>
          <w:szCs w:val="20"/>
        </w:rPr>
        <w:t>Condiciones de pago, señalando el momento en que se haga exigible el mismo;</w:t>
      </w:r>
    </w:p>
    <w:p w14:paraId="3DCAD2A9" w14:textId="77777777" w:rsidR="00B808CC" w:rsidRPr="00D02419" w:rsidRDefault="00B808CC" w:rsidP="005879DF">
      <w:pPr>
        <w:pStyle w:val="ROMANOS"/>
        <w:tabs>
          <w:tab w:val="clear" w:pos="720"/>
        </w:tabs>
        <w:spacing w:after="0" w:line="240" w:lineRule="auto"/>
        <w:ind w:left="0" w:right="48" w:firstLine="0"/>
        <w:rPr>
          <w:color w:val="000000"/>
          <w:sz w:val="20"/>
          <w:szCs w:val="20"/>
        </w:rPr>
      </w:pPr>
    </w:p>
    <w:p w14:paraId="29007C55" w14:textId="77777777" w:rsidR="00B808CC" w:rsidRPr="00D02419" w:rsidRDefault="00B808CC" w:rsidP="005879DF">
      <w:pPr>
        <w:pStyle w:val="ROMANOS"/>
        <w:tabs>
          <w:tab w:val="clear" w:pos="720"/>
        </w:tabs>
        <w:spacing w:after="0" w:line="240" w:lineRule="auto"/>
        <w:ind w:left="0" w:right="48" w:firstLine="0"/>
        <w:rPr>
          <w:color w:val="000000"/>
          <w:sz w:val="20"/>
          <w:szCs w:val="20"/>
        </w:rPr>
      </w:pPr>
      <w:r w:rsidRPr="00D02419">
        <w:rPr>
          <w:bCs/>
          <w:color w:val="000000"/>
          <w:sz w:val="20"/>
          <w:szCs w:val="20"/>
        </w:rPr>
        <w:t xml:space="preserve">XI. </w:t>
      </w:r>
      <w:r w:rsidRPr="00D02419">
        <w:rPr>
          <w:color w:val="000000"/>
          <w:sz w:val="20"/>
          <w:szCs w:val="20"/>
        </w:rPr>
        <w:t>Los porcentajes de los anticipos que, en su caso, se otorgarían;</w:t>
      </w:r>
    </w:p>
    <w:p w14:paraId="12AE81AD" w14:textId="77777777" w:rsidR="00B808CC" w:rsidRPr="00D02419" w:rsidRDefault="00B808CC" w:rsidP="005879DF">
      <w:pPr>
        <w:pStyle w:val="ROMANOS"/>
        <w:tabs>
          <w:tab w:val="clear" w:pos="720"/>
        </w:tabs>
        <w:spacing w:after="0" w:line="240" w:lineRule="auto"/>
        <w:ind w:left="0" w:right="48" w:firstLine="0"/>
        <w:rPr>
          <w:color w:val="000000"/>
          <w:sz w:val="20"/>
          <w:szCs w:val="20"/>
        </w:rPr>
      </w:pPr>
    </w:p>
    <w:p w14:paraId="4BB1978C" w14:textId="77777777" w:rsidR="00B808CC" w:rsidRPr="00D02419" w:rsidRDefault="00B808CC" w:rsidP="005879DF">
      <w:pPr>
        <w:pStyle w:val="ROMANOS"/>
        <w:tabs>
          <w:tab w:val="clear" w:pos="720"/>
        </w:tabs>
        <w:spacing w:after="0" w:line="240" w:lineRule="auto"/>
        <w:ind w:left="0" w:right="48" w:firstLine="0"/>
        <w:rPr>
          <w:color w:val="000000"/>
          <w:sz w:val="20"/>
          <w:szCs w:val="20"/>
        </w:rPr>
      </w:pPr>
      <w:r w:rsidRPr="00D02419">
        <w:rPr>
          <w:bCs/>
          <w:color w:val="000000"/>
          <w:sz w:val="20"/>
          <w:szCs w:val="20"/>
        </w:rPr>
        <w:t xml:space="preserve">XII. </w:t>
      </w:r>
      <w:r w:rsidRPr="00D02419">
        <w:rPr>
          <w:color w:val="000000"/>
          <w:sz w:val="20"/>
          <w:szCs w:val="20"/>
        </w:rPr>
        <w:t>La indicación de que no podrán participar las personas que se encuentren en los supuestos del artículo 31 de esta ley;</w:t>
      </w:r>
    </w:p>
    <w:p w14:paraId="770FBD8F" w14:textId="77777777" w:rsidR="00B808CC" w:rsidRPr="00D02419" w:rsidRDefault="00B808CC" w:rsidP="005879DF">
      <w:pPr>
        <w:pStyle w:val="ROMANOS"/>
        <w:tabs>
          <w:tab w:val="clear" w:pos="720"/>
        </w:tabs>
        <w:spacing w:after="0" w:line="240" w:lineRule="auto"/>
        <w:ind w:left="0" w:right="48" w:firstLine="0"/>
        <w:rPr>
          <w:color w:val="000000"/>
          <w:sz w:val="20"/>
          <w:szCs w:val="20"/>
        </w:rPr>
      </w:pPr>
    </w:p>
    <w:p w14:paraId="31E7FFC6" w14:textId="77777777" w:rsidR="00B808CC" w:rsidRPr="00D02419" w:rsidRDefault="00B808CC" w:rsidP="005879DF">
      <w:pPr>
        <w:pStyle w:val="ROMANOS"/>
        <w:tabs>
          <w:tab w:val="clear" w:pos="720"/>
        </w:tabs>
        <w:spacing w:after="0" w:line="240" w:lineRule="auto"/>
        <w:ind w:left="0" w:right="48" w:firstLine="0"/>
        <w:rPr>
          <w:color w:val="000000"/>
          <w:sz w:val="20"/>
          <w:szCs w:val="20"/>
        </w:rPr>
      </w:pPr>
      <w:r w:rsidRPr="00D02419">
        <w:rPr>
          <w:bCs/>
          <w:color w:val="000000"/>
          <w:sz w:val="20"/>
          <w:szCs w:val="20"/>
        </w:rPr>
        <w:t xml:space="preserve">XIII. </w:t>
      </w:r>
      <w:r w:rsidRPr="00D02419">
        <w:rPr>
          <w:color w:val="000000"/>
          <w:sz w:val="20"/>
          <w:szCs w:val="20"/>
        </w:rPr>
        <w:t>En el caso de arrendamiento, la indicación de si éste es con o sin opción a compra;</w:t>
      </w:r>
    </w:p>
    <w:p w14:paraId="2C4C2D44" w14:textId="77777777" w:rsidR="00B808CC" w:rsidRPr="00D02419" w:rsidRDefault="00B808CC" w:rsidP="005879DF">
      <w:pPr>
        <w:pStyle w:val="ROMANOS"/>
        <w:tabs>
          <w:tab w:val="clear" w:pos="720"/>
        </w:tabs>
        <w:spacing w:after="0" w:line="240" w:lineRule="auto"/>
        <w:ind w:left="0" w:right="48" w:firstLine="0"/>
        <w:rPr>
          <w:color w:val="000000"/>
          <w:sz w:val="20"/>
          <w:szCs w:val="20"/>
        </w:rPr>
      </w:pPr>
    </w:p>
    <w:p w14:paraId="0171577C" w14:textId="77777777" w:rsidR="00B808CC" w:rsidRPr="00D02419" w:rsidRDefault="00B808CC" w:rsidP="005879DF">
      <w:pPr>
        <w:pStyle w:val="ROMANOS"/>
        <w:tabs>
          <w:tab w:val="clear" w:pos="720"/>
        </w:tabs>
        <w:spacing w:after="0" w:line="240" w:lineRule="auto"/>
        <w:ind w:left="0" w:right="48" w:firstLine="0"/>
        <w:rPr>
          <w:color w:val="000000"/>
          <w:sz w:val="20"/>
          <w:szCs w:val="20"/>
        </w:rPr>
      </w:pPr>
      <w:r w:rsidRPr="00D02419">
        <w:rPr>
          <w:color w:val="000000"/>
          <w:sz w:val="20"/>
          <w:szCs w:val="20"/>
        </w:rPr>
        <w:t>XIV. Los requisitos que deban cumplir los interesados para acreditar la capacidad económica y financiera, la experiencia comercial y, en su caso, la capacidad técnica;</w:t>
      </w:r>
    </w:p>
    <w:p w14:paraId="7435D1FD" w14:textId="77777777" w:rsidR="00B808CC" w:rsidRPr="00D02419" w:rsidRDefault="00B808CC" w:rsidP="005879DF">
      <w:pPr>
        <w:pStyle w:val="ROMANOS"/>
        <w:tabs>
          <w:tab w:val="clear" w:pos="720"/>
        </w:tabs>
        <w:spacing w:after="0" w:line="240" w:lineRule="auto"/>
        <w:ind w:left="0" w:right="48" w:firstLine="0"/>
        <w:rPr>
          <w:color w:val="000000"/>
          <w:sz w:val="20"/>
          <w:szCs w:val="20"/>
        </w:rPr>
      </w:pPr>
    </w:p>
    <w:p w14:paraId="4FC5BB9D" w14:textId="77777777" w:rsidR="00B808CC" w:rsidRPr="00D02419" w:rsidRDefault="00B808CC" w:rsidP="005879DF">
      <w:pPr>
        <w:pStyle w:val="ROMANOS"/>
        <w:tabs>
          <w:tab w:val="clear" w:pos="720"/>
        </w:tabs>
        <w:spacing w:after="0" w:line="240" w:lineRule="auto"/>
        <w:ind w:left="0" w:right="48" w:firstLine="0"/>
        <w:rPr>
          <w:color w:val="000000"/>
          <w:sz w:val="20"/>
          <w:szCs w:val="20"/>
        </w:rPr>
      </w:pPr>
      <w:r w:rsidRPr="00D02419">
        <w:rPr>
          <w:color w:val="000000"/>
          <w:sz w:val="20"/>
          <w:szCs w:val="20"/>
        </w:rPr>
        <w:t>XV. El cargo, nombre y rúbrica del servidor público que suscribe la convocatoria; y</w:t>
      </w:r>
    </w:p>
    <w:p w14:paraId="6FBB6035" w14:textId="77777777" w:rsidR="00B808CC" w:rsidRPr="00D02419" w:rsidRDefault="00B808CC" w:rsidP="005879DF">
      <w:pPr>
        <w:pStyle w:val="ROMANOS"/>
        <w:tabs>
          <w:tab w:val="clear" w:pos="720"/>
        </w:tabs>
        <w:spacing w:after="0" w:line="240" w:lineRule="auto"/>
        <w:ind w:left="0" w:right="48" w:firstLine="0"/>
        <w:rPr>
          <w:color w:val="000000"/>
          <w:spacing w:val="-4"/>
          <w:sz w:val="20"/>
          <w:szCs w:val="20"/>
        </w:rPr>
      </w:pPr>
    </w:p>
    <w:p w14:paraId="0266B9DC" w14:textId="77777777" w:rsidR="00B808CC" w:rsidRPr="00D02419" w:rsidRDefault="00B808CC" w:rsidP="005879DF">
      <w:pPr>
        <w:pStyle w:val="ROMANOS"/>
        <w:tabs>
          <w:tab w:val="clear" w:pos="720"/>
        </w:tabs>
        <w:spacing w:after="0" w:line="240" w:lineRule="auto"/>
        <w:ind w:left="0" w:right="48" w:firstLine="0"/>
        <w:rPr>
          <w:color w:val="000000"/>
          <w:sz w:val="20"/>
          <w:szCs w:val="20"/>
        </w:rPr>
      </w:pPr>
      <w:r w:rsidRPr="00D02419">
        <w:rPr>
          <w:color w:val="000000"/>
          <w:spacing w:val="-4"/>
          <w:sz w:val="20"/>
          <w:szCs w:val="20"/>
        </w:rPr>
        <w:t>XVI. Los demás que se consideren necesarios, de acuerdo a la operación a realizar.</w:t>
      </w:r>
    </w:p>
    <w:p w14:paraId="39F4CFEA" w14:textId="77777777" w:rsidR="004B22C4" w:rsidRDefault="004B22C4" w:rsidP="005879DF">
      <w:pPr>
        <w:autoSpaceDE w:val="0"/>
        <w:autoSpaceDN w:val="0"/>
        <w:adjustRightInd w:val="0"/>
        <w:ind w:right="48"/>
        <w:jc w:val="both"/>
        <w:rPr>
          <w:rFonts w:ascii="Arial" w:eastAsia="Calibri" w:hAnsi="Arial" w:cs="Arial"/>
          <w:b/>
          <w:bCs/>
          <w:color w:val="000000"/>
        </w:rPr>
      </w:pPr>
    </w:p>
    <w:p w14:paraId="7FD9172D"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45.</w:t>
      </w:r>
    </w:p>
    <w:p w14:paraId="465B2204" w14:textId="77777777" w:rsidR="00B808CC" w:rsidRPr="0041799F" w:rsidRDefault="00B808CC" w:rsidP="005879DF">
      <w:pPr>
        <w:autoSpaceDE w:val="0"/>
        <w:autoSpaceDN w:val="0"/>
        <w:adjustRightInd w:val="0"/>
        <w:ind w:right="48"/>
        <w:jc w:val="both"/>
        <w:rPr>
          <w:rFonts w:ascii="Arial" w:eastAsia="Calibri" w:hAnsi="Arial" w:cs="Arial"/>
          <w:color w:val="000000"/>
          <w:sz w:val="6"/>
          <w:szCs w:val="6"/>
        </w:rPr>
      </w:pPr>
      <w:r w:rsidRPr="00D02419">
        <w:rPr>
          <w:rFonts w:ascii="Arial" w:eastAsia="Calibri" w:hAnsi="Arial" w:cs="Arial"/>
          <w:bCs/>
          <w:color w:val="000000"/>
        </w:rPr>
        <w:t xml:space="preserve"> </w:t>
      </w:r>
    </w:p>
    <w:p w14:paraId="3134D948"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1. Las convocatorias estatales y municipales se publicarán en el Periódico Oficial del Estado y en uno de los periódicos de mayor circulación en el Estado, pero en el caso de los municipales se publicarán en un periódico de amplia circulación en el Municipio. En la misma fecha que se envíen para su publicación, la convocante publicará en Internet la convocatoria respectiva. </w:t>
      </w:r>
      <w:smartTag w:uri="urn:schemas-microsoft-com:office:smarttags" w:element="PersonName">
        <w:smartTagPr>
          <w:attr w:name="ProductID" w:val="la Secretar￭a"/>
        </w:smartTagPr>
        <w:r w:rsidRPr="00D02419">
          <w:rPr>
            <w:rFonts w:ascii="Arial" w:eastAsia="Calibri" w:hAnsi="Arial" w:cs="Arial"/>
            <w:color w:val="000000"/>
          </w:rPr>
          <w:t>La Secretaría</w:t>
        </w:r>
      </w:smartTag>
      <w:r w:rsidRPr="00D02419">
        <w:rPr>
          <w:rFonts w:ascii="Arial" w:eastAsia="Calibri" w:hAnsi="Arial" w:cs="Arial"/>
          <w:color w:val="000000"/>
        </w:rPr>
        <w:t xml:space="preserve"> y el Ayuntamiento, en su caso, o las dependencias y entidades estatales, cuando esté a su cargo el procedimiento de contratación, serán responsables de la adecuada publicidad de las convocatorias, de acuerdo a la naturaleza de los bienes y servicios materia de la licitación.</w:t>
      </w:r>
    </w:p>
    <w:p w14:paraId="5380733A"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01D14A45" w14:textId="77777777" w:rsidR="00B808CC" w:rsidRPr="00D02419" w:rsidRDefault="00B808CC" w:rsidP="005879DF">
      <w:pPr>
        <w:autoSpaceDE w:val="0"/>
        <w:autoSpaceDN w:val="0"/>
        <w:adjustRightInd w:val="0"/>
        <w:ind w:right="48"/>
        <w:jc w:val="both"/>
        <w:rPr>
          <w:rFonts w:ascii="Arial" w:eastAsia="Calibri" w:hAnsi="Arial" w:cs="Arial"/>
          <w:bCs/>
          <w:color w:val="000000"/>
        </w:rPr>
      </w:pPr>
      <w:r w:rsidRPr="00D02419">
        <w:rPr>
          <w:rFonts w:ascii="Arial" w:eastAsia="Calibri" w:hAnsi="Arial" w:cs="Arial"/>
          <w:color w:val="000000"/>
        </w:rPr>
        <w:t>2. Cuando se trate de licitaciones internacionales se publicarán además en un periódico de circulación nacional.</w:t>
      </w:r>
    </w:p>
    <w:p w14:paraId="551AF682" w14:textId="77777777" w:rsidR="00B808CC" w:rsidRPr="00D02419" w:rsidRDefault="00B808CC" w:rsidP="005879DF">
      <w:pPr>
        <w:autoSpaceDE w:val="0"/>
        <w:autoSpaceDN w:val="0"/>
        <w:adjustRightInd w:val="0"/>
        <w:ind w:right="48"/>
        <w:jc w:val="both"/>
        <w:rPr>
          <w:rFonts w:ascii="Arial" w:eastAsia="Calibri" w:hAnsi="Arial" w:cs="Arial"/>
          <w:bCs/>
          <w:color w:val="000000"/>
        </w:rPr>
      </w:pPr>
    </w:p>
    <w:p w14:paraId="066FB0F9" w14:textId="77777777" w:rsidR="00B808CC" w:rsidRPr="00D02419" w:rsidRDefault="00540D19" w:rsidP="005879DF">
      <w:pPr>
        <w:ind w:right="48"/>
        <w:jc w:val="both"/>
        <w:rPr>
          <w:rFonts w:ascii="Arial" w:eastAsia="Calibri" w:hAnsi="Arial" w:cs="Arial"/>
          <w:b/>
          <w:color w:val="000000"/>
        </w:rPr>
      </w:pPr>
      <w:r>
        <w:rPr>
          <w:rFonts w:ascii="Arial" w:eastAsia="Calibri" w:hAnsi="Arial" w:cs="Arial"/>
          <w:b/>
          <w:color w:val="000000"/>
        </w:rPr>
        <w:t>ARTÍCULO</w:t>
      </w:r>
      <w:r w:rsidR="00B808CC" w:rsidRPr="00D02419">
        <w:rPr>
          <w:rFonts w:ascii="Arial" w:eastAsia="Calibri" w:hAnsi="Arial" w:cs="Arial"/>
          <w:b/>
          <w:color w:val="000000"/>
        </w:rPr>
        <w:t xml:space="preserve"> 46.</w:t>
      </w:r>
    </w:p>
    <w:p w14:paraId="05E4FF7A" w14:textId="77777777" w:rsidR="00B808CC" w:rsidRPr="0041799F" w:rsidRDefault="00B808CC" w:rsidP="005879DF">
      <w:pPr>
        <w:ind w:right="48"/>
        <w:jc w:val="both"/>
        <w:rPr>
          <w:rFonts w:ascii="Arial" w:eastAsia="Calibri" w:hAnsi="Arial" w:cs="Arial"/>
          <w:color w:val="000000"/>
          <w:sz w:val="6"/>
          <w:szCs w:val="6"/>
        </w:rPr>
      </w:pPr>
    </w:p>
    <w:p w14:paraId="3D299595" w14:textId="77777777" w:rsidR="00B808CC" w:rsidRPr="00D02419" w:rsidRDefault="00B808CC" w:rsidP="005879DF">
      <w:pPr>
        <w:ind w:right="48"/>
        <w:jc w:val="both"/>
        <w:rPr>
          <w:rFonts w:ascii="Arial" w:eastAsia="Calibri" w:hAnsi="Arial" w:cs="Arial"/>
          <w:color w:val="000000"/>
        </w:rPr>
      </w:pPr>
      <w:r w:rsidRPr="00D02419">
        <w:rPr>
          <w:rFonts w:ascii="Arial" w:hAnsi="Arial" w:cs="Arial"/>
        </w:rPr>
        <w:t>Los servidores públicos de la autoridad convocante no deberán proporcionar a terceros información concerniente a las licitaciones públicas, hasta que se publique la convocatoria correspondiente. Sin embargo, se podrá obtener información de terceros con el propósito de determinar el contenido de las convocatorias  y las bases para las licitaciones públicas.</w:t>
      </w:r>
    </w:p>
    <w:p w14:paraId="7F5C39AF" w14:textId="77777777" w:rsidR="00B808CC" w:rsidRPr="00D02419" w:rsidRDefault="00B808CC" w:rsidP="005879DF">
      <w:pPr>
        <w:ind w:right="48"/>
        <w:jc w:val="both"/>
        <w:rPr>
          <w:rFonts w:ascii="Arial" w:eastAsia="Calibri" w:hAnsi="Arial" w:cs="Arial"/>
          <w:b/>
          <w:color w:val="000000"/>
        </w:rPr>
      </w:pPr>
    </w:p>
    <w:p w14:paraId="06F953FE" w14:textId="77777777" w:rsidR="00613E25" w:rsidRDefault="00613E25" w:rsidP="005879DF">
      <w:pPr>
        <w:ind w:right="48"/>
        <w:jc w:val="both"/>
        <w:rPr>
          <w:rFonts w:ascii="Arial" w:eastAsia="Calibri" w:hAnsi="Arial" w:cs="Arial"/>
          <w:b/>
          <w:color w:val="000000"/>
        </w:rPr>
      </w:pPr>
    </w:p>
    <w:p w14:paraId="7C4B33CD" w14:textId="77777777" w:rsidR="00613E25" w:rsidRDefault="00613E25" w:rsidP="005879DF">
      <w:pPr>
        <w:ind w:right="48"/>
        <w:jc w:val="both"/>
        <w:rPr>
          <w:rFonts w:ascii="Arial" w:eastAsia="Calibri" w:hAnsi="Arial" w:cs="Arial"/>
          <w:b/>
          <w:color w:val="000000"/>
        </w:rPr>
      </w:pPr>
    </w:p>
    <w:p w14:paraId="101DF67F" w14:textId="2617DB77" w:rsidR="00B808CC" w:rsidRPr="00D02419" w:rsidRDefault="00540D19" w:rsidP="005879DF">
      <w:pPr>
        <w:ind w:right="48"/>
        <w:jc w:val="both"/>
        <w:rPr>
          <w:rFonts w:ascii="Arial" w:eastAsia="Calibri" w:hAnsi="Arial" w:cs="Arial"/>
          <w:b/>
          <w:color w:val="000000"/>
        </w:rPr>
      </w:pPr>
      <w:r>
        <w:rPr>
          <w:rFonts w:ascii="Arial" w:eastAsia="Calibri" w:hAnsi="Arial" w:cs="Arial"/>
          <w:b/>
          <w:color w:val="000000"/>
        </w:rPr>
        <w:lastRenderedPageBreak/>
        <w:t>ARTÍCULO</w:t>
      </w:r>
      <w:r w:rsidR="00B808CC" w:rsidRPr="00D02419">
        <w:rPr>
          <w:rFonts w:ascii="Arial" w:eastAsia="Calibri" w:hAnsi="Arial" w:cs="Arial"/>
          <w:b/>
          <w:color w:val="000000"/>
        </w:rPr>
        <w:t xml:space="preserve"> 47.</w:t>
      </w:r>
    </w:p>
    <w:p w14:paraId="68862CCB" w14:textId="77777777" w:rsidR="00B808CC" w:rsidRPr="0041799F" w:rsidRDefault="00B808CC" w:rsidP="005879DF">
      <w:pPr>
        <w:ind w:right="48"/>
        <w:jc w:val="both"/>
        <w:rPr>
          <w:rFonts w:ascii="Arial" w:eastAsia="Calibri" w:hAnsi="Arial" w:cs="Arial"/>
          <w:color w:val="000000"/>
          <w:sz w:val="6"/>
          <w:szCs w:val="6"/>
        </w:rPr>
      </w:pPr>
    </w:p>
    <w:p w14:paraId="7E714C99" w14:textId="409EF3E8" w:rsidR="00B808CC" w:rsidRPr="00D02419" w:rsidRDefault="00722E39" w:rsidP="00722E39">
      <w:pPr>
        <w:ind w:right="48"/>
        <w:jc w:val="both"/>
        <w:rPr>
          <w:rFonts w:ascii="Arial" w:hAnsi="Arial" w:cs="Arial"/>
          <w:bCs/>
          <w:spacing w:val="-4"/>
        </w:rPr>
      </w:pPr>
      <w:r w:rsidRPr="00722E39">
        <w:rPr>
          <w:rFonts w:ascii="Arial" w:hAnsi="Arial" w:cs="Arial"/>
          <w:bCs/>
          <w:spacing w:val="-4"/>
        </w:rPr>
        <w:t>Las bases que emitan la Secretaría y las entidades para las licitaciones públicas se pondrán a</w:t>
      </w:r>
      <w:r>
        <w:rPr>
          <w:rFonts w:ascii="Arial" w:hAnsi="Arial" w:cs="Arial"/>
          <w:bCs/>
          <w:spacing w:val="-4"/>
        </w:rPr>
        <w:t xml:space="preserve"> </w:t>
      </w:r>
      <w:r w:rsidRPr="00722E39">
        <w:rPr>
          <w:rFonts w:ascii="Arial" w:hAnsi="Arial" w:cs="Arial"/>
          <w:bCs/>
          <w:spacing w:val="-4"/>
        </w:rPr>
        <w:t>disposición de los interesados, tanto en el domicilio señalado por la convocante como en Internet, a partir del día</w:t>
      </w:r>
      <w:r>
        <w:rPr>
          <w:rFonts w:ascii="Arial" w:hAnsi="Arial" w:cs="Arial"/>
          <w:bCs/>
          <w:spacing w:val="-4"/>
        </w:rPr>
        <w:t xml:space="preserve"> </w:t>
      </w:r>
      <w:r w:rsidRPr="00722E39">
        <w:rPr>
          <w:rFonts w:ascii="Arial" w:hAnsi="Arial" w:cs="Arial"/>
          <w:bCs/>
          <w:spacing w:val="-4"/>
        </w:rPr>
        <w:t>en que se publique la convocatoria y hasta, inclusive, el día hábil anterior señalado para la junta de aclaraciones,</w:t>
      </w:r>
      <w:r>
        <w:rPr>
          <w:rFonts w:ascii="Arial" w:hAnsi="Arial" w:cs="Arial"/>
          <w:bCs/>
          <w:spacing w:val="-4"/>
        </w:rPr>
        <w:t xml:space="preserve"> </w:t>
      </w:r>
      <w:r w:rsidRPr="00722E39">
        <w:rPr>
          <w:rFonts w:ascii="Arial" w:hAnsi="Arial" w:cs="Arial"/>
          <w:bCs/>
          <w:spacing w:val="-4"/>
        </w:rPr>
        <w:t>siendo responsabilidad exclusiva de los interesados adquirirlas oportunamente durante este período, para poder</w:t>
      </w:r>
      <w:r>
        <w:rPr>
          <w:rFonts w:ascii="Arial" w:hAnsi="Arial" w:cs="Arial"/>
          <w:bCs/>
          <w:spacing w:val="-4"/>
        </w:rPr>
        <w:t xml:space="preserve"> </w:t>
      </w:r>
      <w:r w:rsidRPr="00722E39">
        <w:rPr>
          <w:rFonts w:ascii="Arial" w:hAnsi="Arial" w:cs="Arial"/>
          <w:bCs/>
          <w:spacing w:val="-4"/>
        </w:rPr>
        <w:t>participar en el procedimiento licitatorio. Las bases contendrán, en lo aplicable, lo siguiente:</w:t>
      </w:r>
    </w:p>
    <w:p w14:paraId="26C70CB8" w14:textId="6DD01F94" w:rsidR="00722E39" w:rsidRPr="00722E39" w:rsidRDefault="00722E39" w:rsidP="00722E39">
      <w:pPr>
        <w:autoSpaceDE w:val="0"/>
        <w:autoSpaceDN w:val="0"/>
        <w:adjustRightInd w:val="0"/>
        <w:ind w:left="1004"/>
        <w:contextualSpacing/>
        <w:jc w:val="right"/>
        <w:rPr>
          <w:rFonts w:ascii="Arial" w:eastAsia="Calibri" w:hAnsi="Arial" w:cs="Arial"/>
          <w:b/>
          <w:i/>
          <w:sz w:val="16"/>
          <w:szCs w:val="16"/>
          <w:lang w:val="es-MX" w:eastAsia="en-US"/>
        </w:rPr>
      </w:pPr>
      <w:r w:rsidRPr="00722E39">
        <w:rPr>
          <w:rFonts w:ascii="Arial" w:eastAsia="Calibri" w:hAnsi="Arial" w:cs="Arial"/>
          <w:b/>
          <w:i/>
          <w:sz w:val="16"/>
          <w:szCs w:val="16"/>
          <w:lang w:val="es-MX" w:eastAsia="en-US"/>
        </w:rPr>
        <w:t>Primer párrafo reformado, P.O. E. No. 41, del 20 de diciembre de 2024.</w:t>
      </w:r>
    </w:p>
    <w:p w14:paraId="3D3FC277" w14:textId="77777777" w:rsidR="00722E39" w:rsidRPr="00613E25" w:rsidRDefault="00722E39" w:rsidP="00722E39">
      <w:pPr>
        <w:autoSpaceDE w:val="0"/>
        <w:autoSpaceDN w:val="0"/>
        <w:adjustRightInd w:val="0"/>
        <w:ind w:left="1004"/>
        <w:contextualSpacing/>
        <w:jc w:val="right"/>
        <w:rPr>
          <w:rFonts w:ascii="Arial" w:eastAsia="Calibri" w:hAnsi="Arial" w:cs="Arial"/>
          <w:b/>
          <w:bCs/>
          <w:i/>
          <w:iCs/>
          <w:sz w:val="16"/>
          <w:szCs w:val="16"/>
          <w:lang w:val="es-MX" w:eastAsia="en-US"/>
        </w:rPr>
      </w:pPr>
      <w:hyperlink r:id="rId23" w:history="1">
        <w:r w:rsidRPr="00613E25">
          <w:rPr>
            <w:rFonts w:ascii="Arial" w:eastAsia="Calibri" w:hAnsi="Arial" w:cs="Arial"/>
            <w:b/>
            <w:bCs/>
            <w:i/>
            <w:iCs/>
            <w:color w:val="0000FF" w:themeColor="hyperlink"/>
            <w:sz w:val="16"/>
            <w:szCs w:val="16"/>
            <w:u w:val="single"/>
            <w:lang w:val="es-MX" w:eastAsia="en-US"/>
          </w:rPr>
          <w:t>http://po.tamaulipas.gob.mx/wp-content/uploads/2024/12/cxlix-Ext.No_.41-201224.pdf</w:t>
        </w:r>
      </w:hyperlink>
    </w:p>
    <w:p w14:paraId="5B947627" w14:textId="77777777" w:rsidR="00B808CC" w:rsidRPr="0041799F" w:rsidRDefault="00B808CC" w:rsidP="005879DF">
      <w:pPr>
        <w:ind w:right="48"/>
        <w:jc w:val="both"/>
        <w:rPr>
          <w:rFonts w:ascii="Arial" w:hAnsi="Arial" w:cs="Arial"/>
          <w:bCs/>
          <w:sz w:val="16"/>
          <w:szCs w:val="16"/>
        </w:rPr>
      </w:pPr>
    </w:p>
    <w:p w14:paraId="698597A6" w14:textId="77777777" w:rsidR="00B808CC" w:rsidRPr="00D02419" w:rsidRDefault="00B808CC" w:rsidP="005879DF">
      <w:pPr>
        <w:pStyle w:val="ROMANOS"/>
        <w:tabs>
          <w:tab w:val="clear" w:pos="720"/>
        </w:tabs>
        <w:spacing w:after="0" w:line="240" w:lineRule="auto"/>
        <w:ind w:left="0" w:right="48" w:firstLine="0"/>
        <w:rPr>
          <w:color w:val="000000"/>
          <w:sz w:val="20"/>
          <w:szCs w:val="20"/>
        </w:rPr>
      </w:pPr>
      <w:r w:rsidRPr="00D02419">
        <w:rPr>
          <w:bCs/>
          <w:color w:val="000000"/>
          <w:sz w:val="20"/>
          <w:szCs w:val="20"/>
        </w:rPr>
        <w:t xml:space="preserve">I. La </w:t>
      </w:r>
      <w:r w:rsidRPr="00D02419">
        <w:rPr>
          <w:color w:val="000000"/>
          <w:sz w:val="20"/>
          <w:szCs w:val="20"/>
        </w:rPr>
        <w:t>denominación de la dependencia o entidad estatal convocante o del Ayuntamiento, en su caso;</w:t>
      </w:r>
    </w:p>
    <w:p w14:paraId="4517A135" w14:textId="77777777" w:rsidR="00B808CC" w:rsidRPr="0041799F" w:rsidRDefault="00B808CC" w:rsidP="005879DF">
      <w:pPr>
        <w:pStyle w:val="ROMANOS"/>
        <w:tabs>
          <w:tab w:val="clear" w:pos="720"/>
        </w:tabs>
        <w:spacing w:after="0" w:line="240" w:lineRule="auto"/>
        <w:ind w:left="0" w:right="48" w:firstLine="0"/>
        <w:rPr>
          <w:color w:val="000000"/>
          <w:sz w:val="16"/>
          <w:szCs w:val="16"/>
        </w:rPr>
      </w:pPr>
    </w:p>
    <w:p w14:paraId="3690494B" w14:textId="77777777" w:rsidR="00B808CC" w:rsidRPr="00D02419" w:rsidRDefault="00B808CC" w:rsidP="005879DF">
      <w:pPr>
        <w:pStyle w:val="TextoCar"/>
        <w:spacing w:after="0" w:line="240" w:lineRule="auto"/>
        <w:ind w:right="48" w:firstLine="0"/>
        <w:rPr>
          <w:color w:val="000000"/>
          <w:sz w:val="20"/>
          <w:szCs w:val="20"/>
        </w:rPr>
      </w:pPr>
      <w:r w:rsidRPr="00D02419">
        <w:rPr>
          <w:color w:val="000000"/>
          <w:sz w:val="20"/>
          <w:szCs w:val="20"/>
        </w:rPr>
        <w:t>II. La forma en que se acreditará la existencia y personalidad jurídica del licitante;</w:t>
      </w:r>
    </w:p>
    <w:p w14:paraId="58589052" w14:textId="77777777" w:rsidR="00B808CC" w:rsidRPr="00D02419" w:rsidRDefault="00B808CC" w:rsidP="005879DF">
      <w:pPr>
        <w:pStyle w:val="TextoCar"/>
        <w:spacing w:after="0" w:line="240" w:lineRule="auto"/>
        <w:ind w:right="48" w:firstLine="0"/>
        <w:rPr>
          <w:color w:val="000000"/>
          <w:sz w:val="20"/>
          <w:szCs w:val="20"/>
        </w:rPr>
      </w:pPr>
    </w:p>
    <w:p w14:paraId="58A57DF8" w14:textId="77777777" w:rsidR="00B808CC" w:rsidRPr="00D02419" w:rsidRDefault="00B808CC" w:rsidP="005879DF">
      <w:pPr>
        <w:pStyle w:val="TextoCar"/>
        <w:spacing w:after="0" w:line="240" w:lineRule="auto"/>
        <w:ind w:right="48" w:firstLine="0"/>
        <w:rPr>
          <w:color w:val="000000"/>
          <w:sz w:val="20"/>
          <w:szCs w:val="20"/>
        </w:rPr>
      </w:pPr>
      <w:r w:rsidRPr="00D02419">
        <w:rPr>
          <w:color w:val="000000"/>
          <w:sz w:val="20"/>
          <w:szCs w:val="20"/>
        </w:rPr>
        <w:t>III. Los requisitos que deberán cumplir quienes deseen participar, los cuales no deberán limitar la libre participación de los interesados, precisándose cómo serán utilizados en la evaluación;</w:t>
      </w:r>
    </w:p>
    <w:p w14:paraId="5FDE6750" w14:textId="77777777" w:rsidR="00B808CC" w:rsidRPr="00D02419" w:rsidRDefault="00B808CC" w:rsidP="005879DF">
      <w:pPr>
        <w:pStyle w:val="TextoCar"/>
        <w:spacing w:after="0" w:line="240" w:lineRule="auto"/>
        <w:ind w:right="48" w:firstLine="0"/>
        <w:rPr>
          <w:color w:val="000000"/>
          <w:sz w:val="20"/>
          <w:szCs w:val="20"/>
        </w:rPr>
      </w:pPr>
    </w:p>
    <w:p w14:paraId="722E4831" w14:textId="77777777" w:rsidR="00B808CC" w:rsidRPr="00D02419" w:rsidRDefault="00B808CC" w:rsidP="005879DF">
      <w:pPr>
        <w:pStyle w:val="TextoCar"/>
        <w:spacing w:after="0" w:line="240" w:lineRule="auto"/>
        <w:ind w:right="48" w:firstLine="0"/>
        <w:rPr>
          <w:color w:val="000000"/>
          <w:sz w:val="20"/>
          <w:szCs w:val="20"/>
        </w:rPr>
      </w:pPr>
      <w:r w:rsidRPr="00D02419">
        <w:rPr>
          <w:color w:val="000000"/>
          <w:sz w:val="20"/>
          <w:szCs w:val="20"/>
        </w:rPr>
        <w:t xml:space="preserve">IV. La fecha, hora y lugar de la junta de aclaraciones a las bases de la licitación, siendo optativa la asistencia a las reuniones que se realicen; </w:t>
      </w:r>
    </w:p>
    <w:p w14:paraId="749481B9" w14:textId="77777777" w:rsidR="00B808CC" w:rsidRPr="0041799F" w:rsidRDefault="00B808CC" w:rsidP="005879DF">
      <w:pPr>
        <w:pStyle w:val="TextoCar"/>
        <w:spacing w:after="0" w:line="240" w:lineRule="auto"/>
        <w:ind w:right="48" w:firstLine="0"/>
        <w:rPr>
          <w:color w:val="000000"/>
          <w:sz w:val="16"/>
          <w:szCs w:val="16"/>
        </w:rPr>
      </w:pPr>
    </w:p>
    <w:p w14:paraId="00419537" w14:textId="77777777" w:rsidR="00B808CC" w:rsidRPr="00D02419" w:rsidRDefault="00B808CC" w:rsidP="005879DF">
      <w:pPr>
        <w:pStyle w:val="TextoCar"/>
        <w:spacing w:after="0" w:line="240" w:lineRule="auto"/>
        <w:ind w:right="48" w:firstLine="0"/>
        <w:rPr>
          <w:color w:val="000000"/>
          <w:sz w:val="20"/>
          <w:szCs w:val="20"/>
        </w:rPr>
      </w:pPr>
      <w:r w:rsidRPr="00D02419">
        <w:rPr>
          <w:color w:val="000000"/>
          <w:sz w:val="20"/>
          <w:szCs w:val="20"/>
        </w:rPr>
        <w:t>V. La fecha, hora y lugar de celebración del acto de presentación y apertura de proposiciones, indicándose claramente si deberán presentarse en sobre cerrado;</w:t>
      </w:r>
    </w:p>
    <w:p w14:paraId="6F060DF5" w14:textId="77777777" w:rsidR="00B808CC" w:rsidRPr="00D02419" w:rsidRDefault="00B808CC" w:rsidP="005879DF">
      <w:pPr>
        <w:pStyle w:val="TextoCar"/>
        <w:spacing w:after="0" w:line="240" w:lineRule="auto"/>
        <w:ind w:right="48" w:firstLine="0"/>
        <w:rPr>
          <w:color w:val="000000"/>
          <w:sz w:val="20"/>
          <w:szCs w:val="20"/>
        </w:rPr>
      </w:pPr>
    </w:p>
    <w:p w14:paraId="56526BF0" w14:textId="77777777" w:rsidR="00B808CC" w:rsidRPr="00D02419" w:rsidRDefault="00B808CC" w:rsidP="005879DF">
      <w:pPr>
        <w:pStyle w:val="TextoCar"/>
        <w:spacing w:after="0" w:line="240" w:lineRule="auto"/>
        <w:ind w:right="48" w:firstLine="0"/>
        <w:rPr>
          <w:color w:val="000000"/>
          <w:sz w:val="20"/>
          <w:szCs w:val="20"/>
        </w:rPr>
      </w:pPr>
      <w:r w:rsidRPr="00D02419">
        <w:rPr>
          <w:color w:val="000000"/>
          <w:sz w:val="20"/>
          <w:szCs w:val="20"/>
        </w:rPr>
        <w:t>VI. La fecha, hora y lugar de la comunicación del fallo;</w:t>
      </w:r>
    </w:p>
    <w:p w14:paraId="3303A8AF" w14:textId="77777777" w:rsidR="00B808CC" w:rsidRPr="00D02419" w:rsidRDefault="00B808CC" w:rsidP="005879DF">
      <w:pPr>
        <w:pStyle w:val="TextoCar"/>
        <w:spacing w:after="0" w:line="240" w:lineRule="auto"/>
        <w:ind w:right="48" w:firstLine="0"/>
        <w:rPr>
          <w:color w:val="000000"/>
          <w:sz w:val="20"/>
          <w:szCs w:val="20"/>
        </w:rPr>
      </w:pPr>
    </w:p>
    <w:p w14:paraId="2E6B1AE4" w14:textId="77777777" w:rsidR="00B808CC" w:rsidRPr="00D02419" w:rsidRDefault="00B808CC" w:rsidP="005879DF">
      <w:pPr>
        <w:pStyle w:val="TextoCar"/>
        <w:spacing w:after="0" w:line="240" w:lineRule="auto"/>
        <w:ind w:right="48" w:firstLine="0"/>
        <w:rPr>
          <w:color w:val="000000"/>
          <w:sz w:val="20"/>
          <w:szCs w:val="20"/>
        </w:rPr>
      </w:pPr>
      <w:r w:rsidRPr="00D02419">
        <w:rPr>
          <w:color w:val="000000"/>
          <w:sz w:val="20"/>
          <w:szCs w:val="20"/>
        </w:rPr>
        <w:t>VII. La fecha, hora y lugar de la firma del contrato.</w:t>
      </w:r>
    </w:p>
    <w:p w14:paraId="5DF36415" w14:textId="77777777" w:rsidR="00B808CC" w:rsidRDefault="00B808CC" w:rsidP="005879DF">
      <w:pPr>
        <w:pStyle w:val="TextoCar"/>
        <w:spacing w:after="0" w:line="240" w:lineRule="auto"/>
        <w:ind w:right="48" w:firstLine="0"/>
        <w:rPr>
          <w:color w:val="000000"/>
          <w:sz w:val="16"/>
          <w:szCs w:val="16"/>
        </w:rPr>
      </w:pPr>
    </w:p>
    <w:p w14:paraId="0229FFDA" w14:textId="77777777" w:rsidR="00722E39" w:rsidRPr="0041799F" w:rsidRDefault="00722E39" w:rsidP="005879DF">
      <w:pPr>
        <w:pStyle w:val="TextoCar"/>
        <w:spacing w:after="0" w:line="240" w:lineRule="auto"/>
        <w:ind w:right="48" w:firstLine="0"/>
        <w:rPr>
          <w:color w:val="000000"/>
          <w:sz w:val="16"/>
          <w:szCs w:val="16"/>
        </w:rPr>
      </w:pPr>
    </w:p>
    <w:p w14:paraId="5D536FDD" w14:textId="77777777" w:rsidR="00B808CC" w:rsidRPr="00D02419" w:rsidRDefault="00B808CC" w:rsidP="005879DF">
      <w:pPr>
        <w:pStyle w:val="TextoCar"/>
        <w:spacing w:after="0" w:line="240" w:lineRule="auto"/>
        <w:ind w:right="48" w:firstLine="0"/>
        <w:rPr>
          <w:color w:val="000000"/>
          <w:sz w:val="20"/>
          <w:szCs w:val="20"/>
        </w:rPr>
      </w:pPr>
      <w:r w:rsidRPr="00D02419">
        <w:rPr>
          <w:color w:val="000000"/>
          <w:sz w:val="20"/>
          <w:szCs w:val="20"/>
        </w:rPr>
        <w:t>VIII. El señalamiento de que será causa de descalificación el incumplimiento de alguno de los requisitos establecidos en las bases de la licitación, así como la comprobación de que algún licitante ha acordado con otro u otros elevar los precios de los bienes o servicios, o cualquier otro acuerdo que tenga como fin obtener una ventaja indebida sobre los demás licitantes;</w:t>
      </w:r>
    </w:p>
    <w:p w14:paraId="64F76340" w14:textId="77777777" w:rsidR="00B808CC" w:rsidRPr="0041799F" w:rsidRDefault="00B808CC" w:rsidP="005879DF">
      <w:pPr>
        <w:pStyle w:val="TextoCar"/>
        <w:spacing w:after="0" w:line="240" w:lineRule="auto"/>
        <w:ind w:right="48" w:firstLine="0"/>
        <w:rPr>
          <w:color w:val="000000"/>
          <w:sz w:val="16"/>
          <w:szCs w:val="16"/>
        </w:rPr>
      </w:pPr>
    </w:p>
    <w:p w14:paraId="01A772A8" w14:textId="77777777" w:rsidR="00B808CC" w:rsidRPr="00D02419" w:rsidRDefault="00B808CC" w:rsidP="005879DF">
      <w:pPr>
        <w:pStyle w:val="TextoCar"/>
        <w:spacing w:after="0" w:line="240" w:lineRule="auto"/>
        <w:ind w:right="48" w:firstLine="0"/>
        <w:rPr>
          <w:color w:val="000000"/>
          <w:sz w:val="20"/>
          <w:szCs w:val="20"/>
        </w:rPr>
      </w:pPr>
      <w:r w:rsidRPr="00D02419">
        <w:rPr>
          <w:color w:val="000000"/>
          <w:sz w:val="20"/>
          <w:szCs w:val="20"/>
        </w:rPr>
        <w:t>IX. El idioma o idiomas, además del español, en que en su caso podrán presentarse las proposiciones. Los anexos técnicos y folletos podrán presentarse en el idioma del país de origen de los bienes o servicios, acompañados de una traducción simple al español.</w:t>
      </w:r>
    </w:p>
    <w:p w14:paraId="0FE659CC" w14:textId="77777777" w:rsidR="00B808CC" w:rsidRPr="0041799F" w:rsidRDefault="00B808CC" w:rsidP="005879DF">
      <w:pPr>
        <w:pStyle w:val="TextoCar"/>
        <w:spacing w:after="0" w:line="240" w:lineRule="auto"/>
        <w:ind w:right="48" w:firstLine="0"/>
        <w:rPr>
          <w:color w:val="000000"/>
          <w:sz w:val="16"/>
          <w:szCs w:val="16"/>
        </w:rPr>
      </w:pPr>
    </w:p>
    <w:p w14:paraId="130F9485" w14:textId="77777777" w:rsidR="00B808CC" w:rsidRPr="00D02419" w:rsidRDefault="00B808CC" w:rsidP="005879DF">
      <w:pPr>
        <w:pStyle w:val="TextoCar"/>
        <w:spacing w:after="0" w:line="240" w:lineRule="auto"/>
        <w:ind w:right="48" w:firstLine="0"/>
        <w:rPr>
          <w:color w:val="000000"/>
          <w:sz w:val="20"/>
          <w:szCs w:val="20"/>
        </w:rPr>
      </w:pPr>
      <w:r w:rsidRPr="00D02419">
        <w:rPr>
          <w:color w:val="000000"/>
          <w:sz w:val="20"/>
          <w:szCs w:val="20"/>
        </w:rPr>
        <w:t>X. La moneda en que se cotizará y efectuará el pago respectivo. En licitaciones públicas nacionales, las propuestas y el pago de bienes o servicios se realizarán invariablemente en pesos mexicanos. Tratándose de servicios de fletamento de embarcaciones, adquisición de boletos de avión y aseguramiento de bienes, las propuestas se podrán presentar en la moneda extranjera que determine la convocante y su pago se podrá realizar en moneda nacional al tipo de cambio vigente en la fecha en que éste se realice. En todo caso, se aplicará lo que prevean las disposiciones específicas en la materia.</w:t>
      </w:r>
    </w:p>
    <w:p w14:paraId="57C17424" w14:textId="77777777" w:rsidR="004B22C4" w:rsidRDefault="004B22C4" w:rsidP="005879DF">
      <w:pPr>
        <w:pStyle w:val="TextoCar"/>
        <w:spacing w:after="0" w:line="240" w:lineRule="auto"/>
        <w:ind w:right="48" w:firstLine="0"/>
        <w:rPr>
          <w:color w:val="000000"/>
          <w:sz w:val="20"/>
          <w:szCs w:val="20"/>
        </w:rPr>
      </w:pPr>
    </w:p>
    <w:p w14:paraId="339165A7" w14:textId="77777777" w:rsidR="00B808CC" w:rsidRPr="00D02419" w:rsidRDefault="00B808CC" w:rsidP="005879DF">
      <w:pPr>
        <w:pStyle w:val="TextoCar"/>
        <w:spacing w:after="0" w:line="240" w:lineRule="auto"/>
        <w:ind w:right="48" w:firstLine="0"/>
        <w:rPr>
          <w:color w:val="000000"/>
          <w:sz w:val="20"/>
          <w:szCs w:val="20"/>
        </w:rPr>
      </w:pPr>
      <w:r w:rsidRPr="00D02419">
        <w:rPr>
          <w:color w:val="000000"/>
          <w:sz w:val="20"/>
          <w:szCs w:val="20"/>
        </w:rPr>
        <w:t>XI. En licitaciones internacionales, en que la convocante determine efectuar los pagos a proveedores extranjeros en moneda extranjera, los licitantes nacionales podrán presentar sus proposiciones en la misma moneda extranjera que determine la convocante. No obstante, el pago que se realice en el territorio nacional deberá hacerse en moneda nacional y al tipo de cambio vigente en la fecha en que se haga dicho pago. Tratándose de proveedores extranjeros, los pagos podrán hacerse en el extranjero en la moneda determinada en las bases respectivas;</w:t>
      </w:r>
    </w:p>
    <w:p w14:paraId="6BF58E48" w14:textId="77777777" w:rsidR="00B808CC" w:rsidRPr="00D02419" w:rsidRDefault="00B808CC" w:rsidP="005879DF">
      <w:pPr>
        <w:pStyle w:val="TextoCar"/>
        <w:spacing w:after="0" w:line="240" w:lineRule="auto"/>
        <w:ind w:right="48" w:firstLine="0"/>
        <w:rPr>
          <w:color w:val="000000"/>
          <w:sz w:val="20"/>
          <w:szCs w:val="20"/>
        </w:rPr>
      </w:pPr>
    </w:p>
    <w:p w14:paraId="46605F76" w14:textId="77777777" w:rsidR="00B808CC" w:rsidRPr="00D02419" w:rsidRDefault="00B808CC" w:rsidP="005879DF">
      <w:pPr>
        <w:pStyle w:val="TextoCar"/>
        <w:spacing w:after="0" w:line="240" w:lineRule="auto"/>
        <w:ind w:right="48" w:firstLine="0"/>
        <w:rPr>
          <w:color w:val="000000"/>
          <w:sz w:val="20"/>
          <w:szCs w:val="20"/>
        </w:rPr>
      </w:pPr>
      <w:r w:rsidRPr="00D02419">
        <w:rPr>
          <w:bCs/>
          <w:color w:val="000000"/>
          <w:sz w:val="20"/>
          <w:szCs w:val="20"/>
        </w:rPr>
        <w:t xml:space="preserve">XII. </w:t>
      </w:r>
      <w:r w:rsidRPr="00D02419">
        <w:rPr>
          <w:color w:val="000000"/>
          <w:sz w:val="20"/>
          <w:szCs w:val="20"/>
        </w:rPr>
        <w:t>La indicación de que ninguna de las condiciones contenidas en las bases de licitación, así como en las proposiciones presentadas por los licitantes, podrán ser negociadas y, en su caso, si se utilizará algún mecanismo de ofertas subsecuentes de descuentos;</w:t>
      </w:r>
    </w:p>
    <w:p w14:paraId="7A3AFCB8" w14:textId="77777777" w:rsidR="00B808CC" w:rsidRPr="00D02419" w:rsidRDefault="00B808CC" w:rsidP="005879DF">
      <w:pPr>
        <w:pStyle w:val="ROMANOS"/>
        <w:tabs>
          <w:tab w:val="clear" w:pos="720"/>
        </w:tabs>
        <w:spacing w:after="0" w:line="240" w:lineRule="auto"/>
        <w:ind w:left="0" w:right="48" w:firstLine="0"/>
        <w:rPr>
          <w:color w:val="000000"/>
          <w:sz w:val="20"/>
          <w:szCs w:val="20"/>
        </w:rPr>
      </w:pPr>
    </w:p>
    <w:p w14:paraId="43FE0A4B" w14:textId="77777777" w:rsidR="00B808CC" w:rsidRPr="00D02419" w:rsidRDefault="00B808CC" w:rsidP="005879DF">
      <w:pPr>
        <w:pStyle w:val="TextoCar"/>
        <w:spacing w:after="0" w:line="240" w:lineRule="auto"/>
        <w:ind w:right="48" w:firstLine="0"/>
        <w:rPr>
          <w:color w:val="000000"/>
          <w:sz w:val="20"/>
          <w:szCs w:val="20"/>
        </w:rPr>
      </w:pPr>
      <w:r w:rsidRPr="00D02419">
        <w:rPr>
          <w:color w:val="000000"/>
          <w:sz w:val="20"/>
          <w:szCs w:val="20"/>
        </w:rPr>
        <w:t>XIII. Los criterios claros y detallados para la evaluación de las propuestas y la adjudicación de los contratos;</w:t>
      </w:r>
    </w:p>
    <w:p w14:paraId="03DDA502" w14:textId="77777777" w:rsidR="00B808CC" w:rsidRPr="00D02419" w:rsidRDefault="00B808CC" w:rsidP="005879DF">
      <w:pPr>
        <w:pStyle w:val="Textosinformato"/>
        <w:ind w:right="48"/>
        <w:jc w:val="both"/>
        <w:rPr>
          <w:rFonts w:ascii="Arial" w:eastAsia="MS Mincho" w:hAnsi="Arial" w:cs="Arial"/>
          <w:iCs/>
          <w:color w:val="000000"/>
        </w:rPr>
      </w:pPr>
    </w:p>
    <w:p w14:paraId="690FF552" w14:textId="77777777" w:rsidR="00B808CC" w:rsidRPr="00D02419" w:rsidRDefault="00B808CC" w:rsidP="005879DF">
      <w:pPr>
        <w:pStyle w:val="TextoCar"/>
        <w:spacing w:after="0" w:line="240" w:lineRule="auto"/>
        <w:ind w:right="48" w:firstLine="0"/>
        <w:rPr>
          <w:color w:val="000000"/>
          <w:sz w:val="20"/>
          <w:szCs w:val="20"/>
        </w:rPr>
      </w:pPr>
      <w:r w:rsidRPr="00D02419">
        <w:rPr>
          <w:color w:val="000000"/>
          <w:sz w:val="20"/>
          <w:szCs w:val="20"/>
        </w:rPr>
        <w:lastRenderedPageBreak/>
        <w:t>XIV. La descripción completa de los bienes o servicios, o indicación de los sistemas empleados para identificación de los mismos; información específica que requieran respecto a mantenimiento, asistencia técnica y capacitación; relación de refacciones que deberán cotizarse cuando sean parte integrante del contrato; dibujos; cantidades; muestras, y pruebas que se realizarán, así como método para ejecutarlas;</w:t>
      </w:r>
    </w:p>
    <w:p w14:paraId="24434274" w14:textId="77777777" w:rsidR="00B808CC" w:rsidRPr="00D02419" w:rsidRDefault="00B808CC" w:rsidP="005879DF">
      <w:pPr>
        <w:pStyle w:val="Textosinformato"/>
        <w:ind w:right="48"/>
        <w:jc w:val="both"/>
        <w:rPr>
          <w:rFonts w:ascii="Arial" w:eastAsia="MS Mincho" w:hAnsi="Arial" w:cs="Arial"/>
          <w:iCs/>
          <w:color w:val="000000"/>
        </w:rPr>
      </w:pPr>
    </w:p>
    <w:p w14:paraId="435912B0" w14:textId="77777777" w:rsidR="00B808CC" w:rsidRPr="00D02419" w:rsidRDefault="00B808CC" w:rsidP="005879DF">
      <w:pPr>
        <w:pStyle w:val="TextoCar"/>
        <w:spacing w:after="0" w:line="240" w:lineRule="auto"/>
        <w:ind w:right="48" w:firstLine="0"/>
        <w:rPr>
          <w:color w:val="000000"/>
          <w:sz w:val="20"/>
          <w:szCs w:val="20"/>
        </w:rPr>
      </w:pPr>
      <w:r w:rsidRPr="00D02419">
        <w:rPr>
          <w:color w:val="000000"/>
          <w:sz w:val="20"/>
          <w:szCs w:val="20"/>
          <w:lang w:val="es-MX"/>
        </w:rPr>
        <w:t xml:space="preserve">XV. El </w:t>
      </w:r>
      <w:r w:rsidRPr="00D02419">
        <w:rPr>
          <w:color w:val="000000"/>
          <w:sz w:val="20"/>
          <w:szCs w:val="20"/>
        </w:rPr>
        <w:t>plazo y condiciones de entrega, así como la indicación del lugar, dentro del territorio nacional, donde deberá efectuarse. Cuando se trate de diferentes lugares de entrega, podrá establecerse que se propongan precios para cada uno de éstos o uno solo para todos ellos;</w:t>
      </w:r>
    </w:p>
    <w:p w14:paraId="4B2ECCC4" w14:textId="77777777" w:rsidR="00B808CC" w:rsidRPr="00D02419" w:rsidRDefault="00B808CC" w:rsidP="005879DF">
      <w:pPr>
        <w:pStyle w:val="TextoCar"/>
        <w:spacing w:after="0" w:line="240" w:lineRule="auto"/>
        <w:ind w:right="48" w:firstLine="0"/>
        <w:rPr>
          <w:color w:val="000000"/>
          <w:sz w:val="20"/>
          <w:szCs w:val="20"/>
        </w:rPr>
      </w:pPr>
    </w:p>
    <w:p w14:paraId="5D726B72" w14:textId="77777777" w:rsidR="00B808CC" w:rsidRPr="00D02419" w:rsidRDefault="00B808CC" w:rsidP="005879DF">
      <w:pPr>
        <w:pStyle w:val="TextoCar"/>
        <w:spacing w:after="0" w:line="240" w:lineRule="auto"/>
        <w:ind w:right="48" w:firstLine="0"/>
        <w:rPr>
          <w:color w:val="000000"/>
          <w:sz w:val="20"/>
          <w:szCs w:val="20"/>
        </w:rPr>
      </w:pPr>
      <w:r w:rsidRPr="00D02419">
        <w:rPr>
          <w:color w:val="000000"/>
          <w:sz w:val="20"/>
          <w:szCs w:val="20"/>
        </w:rPr>
        <w:t>XVI. Las condiciones de pago, señalando el momento en que se haga exigible el mismo. Tratándose de adquisiciones de bienes muebles, podrá establecerse que el pago se cubra parcialmente en dinero y en parte en especie, siempre y cuando el numerario sea mayor;</w:t>
      </w:r>
    </w:p>
    <w:p w14:paraId="0990D201" w14:textId="77777777" w:rsidR="00B808CC" w:rsidRPr="00D02419" w:rsidRDefault="00B808CC" w:rsidP="005879DF">
      <w:pPr>
        <w:pStyle w:val="ROMANOS"/>
        <w:tabs>
          <w:tab w:val="clear" w:pos="720"/>
        </w:tabs>
        <w:spacing w:after="0" w:line="240" w:lineRule="auto"/>
        <w:ind w:left="0" w:right="48" w:firstLine="0"/>
        <w:rPr>
          <w:color w:val="000000"/>
          <w:sz w:val="20"/>
          <w:szCs w:val="20"/>
        </w:rPr>
      </w:pPr>
    </w:p>
    <w:p w14:paraId="136A1763" w14:textId="009E4744" w:rsidR="006D3451" w:rsidRDefault="00B808CC" w:rsidP="005879DF">
      <w:pPr>
        <w:pStyle w:val="ROMANOS"/>
        <w:tabs>
          <w:tab w:val="clear" w:pos="720"/>
        </w:tabs>
        <w:spacing w:after="0" w:line="240" w:lineRule="auto"/>
        <w:ind w:left="0" w:right="48" w:firstLine="0"/>
        <w:rPr>
          <w:color w:val="000000"/>
          <w:sz w:val="20"/>
          <w:szCs w:val="20"/>
        </w:rPr>
      </w:pPr>
      <w:r w:rsidRPr="00D02419">
        <w:rPr>
          <w:bCs/>
          <w:color w:val="000000"/>
          <w:sz w:val="20"/>
          <w:szCs w:val="20"/>
        </w:rPr>
        <w:t xml:space="preserve">XVII. </w:t>
      </w:r>
      <w:r w:rsidRPr="00D02419">
        <w:rPr>
          <w:color w:val="000000"/>
          <w:sz w:val="20"/>
          <w:szCs w:val="20"/>
        </w:rPr>
        <w:t>Los datos sobre las garantías, así como la indicación de si se otorgará anticipo, en cuyo caso deberá señalarse el porcentaje respectivo y el momento en que se entregará, el que no podrá exceder del cincuenta por ciento del monto total del contrato;</w:t>
      </w:r>
    </w:p>
    <w:p w14:paraId="471459B2" w14:textId="77777777" w:rsidR="006D3451" w:rsidRPr="00D02419" w:rsidRDefault="006D3451" w:rsidP="005879DF">
      <w:pPr>
        <w:pStyle w:val="ROMANOS"/>
        <w:tabs>
          <w:tab w:val="clear" w:pos="720"/>
        </w:tabs>
        <w:spacing w:after="0" w:line="240" w:lineRule="auto"/>
        <w:ind w:left="0" w:right="48" w:firstLine="0"/>
        <w:rPr>
          <w:color w:val="000000"/>
          <w:sz w:val="20"/>
          <w:szCs w:val="20"/>
        </w:rPr>
      </w:pPr>
    </w:p>
    <w:p w14:paraId="579EB502" w14:textId="77777777" w:rsidR="00B808CC" w:rsidRPr="00D02419" w:rsidRDefault="00B808CC" w:rsidP="005879DF">
      <w:pPr>
        <w:pStyle w:val="ROMANOS"/>
        <w:tabs>
          <w:tab w:val="clear" w:pos="720"/>
        </w:tabs>
        <w:spacing w:after="0" w:line="240" w:lineRule="auto"/>
        <w:ind w:left="0" w:right="48" w:firstLine="0"/>
        <w:rPr>
          <w:color w:val="000000"/>
          <w:sz w:val="20"/>
          <w:szCs w:val="20"/>
        </w:rPr>
      </w:pPr>
      <w:r w:rsidRPr="00D02419">
        <w:rPr>
          <w:bCs/>
          <w:color w:val="000000"/>
          <w:sz w:val="20"/>
          <w:szCs w:val="20"/>
        </w:rPr>
        <w:t xml:space="preserve">XVIII. </w:t>
      </w:r>
      <w:r w:rsidRPr="00D02419">
        <w:rPr>
          <w:color w:val="000000"/>
          <w:sz w:val="20"/>
          <w:szCs w:val="20"/>
        </w:rPr>
        <w:t>La indicación de si la totalidad de los bienes o servicios objeto de la licitación, o bien de cada partida o concepto de los mismos, serán adjudicados a un solo proveedor,  en cuyo caso deberá precisarse el número de fuentes de abastecimiento requeridas, los porcentajes que se asignarán a cada una y el porcentaje diferencial en precio que se considerará;</w:t>
      </w:r>
    </w:p>
    <w:p w14:paraId="7E92E95C" w14:textId="77777777" w:rsidR="00B808CC" w:rsidRPr="00D02419" w:rsidRDefault="00B808CC" w:rsidP="005879DF">
      <w:pPr>
        <w:pStyle w:val="ROMANOS"/>
        <w:tabs>
          <w:tab w:val="clear" w:pos="720"/>
        </w:tabs>
        <w:spacing w:after="0" w:line="240" w:lineRule="auto"/>
        <w:ind w:left="0" w:right="48" w:firstLine="0"/>
        <w:rPr>
          <w:color w:val="000000"/>
          <w:sz w:val="20"/>
          <w:szCs w:val="20"/>
        </w:rPr>
      </w:pPr>
    </w:p>
    <w:p w14:paraId="650F743E" w14:textId="77777777" w:rsidR="00B808CC" w:rsidRPr="00D02419" w:rsidRDefault="00B808CC" w:rsidP="005879DF">
      <w:pPr>
        <w:pStyle w:val="ROMANOS"/>
        <w:tabs>
          <w:tab w:val="clear" w:pos="720"/>
        </w:tabs>
        <w:spacing w:after="0" w:line="240" w:lineRule="auto"/>
        <w:ind w:left="0" w:right="48" w:firstLine="0"/>
        <w:rPr>
          <w:color w:val="000000"/>
          <w:spacing w:val="-4"/>
          <w:sz w:val="20"/>
          <w:szCs w:val="20"/>
        </w:rPr>
      </w:pPr>
      <w:r w:rsidRPr="00D02419">
        <w:rPr>
          <w:bCs/>
          <w:color w:val="000000"/>
          <w:spacing w:val="-4"/>
          <w:sz w:val="20"/>
          <w:szCs w:val="20"/>
        </w:rPr>
        <w:t xml:space="preserve">XIX. </w:t>
      </w:r>
      <w:r w:rsidRPr="00D02419">
        <w:rPr>
          <w:color w:val="000000"/>
          <w:spacing w:val="-4"/>
          <w:sz w:val="20"/>
          <w:szCs w:val="20"/>
        </w:rPr>
        <w:t>En el caso de contratos abiertos, la información a que alude el artículo 74 de este ordenamiento;</w:t>
      </w:r>
    </w:p>
    <w:p w14:paraId="1CEB5840" w14:textId="77777777" w:rsidR="00B808CC" w:rsidRPr="00D02419" w:rsidRDefault="00B808CC" w:rsidP="005879DF">
      <w:pPr>
        <w:pStyle w:val="ROMANOS"/>
        <w:tabs>
          <w:tab w:val="clear" w:pos="720"/>
        </w:tabs>
        <w:spacing w:after="0" w:line="240" w:lineRule="auto"/>
        <w:ind w:left="0" w:right="48" w:firstLine="0"/>
        <w:rPr>
          <w:color w:val="000000"/>
          <w:sz w:val="20"/>
          <w:szCs w:val="20"/>
        </w:rPr>
      </w:pPr>
    </w:p>
    <w:p w14:paraId="0BA54E0B" w14:textId="77777777" w:rsidR="00B808CC" w:rsidRPr="00D02419" w:rsidRDefault="00B808CC" w:rsidP="005879DF">
      <w:pPr>
        <w:pStyle w:val="TextoCar"/>
        <w:spacing w:after="0" w:line="240" w:lineRule="auto"/>
        <w:ind w:right="48" w:firstLine="0"/>
        <w:rPr>
          <w:color w:val="000000"/>
          <w:sz w:val="20"/>
          <w:szCs w:val="20"/>
        </w:rPr>
      </w:pPr>
      <w:r w:rsidRPr="00D02419">
        <w:rPr>
          <w:color w:val="000000"/>
          <w:sz w:val="20"/>
          <w:szCs w:val="20"/>
        </w:rPr>
        <w:t>XX. Las penas convencionales que serán aplicables por atraso en la entrega de los bienes o en la prestación de los servicios, en los términos señalados en el artículo 85 de esta ley;</w:t>
      </w:r>
    </w:p>
    <w:p w14:paraId="5FAFB7B6" w14:textId="77777777" w:rsidR="00B808CC" w:rsidRPr="00D02419" w:rsidRDefault="00B808CC" w:rsidP="005879DF">
      <w:pPr>
        <w:pStyle w:val="TextoCar"/>
        <w:spacing w:after="0" w:line="240" w:lineRule="auto"/>
        <w:ind w:right="48" w:firstLine="0"/>
        <w:rPr>
          <w:color w:val="000000"/>
          <w:sz w:val="20"/>
          <w:szCs w:val="20"/>
        </w:rPr>
      </w:pPr>
    </w:p>
    <w:p w14:paraId="7327B866" w14:textId="77777777" w:rsidR="00B808CC" w:rsidRPr="00D02419" w:rsidRDefault="00B808CC" w:rsidP="005879DF">
      <w:pPr>
        <w:pStyle w:val="TextoCar"/>
        <w:spacing w:after="0" w:line="240" w:lineRule="auto"/>
        <w:ind w:right="48" w:firstLine="0"/>
        <w:rPr>
          <w:color w:val="000000"/>
          <w:sz w:val="20"/>
          <w:szCs w:val="20"/>
        </w:rPr>
      </w:pPr>
      <w:r w:rsidRPr="00D02419">
        <w:rPr>
          <w:color w:val="000000"/>
          <w:sz w:val="20"/>
          <w:szCs w:val="20"/>
        </w:rPr>
        <w:t>XXI. La indicación de que el licitante ganador que no firme el contrato por causas imputables al mismo será sancionado en los términos de esta ley;</w:t>
      </w:r>
    </w:p>
    <w:p w14:paraId="55DA27DA" w14:textId="77777777" w:rsidR="00B808CC" w:rsidRPr="00D02419" w:rsidRDefault="00B808CC" w:rsidP="005879DF">
      <w:pPr>
        <w:pStyle w:val="TextoCar"/>
        <w:spacing w:after="0" w:line="240" w:lineRule="auto"/>
        <w:ind w:right="48" w:firstLine="0"/>
        <w:rPr>
          <w:color w:val="000000"/>
          <w:sz w:val="20"/>
          <w:szCs w:val="20"/>
        </w:rPr>
      </w:pPr>
    </w:p>
    <w:p w14:paraId="2D37A758" w14:textId="77777777" w:rsidR="00B808CC" w:rsidRPr="00D02419" w:rsidRDefault="00B808CC" w:rsidP="005879DF">
      <w:pPr>
        <w:pStyle w:val="TextoCar"/>
        <w:spacing w:after="0" w:line="240" w:lineRule="auto"/>
        <w:ind w:right="48" w:firstLine="0"/>
        <w:rPr>
          <w:color w:val="000000"/>
          <w:sz w:val="20"/>
          <w:szCs w:val="20"/>
        </w:rPr>
      </w:pPr>
      <w:r w:rsidRPr="00D02419">
        <w:rPr>
          <w:color w:val="000000"/>
          <w:sz w:val="20"/>
          <w:szCs w:val="20"/>
        </w:rPr>
        <w:t>XXII. En su caso, términos y condiciones a que deberá ajustarse la participación de los licitantes cuando las proposiciones sean enviadas a través del servicio postal o de mensajería, o por medios remotos de comunicación electrónica. Aunque los licitantes opten por utilizar alguno de estos medios para enviar sus proposiciones, ello no limita, en ningún caso, que asistan a los diferentes actos derivados de una licitación;</w:t>
      </w:r>
    </w:p>
    <w:p w14:paraId="4B1BA9F1" w14:textId="77777777" w:rsidR="00B808CC" w:rsidRPr="00D02419" w:rsidRDefault="00B808CC" w:rsidP="005879DF">
      <w:pPr>
        <w:pStyle w:val="TextoCar"/>
        <w:spacing w:after="0" w:line="240" w:lineRule="auto"/>
        <w:ind w:right="48" w:firstLine="0"/>
        <w:rPr>
          <w:color w:val="000000"/>
          <w:sz w:val="20"/>
          <w:szCs w:val="20"/>
        </w:rPr>
      </w:pPr>
    </w:p>
    <w:p w14:paraId="7F536D9F" w14:textId="77777777" w:rsidR="00B808CC" w:rsidRPr="00D02419" w:rsidRDefault="00B808CC" w:rsidP="005879DF">
      <w:pPr>
        <w:pStyle w:val="TextoCar"/>
        <w:spacing w:after="0" w:line="240" w:lineRule="auto"/>
        <w:ind w:right="48" w:firstLine="0"/>
        <w:rPr>
          <w:color w:val="000000"/>
          <w:sz w:val="20"/>
          <w:szCs w:val="20"/>
        </w:rPr>
      </w:pPr>
      <w:r w:rsidRPr="00D02419">
        <w:rPr>
          <w:color w:val="000000"/>
          <w:sz w:val="20"/>
          <w:szCs w:val="20"/>
        </w:rPr>
        <w:t>XXIII. Las partes de las propuestas técnicas, en su caso, y económicas, que se deberán rubricar en la celebración del acto de presentación y apertura de propuestas;</w:t>
      </w:r>
    </w:p>
    <w:p w14:paraId="3EA15C41" w14:textId="77777777" w:rsidR="00B808CC" w:rsidRPr="00D02419" w:rsidRDefault="00B808CC" w:rsidP="005879DF">
      <w:pPr>
        <w:pStyle w:val="texto"/>
        <w:spacing w:after="0" w:line="240" w:lineRule="auto"/>
        <w:ind w:right="48" w:firstLine="0"/>
        <w:rPr>
          <w:color w:val="000000"/>
          <w:sz w:val="20"/>
        </w:rPr>
      </w:pPr>
    </w:p>
    <w:p w14:paraId="4F5D0E3E" w14:textId="77777777" w:rsidR="00B808CC" w:rsidRPr="00D02419" w:rsidRDefault="00B808CC" w:rsidP="005879DF">
      <w:pPr>
        <w:pStyle w:val="TextoCar"/>
        <w:spacing w:after="0" w:line="240" w:lineRule="auto"/>
        <w:ind w:right="48" w:firstLine="0"/>
        <w:rPr>
          <w:color w:val="000000"/>
          <w:sz w:val="20"/>
          <w:szCs w:val="20"/>
        </w:rPr>
      </w:pPr>
      <w:r w:rsidRPr="00D02419">
        <w:rPr>
          <w:color w:val="000000"/>
          <w:sz w:val="20"/>
          <w:szCs w:val="20"/>
        </w:rPr>
        <w:t>XXIV. Las condiciones de precio, precisándose si se trata de precios fijos o variables, para este último caso, se deberá indicar la fórmula o mecanismo de ajuste de precios en los términos que prevé el artículo 69 de esta ley;</w:t>
      </w:r>
    </w:p>
    <w:p w14:paraId="3FF83831" w14:textId="77777777" w:rsidR="00B808CC" w:rsidRPr="00D02419" w:rsidRDefault="00B808CC" w:rsidP="005879DF">
      <w:pPr>
        <w:pStyle w:val="TextoCar"/>
        <w:spacing w:after="0" w:line="240" w:lineRule="auto"/>
        <w:ind w:right="48" w:firstLine="0"/>
        <w:rPr>
          <w:color w:val="000000"/>
          <w:sz w:val="20"/>
          <w:szCs w:val="20"/>
        </w:rPr>
      </w:pPr>
    </w:p>
    <w:p w14:paraId="30907735" w14:textId="77777777" w:rsidR="00B808CC" w:rsidRPr="00D02419" w:rsidRDefault="00B808CC" w:rsidP="005879DF">
      <w:pPr>
        <w:pStyle w:val="TextoCar"/>
        <w:spacing w:after="0" w:line="240" w:lineRule="auto"/>
        <w:ind w:right="48" w:firstLine="0"/>
        <w:rPr>
          <w:color w:val="000000"/>
          <w:sz w:val="20"/>
          <w:szCs w:val="20"/>
        </w:rPr>
      </w:pPr>
      <w:r w:rsidRPr="00D02419">
        <w:rPr>
          <w:color w:val="000000"/>
          <w:sz w:val="20"/>
          <w:szCs w:val="20"/>
        </w:rPr>
        <w:t>XXV. Los casos en que podrán otorgarse prórrogas para el cumplimiento de las obligaciones contractuales y los requisitos que deberán observarse;</w:t>
      </w:r>
    </w:p>
    <w:p w14:paraId="313A0A11" w14:textId="77777777" w:rsidR="00B808CC" w:rsidRPr="00D02419" w:rsidRDefault="00B808CC" w:rsidP="005879DF">
      <w:pPr>
        <w:pStyle w:val="TextoCar"/>
        <w:spacing w:after="0" w:line="240" w:lineRule="auto"/>
        <w:ind w:right="48" w:firstLine="0"/>
        <w:rPr>
          <w:color w:val="000000"/>
          <w:sz w:val="20"/>
          <w:szCs w:val="20"/>
        </w:rPr>
      </w:pPr>
    </w:p>
    <w:p w14:paraId="1AA0F18A" w14:textId="77777777" w:rsidR="00B808CC" w:rsidRPr="00D02419" w:rsidRDefault="00B808CC" w:rsidP="005879DF">
      <w:pPr>
        <w:pStyle w:val="TextoCar"/>
        <w:spacing w:after="0" w:line="240" w:lineRule="auto"/>
        <w:ind w:right="48" w:firstLine="0"/>
        <w:rPr>
          <w:color w:val="000000"/>
          <w:sz w:val="20"/>
          <w:szCs w:val="20"/>
        </w:rPr>
      </w:pPr>
      <w:r w:rsidRPr="00D02419">
        <w:rPr>
          <w:color w:val="000000"/>
          <w:sz w:val="20"/>
          <w:szCs w:val="20"/>
        </w:rPr>
        <w:t>XXVI. El tipo y modelo de contrato; y</w:t>
      </w:r>
    </w:p>
    <w:p w14:paraId="2B5EF9ED" w14:textId="77777777" w:rsidR="00B808CC" w:rsidRPr="00D02419" w:rsidRDefault="00B808CC" w:rsidP="005879DF">
      <w:pPr>
        <w:pStyle w:val="TextoCar"/>
        <w:spacing w:after="0" w:line="240" w:lineRule="auto"/>
        <w:ind w:right="48" w:firstLine="0"/>
        <w:rPr>
          <w:color w:val="000000"/>
          <w:sz w:val="20"/>
          <w:szCs w:val="20"/>
        </w:rPr>
      </w:pPr>
    </w:p>
    <w:p w14:paraId="75A6B4D0" w14:textId="77777777" w:rsidR="00B808CC" w:rsidRPr="00D02419" w:rsidRDefault="00B808CC" w:rsidP="005879DF">
      <w:pPr>
        <w:pStyle w:val="TextoCar"/>
        <w:spacing w:after="0" w:line="240" w:lineRule="auto"/>
        <w:ind w:right="48" w:firstLine="0"/>
        <w:rPr>
          <w:color w:val="000000"/>
          <w:sz w:val="20"/>
          <w:szCs w:val="20"/>
        </w:rPr>
      </w:pPr>
      <w:r w:rsidRPr="00D02419">
        <w:rPr>
          <w:color w:val="000000"/>
          <w:sz w:val="20"/>
          <w:szCs w:val="20"/>
        </w:rPr>
        <w:t>XXVII. Las demás que resulten aplicables de acuerdo a la naturaleza del contrato que se realice.</w:t>
      </w:r>
    </w:p>
    <w:p w14:paraId="177386DA" w14:textId="77777777" w:rsidR="00B808CC" w:rsidRPr="00D02419" w:rsidRDefault="00B808CC" w:rsidP="005879DF">
      <w:pPr>
        <w:pStyle w:val="texto"/>
        <w:spacing w:after="0" w:line="240" w:lineRule="auto"/>
        <w:ind w:right="48" w:firstLine="0"/>
        <w:rPr>
          <w:color w:val="000000"/>
          <w:sz w:val="20"/>
        </w:rPr>
      </w:pPr>
    </w:p>
    <w:p w14:paraId="46091344" w14:textId="77777777" w:rsidR="00B808CC" w:rsidRPr="00D02419" w:rsidRDefault="00540D19" w:rsidP="005879DF">
      <w:pPr>
        <w:ind w:right="48"/>
        <w:jc w:val="both"/>
        <w:rPr>
          <w:rFonts w:ascii="Arial" w:eastAsia="Calibri" w:hAnsi="Arial" w:cs="Arial"/>
          <w:b/>
          <w:color w:val="000000"/>
        </w:rPr>
      </w:pPr>
      <w:r>
        <w:rPr>
          <w:rFonts w:ascii="Arial" w:eastAsia="Calibri" w:hAnsi="Arial" w:cs="Arial"/>
          <w:b/>
          <w:color w:val="000000"/>
        </w:rPr>
        <w:t>ARTÍCULO</w:t>
      </w:r>
      <w:r w:rsidR="00B808CC" w:rsidRPr="00D02419">
        <w:rPr>
          <w:rFonts w:ascii="Arial" w:eastAsia="Calibri" w:hAnsi="Arial" w:cs="Arial"/>
          <w:b/>
          <w:color w:val="000000"/>
        </w:rPr>
        <w:t xml:space="preserve"> 48.</w:t>
      </w:r>
    </w:p>
    <w:p w14:paraId="6534E8C6" w14:textId="77777777" w:rsidR="00B808CC" w:rsidRPr="0041799F" w:rsidRDefault="00B808CC" w:rsidP="005879DF">
      <w:pPr>
        <w:ind w:right="48"/>
        <w:jc w:val="both"/>
        <w:rPr>
          <w:rFonts w:ascii="Arial" w:eastAsia="Calibri" w:hAnsi="Arial" w:cs="Arial"/>
          <w:color w:val="000000"/>
          <w:sz w:val="6"/>
          <w:szCs w:val="6"/>
        </w:rPr>
      </w:pPr>
      <w:r w:rsidRPr="00D02419">
        <w:rPr>
          <w:rFonts w:ascii="Arial" w:eastAsia="Calibri" w:hAnsi="Arial" w:cs="Arial"/>
          <w:color w:val="000000"/>
        </w:rPr>
        <w:t xml:space="preserve"> </w:t>
      </w:r>
    </w:p>
    <w:p w14:paraId="39D2E24D" w14:textId="77777777" w:rsidR="00B808CC" w:rsidRPr="00D02419" w:rsidRDefault="00B808CC" w:rsidP="005879DF">
      <w:pPr>
        <w:ind w:right="48"/>
        <w:jc w:val="both"/>
        <w:rPr>
          <w:rFonts w:ascii="Arial" w:hAnsi="Arial" w:cs="Arial"/>
          <w:bCs/>
        </w:rPr>
      </w:pPr>
      <w:r w:rsidRPr="00D02419">
        <w:rPr>
          <w:rFonts w:ascii="Arial" w:eastAsia="Calibri" w:hAnsi="Arial" w:cs="Arial"/>
          <w:color w:val="000000"/>
        </w:rPr>
        <w:t xml:space="preserve">1. </w:t>
      </w:r>
      <w:r w:rsidRPr="00D02419">
        <w:rPr>
          <w:rFonts w:ascii="Arial" w:hAnsi="Arial" w:cs="Arial"/>
          <w:bCs/>
        </w:rPr>
        <w:t xml:space="preserve">El plazo para la presentación y apertura de proposiciones de las licitaciones nacionales no podrá ser inferior a quince días hábiles, contados a partir de la fecha de publicación de la convocatoria en el Periódico Oficial del Estado y en Internet. </w:t>
      </w:r>
    </w:p>
    <w:p w14:paraId="6A406CCD" w14:textId="77777777" w:rsidR="00B808CC" w:rsidRPr="00D02419" w:rsidRDefault="00B808CC" w:rsidP="005879DF">
      <w:pPr>
        <w:ind w:right="48"/>
        <w:jc w:val="both"/>
        <w:rPr>
          <w:rFonts w:ascii="Arial" w:hAnsi="Arial" w:cs="Arial"/>
          <w:bCs/>
        </w:rPr>
      </w:pPr>
    </w:p>
    <w:p w14:paraId="449AE397" w14:textId="77777777" w:rsidR="00B808CC" w:rsidRPr="00D02419" w:rsidRDefault="00B808CC" w:rsidP="005879DF">
      <w:pPr>
        <w:ind w:right="48"/>
        <w:jc w:val="both"/>
        <w:rPr>
          <w:rFonts w:ascii="Arial" w:hAnsi="Arial" w:cs="Arial"/>
          <w:bCs/>
        </w:rPr>
      </w:pPr>
      <w:r w:rsidRPr="00D02419">
        <w:rPr>
          <w:rFonts w:ascii="Arial" w:hAnsi="Arial" w:cs="Arial"/>
          <w:bCs/>
        </w:rPr>
        <w:t>2. En licitaciones internacionales, el plazo para la presentación y apertura de proposiciones será, cuando menos, de veinte días hábiles contados a partir de la fecha de publicación de la convocatoria en el Periódico Oficial del Estado y en Internet.</w:t>
      </w:r>
    </w:p>
    <w:p w14:paraId="051A0002" w14:textId="77777777" w:rsidR="00B808CC" w:rsidRPr="00D02419" w:rsidRDefault="00B808CC" w:rsidP="005879DF">
      <w:pPr>
        <w:ind w:right="48"/>
        <w:jc w:val="both"/>
        <w:rPr>
          <w:rFonts w:ascii="Arial" w:hAnsi="Arial" w:cs="Arial"/>
          <w:bCs/>
        </w:rPr>
      </w:pPr>
    </w:p>
    <w:p w14:paraId="517F12A2" w14:textId="77777777" w:rsidR="00B808CC" w:rsidRDefault="00B808CC" w:rsidP="005879DF">
      <w:pPr>
        <w:ind w:right="48"/>
        <w:jc w:val="both"/>
        <w:rPr>
          <w:rFonts w:ascii="Arial" w:hAnsi="Arial" w:cs="Arial"/>
          <w:bCs/>
        </w:rPr>
      </w:pPr>
      <w:r w:rsidRPr="00D02419">
        <w:rPr>
          <w:rFonts w:ascii="Arial" w:hAnsi="Arial" w:cs="Arial"/>
          <w:bCs/>
        </w:rPr>
        <w:t>3. Cuando no puedan observarse los plazos indicados en este artículo porque existan razones justificadas del área solicitante de los bienes o servicios, las cuales deberán constar por escrito, siempre que ello no tenga por objeto limitar el número de participantes, el titular de la  convocante, previo dictamen del Comité que corresponda, podrá reducir los plazos a no menos de diez días hábiles, contados a partir de la fecha de publicación de la convocatoria.</w:t>
      </w:r>
    </w:p>
    <w:p w14:paraId="12FABCC0" w14:textId="77777777" w:rsidR="00305CAA" w:rsidRDefault="00305CAA" w:rsidP="005879DF">
      <w:pPr>
        <w:ind w:right="48"/>
        <w:jc w:val="both"/>
        <w:rPr>
          <w:rFonts w:ascii="Arial" w:hAnsi="Arial" w:cs="Arial"/>
          <w:bCs/>
        </w:rPr>
      </w:pPr>
    </w:p>
    <w:p w14:paraId="3827DACE" w14:textId="77777777" w:rsidR="00B808CC" w:rsidRPr="00D02419" w:rsidRDefault="00540D19" w:rsidP="0041799F">
      <w:pPr>
        <w:ind w:right="48"/>
        <w:jc w:val="both"/>
        <w:rPr>
          <w:rFonts w:ascii="Arial" w:hAnsi="Arial" w:cs="Arial"/>
          <w:b/>
          <w:bCs/>
        </w:rPr>
      </w:pPr>
      <w:r>
        <w:rPr>
          <w:rFonts w:ascii="Arial" w:hAnsi="Arial" w:cs="Arial"/>
          <w:b/>
          <w:bCs/>
        </w:rPr>
        <w:t>ARTÍCULO</w:t>
      </w:r>
      <w:r w:rsidR="00B808CC" w:rsidRPr="00D02419">
        <w:rPr>
          <w:rFonts w:ascii="Arial" w:hAnsi="Arial" w:cs="Arial"/>
          <w:b/>
          <w:bCs/>
        </w:rPr>
        <w:t xml:space="preserve"> 49.</w:t>
      </w:r>
    </w:p>
    <w:p w14:paraId="6C01EE7E" w14:textId="77777777" w:rsidR="00B808CC" w:rsidRPr="0041799F" w:rsidRDefault="00B808CC" w:rsidP="005879DF">
      <w:pPr>
        <w:ind w:right="48"/>
        <w:jc w:val="both"/>
        <w:rPr>
          <w:rFonts w:ascii="Arial" w:hAnsi="Arial" w:cs="Arial"/>
          <w:bCs/>
          <w:sz w:val="6"/>
          <w:szCs w:val="6"/>
        </w:rPr>
      </w:pPr>
      <w:r w:rsidRPr="00D02419">
        <w:rPr>
          <w:rFonts w:ascii="Arial" w:hAnsi="Arial" w:cs="Arial"/>
          <w:bCs/>
        </w:rPr>
        <w:t xml:space="preserve"> </w:t>
      </w:r>
    </w:p>
    <w:p w14:paraId="212759ED" w14:textId="77777777" w:rsidR="00B808CC" w:rsidRPr="00D02419" w:rsidRDefault="00B808CC" w:rsidP="005879DF">
      <w:pPr>
        <w:ind w:right="48"/>
        <w:jc w:val="both"/>
        <w:rPr>
          <w:rFonts w:ascii="Arial" w:hAnsi="Arial" w:cs="Arial"/>
        </w:rPr>
      </w:pPr>
      <w:r w:rsidRPr="00D02419">
        <w:rPr>
          <w:rFonts w:ascii="Arial" w:hAnsi="Arial" w:cs="Arial"/>
          <w:bCs/>
        </w:rPr>
        <w:t xml:space="preserve">1. </w:t>
      </w:r>
      <w:r w:rsidRPr="00D02419">
        <w:rPr>
          <w:rFonts w:ascii="Arial" w:hAnsi="Arial" w:cs="Arial"/>
        </w:rPr>
        <w:t>La convocante, siempre que ello no tenga por objeto limitar el número de licitantes, podrá modificar los plazos u otros aspectos establecidos en la convocatoria o en las bases de licitación, a partir de la fecha en que sea publicada la convocatoria y hasta, inclusive, el quinto día natural previo al acto de presentación y apertura de proposiciones, siempre que:</w:t>
      </w:r>
    </w:p>
    <w:p w14:paraId="7DB1A033" w14:textId="77777777" w:rsidR="00B808CC" w:rsidRPr="00D02419" w:rsidRDefault="00B808CC" w:rsidP="005879DF">
      <w:pPr>
        <w:ind w:right="48"/>
        <w:jc w:val="both"/>
        <w:rPr>
          <w:rFonts w:ascii="Arial" w:hAnsi="Arial" w:cs="Arial"/>
        </w:rPr>
      </w:pPr>
    </w:p>
    <w:p w14:paraId="225BD331" w14:textId="77777777" w:rsidR="00B808CC" w:rsidRPr="00D02419" w:rsidRDefault="00B808CC" w:rsidP="0041799F">
      <w:pPr>
        <w:pStyle w:val="Textosinformato"/>
        <w:widowControl w:val="0"/>
        <w:numPr>
          <w:ilvl w:val="0"/>
          <w:numId w:val="33"/>
        </w:numPr>
        <w:tabs>
          <w:tab w:val="clear" w:pos="1800"/>
          <w:tab w:val="left" w:pos="284"/>
        </w:tabs>
        <w:suppressAutoHyphens/>
        <w:ind w:right="48"/>
        <w:jc w:val="both"/>
        <w:rPr>
          <w:rFonts w:ascii="Arial" w:hAnsi="Arial" w:cs="Arial"/>
        </w:rPr>
      </w:pPr>
      <w:r w:rsidRPr="00D02419">
        <w:rPr>
          <w:rFonts w:ascii="Arial" w:hAnsi="Arial" w:cs="Arial"/>
        </w:rPr>
        <w:t>Tratándose de la convocatoria, las modificaciones se hagan a través de los mismos medios utilizados para su publicación;</w:t>
      </w:r>
    </w:p>
    <w:p w14:paraId="37C1D2A5" w14:textId="77777777" w:rsidR="00B808CC" w:rsidRPr="00D02419" w:rsidRDefault="00B808CC" w:rsidP="0041799F">
      <w:pPr>
        <w:pStyle w:val="Textosinformato"/>
        <w:widowControl w:val="0"/>
        <w:tabs>
          <w:tab w:val="left" w:pos="284"/>
        </w:tabs>
        <w:suppressAutoHyphens/>
        <w:ind w:right="48"/>
        <w:jc w:val="both"/>
        <w:rPr>
          <w:rFonts w:ascii="Arial" w:hAnsi="Arial" w:cs="Arial"/>
        </w:rPr>
      </w:pPr>
    </w:p>
    <w:p w14:paraId="21BAE799" w14:textId="77777777" w:rsidR="00B808CC" w:rsidRPr="00D02419" w:rsidRDefault="00B808CC" w:rsidP="0041799F">
      <w:pPr>
        <w:pStyle w:val="Textosinformato"/>
        <w:widowControl w:val="0"/>
        <w:numPr>
          <w:ilvl w:val="0"/>
          <w:numId w:val="33"/>
        </w:numPr>
        <w:tabs>
          <w:tab w:val="clear" w:pos="1800"/>
          <w:tab w:val="left" w:pos="284"/>
          <w:tab w:val="left" w:pos="851"/>
        </w:tabs>
        <w:suppressAutoHyphens/>
        <w:ind w:right="48"/>
        <w:jc w:val="both"/>
        <w:rPr>
          <w:rFonts w:ascii="Arial" w:hAnsi="Arial" w:cs="Arial"/>
        </w:rPr>
      </w:pPr>
      <w:r w:rsidRPr="00D02419">
        <w:rPr>
          <w:rFonts w:ascii="Arial" w:hAnsi="Arial" w:cs="Arial"/>
        </w:rPr>
        <w:t>En el caso de las bases de la licitación, se publique un aviso en el Periódico Oficial del Estado, a fin de que los interesados concurran ante la propia dependencia o entidad para conocer, de manera específica, las modificaciones respectivas; y</w:t>
      </w:r>
    </w:p>
    <w:p w14:paraId="1A53A264" w14:textId="77777777" w:rsidR="00B808CC" w:rsidRPr="00D02419" w:rsidRDefault="00B808CC" w:rsidP="005879DF">
      <w:pPr>
        <w:pStyle w:val="Prrafodelista"/>
        <w:tabs>
          <w:tab w:val="left" w:pos="851"/>
        </w:tabs>
        <w:spacing w:before="0"/>
        <w:ind w:left="0" w:right="48" w:firstLine="0"/>
        <w:rPr>
          <w:sz w:val="20"/>
        </w:rPr>
      </w:pPr>
    </w:p>
    <w:p w14:paraId="15898696" w14:textId="77777777" w:rsidR="00B808CC" w:rsidRPr="00D02419" w:rsidRDefault="00B808CC" w:rsidP="005879DF">
      <w:pPr>
        <w:pStyle w:val="ROMANOS"/>
        <w:tabs>
          <w:tab w:val="clear" w:pos="720"/>
        </w:tabs>
        <w:spacing w:after="0" w:line="240" w:lineRule="auto"/>
        <w:ind w:left="0" w:right="48" w:firstLine="0"/>
        <w:rPr>
          <w:bCs/>
          <w:color w:val="000000"/>
          <w:sz w:val="20"/>
          <w:szCs w:val="20"/>
        </w:rPr>
      </w:pPr>
      <w:r w:rsidRPr="00D02419">
        <w:rPr>
          <w:color w:val="000000"/>
          <w:sz w:val="20"/>
          <w:szCs w:val="20"/>
        </w:rPr>
        <w:t xml:space="preserve">III. </w:t>
      </w:r>
      <w:r w:rsidRPr="00D02419">
        <w:rPr>
          <w:bCs/>
          <w:color w:val="000000"/>
          <w:sz w:val="20"/>
          <w:szCs w:val="20"/>
        </w:rPr>
        <w:t xml:space="preserve">En el caso de las bases de licitación o las modificaciones de éstas, se dé la misma difusión que se haya dado a la documentación original, o bien, cuando las modificaciones deriven de las juntas de aclaraciones, se ponga a disposición o se entregue copia del acta respectiva a cada uno de los licitantes que hayan adquirido las bases de la correspondiente licitación, y la información respectiva se ponga a disposición de los licitantes que, en su caso, participen a través de los medios remotos de comunicación electrónica que establezca </w:t>
      </w:r>
      <w:smartTag w:uri="urn:schemas-microsoft-com:office:smarttags" w:element="PersonName">
        <w:smartTagPr>
          <w:attr w:name="ProductID" w:val="la Secretar￭a."/>
        </w:smartTagPr>
        <w:r w:rsidRPr="00D02419">
          <w:rPr>
            <w:bCs/>
            <w:color w:val="000000"/>
            <w:sz w:val="20"/>
            <w:szCs w:val="20"/>
          </w:rPr>
          <w:t>la Secretaría.</w:t>
        </w:r>
      </w:smartTag>
    </w:p>
    <w:p w14:paraId="57FCDB11" w14:textId="77777777" w:rsidR="00B808CC" w:rsidRPr="00D02419" w:rsidRDefault="00B808CC" w:rsidP="005879DF">
      <w:pPr>
        <w:pStyle w:val="Textosinformato"/>
        <w:ind w:right="48"/>
        <w:jc w:val="both"/>
        <w:rPr>
          <w:rFonts w:ascii="Arial" w:hAnsi="Arial" w:cs="Arial"/>
        </w:rPr>
      </w:pPr>
    </w:p>
    <w:p w14:paraId="1A6D0C52" w14:textId="77777777" w:rsidR="00B808CC" w:rsidRPr="00D02419" w:rsidRDefault="00B808CC" w:rsidP="005879DF">
      <w:pPr>
        <w:pStyle w:val="Textosinformato"/>
        <w:ind w:right="48"/>
        <w:jc w:val="both"/>
        <w:rPr>
          <w:rFonts w:ascii="Arial" w:hAnsi="Arial" w:cs="Arial"/>
        </w:rPr>
      </w:pPr>
      <w:r w:rsidRPr="00D02419">
        <w:rPr>
          <w:rFonts w:ascii="Arial" w:hAnsi="Arial" w:cs="Arial"/>
        </w:rPr>
        <w:t>2. Las modificaciones de que trata este artículo en ningún caso podrán consistir en la sustitución de los bienes o servicios que motivaron originalmente la convocatoria, adición de otros de distintos rubros o variación significativa de sus características.</w:t>
      </w:r>
    </w:p>
    <w:p w14:paraId="647E63E7" w14:textId="77777777" w:rsidR="00B808CC" w:rsidRPr="00D02419" w:rsidRDefault="00B808CC" w:rsidP="005879DF">
      <w:pPr>
        <w:pStyle w:val="Textosinformato"/>
        <w:ind w:right="48"/>
        <w:jc w:val="both"/>
        <w:rPr>
          <w:rFonts w:ascii="Arial" w:hAnsi="Arial" w:cs="Arial"/>
        </w:rPr>
      </w:pPr>
    </w:p>
    <w:p w14:paraId="5FCB8502" w14:textId="77777777" w:rsidR="00B808CC" w:rsidRPr="00D02419" w:rsidRDefault="00B808CC" w:rsidP="005879DF">
      <w:pPr>
        <w:pStyle w:val="Textosinformato"/>
        <w:ind w:right="48"/>
        <w:jc w:val="both"/>
        <w:rPr>
          <w:rFonts w:ascii="Arial" w:hAnsi="Arial" w:cs="Arial"/>
        </w:rPr>
      </w:pPr>
      <w:r w:rsidRPr="00D02419">
        <w:rPr>
          <w:rFonts w:ascii="Arial" w:hAnsi="Arial" w:cs="Arial"/>
        </w:rPr>
        <w:t>3. Cualquier modificación a las bases de la licitación, derivada del resultado de la junta de aclaraciones, será considerada como parte integrante de las propias bases de licitación.</w:t>
      </w:r>
    </w:p>
    <w:p w14:paraId="1DBA93BE" w14:textId="77777777" w:rsidR="00B808CC" w:rsidRPr="00D02419" w:rsidRDefault="00B808CC" w:rsidP="005879DF">
      <w:pPr>
        <w:pStyle w:val="Textosinformato"/>
        <w:ind w:right="48"/>
        <w:jc w:val="both"/>
        <w:rPr>
          <w:rFonts w:ascii="Arial" w:hAnsi="Arial" w:cs="Arial"/>
        </w:rPr>
      </w:pPr>
    </w:p>
    <w:p w14:paraId="19C296B9" w14:textId="77777777" w:rsidR="00B808CC" w:rsidRPr="00D02419" w:rsidRDefault="00540D19" w:rsidP="005879DF">
      <w:pPr>
        <w:ind w:right="48"/>
        <w:jc w:val="both"/>
        <w:rPr>
          <w:rFonts w:ascii="Arial" w:hAnsi="Arial" w:cs="Arial"/>
          <w:b/>
        </w:rPr>
      </w:pPr>
      <w:r>
        <w:rPr>
          <w:rFonts w:ascii="Arial" w:hAnsi="Arial" w:cs="Arial"/>
          <w:b/>
        </w:rPr>
        <w:t>ARTÍCULO</w:t>
      </w:r>
      <w:r w:rsidR="00B808CC" w:rsidRPr="00D02419">
        <w:rPr>
          <w:rFonts w:ascii="Arial" w:hAnsi="Arial" w:cs="Arial"/>
          <w:b/>
        </w:rPr>
        <w:t xml:space="preserve"> 50.</w:t>
      </w:r>
    </w:p>
    <w:p w14:paraId="591D019C" w14:textId="77777777" w:rsidR="00B808CC" w:rsidRPr="0041799F" w:rsidRDefault="00B808CC" w:rsidP="005879DF">
      <w:pPr>
        <w:ind w:right="48"/>
        <w:jc w:val="both"/>
        <w:rPr>
          <w:rFonts w:ascii="Arial" w:hAnsi="Arial" w:cs="Arial"/>
          <w:sz w:val="6"/>
          <w:szCs w:val="6"/>
        </w:rPr>
      </w:pPr>
    </w:p>
    <w:p w14:paraId="48D3A5AC" w14:textId="77777777" w:rsidR="00B808CC" w:rsidRPr="00D02419" w:rsidRDefault="00B808CC" w:rsidP="005879DF">
      <w:pPr>
        <w:ind w:right="48"/>
        <w:jc w:val="both"/>
        <w:rPr>
          <w:rFonts w:ascii="Arial" w:hAnsi="Arial" w:cs="Arial"/>
          <w:bCs/>
        </w:rPr>
      </w:pPr>
      <w:r w:rsidRPr="00D02419">
        <w:rPr>
          <w:rFonts w:ascii="Arial" w:hAnsi="Arial" w:cs="Arial"/>
          <w:bCs/>
        </w:rPr>
        <w:t xml:space="preserve">Las juntas de aclaraciones deberán celebrarse con una anticipación mínima de dos días naturales, inclusive, al acto de presentación y apertura de propuestas, a fin de que quienes hayan adquirido oportunamente las bases soliciten aclaraciones a dudas o cuestiones sobre las mismas, sus anexos, o el contenido del contrato correspondiente. </w:t>
      </w:r>
    </w:p>
    <w:p w14:paraId="7A8795D1" w14:textId="77777777" w:rsidR="0041799F" w:rsidRPr="00D02419" w:rsidRDefault="0041799F" w:rsidP="005879DF">
      <w:pPr>
        <w:pStyle w:val="Textosinformato"/>
        <w:ind w:right="48"/>
        <w:jc w:val="both"/>
        <w:rPr>
          <w:rFonts w:ascii="Arial" w:hAnsi="Arial" w:cs="Arial"/>
        </w:rPr>
      </w:pPr>
    </w:p>
    <w:p w14:paraId="3E8B6711" w14:textId="77777777" w:rsidR="00B808CC" w:rsidRPr="00D02419" w:rsidRDefault="00540D19" w:rsidP="005879DF">
      <w:pPr>
        <w:pStyle w:val="TextoCar"/>
        <w:spacing w:after="0" w:line="240" w:lineRule="auto"/>
        <w:ind w:right="48" w:firstLine="0"/>
        <w:rPr>
          <w:b/>
          <w:sz w:val="20"/>
          <w:szCs w:val="20"/>
        </w:rPr>
      </w:pPr>
      <w:r>
        <w:rPr>
          <w:b/>
          <w:sz w:val="20"/>
          <w:szCs w:val="20"/>
        </w:rPr>
        <w:t>ARTÍCULO</w:t>
      </w:r>
      <w:r w:rsidR="00B808CC" w:rsidRPr="00D02419">
        <w:rPr>
          <w:b/>
          <w:sz w:val="20"/>
          <w:szCs w:val="20"/>
        </w:rPr>
        <w:t xml:space="preserve"> 51.</w:t>
      </w:r>
    </w:p>
    <w:p w14:paraId="04FDBFA3" w14:textId="77777777" w:rsidR="00B808CC" w:rsidRPr="0041799F" w:rsidRDefault="00B808CC" w:rsidP="005879DF">
      <w:pPr>
        <w:pStyle w:val="TextoCar"/>
        <w:spacing w:after="0" w:line="240" w:lineRule="auto"/>
        <w:ind w:right="48" w:firstLine="0"/>
        <w:rPr>
          <w:sz w:val="6"/>
          <w:szCs w:val="6"/>
        </w:rPr>
      </w:pPr>
    </w:p>
    <w:p w14:paraId="15AD7622" w14:textId="77777777" w:rsidR="00B808CC" w:rsidRPr="00D02419" w:rsidRDefault="00B808CC" w:rsidP="005879DF">
      <w:pPr>
        <w:pStyle w:val="TextoCar"/>
        <w:spacing w:after="0" w:line="240" w:lineRule="auto"/>
        <w:ind w:right="48" w:firstLine="0"/>
        <w:rPr>
          <w:color w:val="000000"/>
          <w:sz w:val="20"/>
          <w:szCs w:val="20"/>
        </w:rPr>
      </w:pPr>
      <w:r w:rsidRPr="00D02419">
        <w:rPr>
          <w:color w:val="000000"/>
          <w:sz w:val="20"/>
          <w:szCs w:val="20"/>
        </w:rPr>
        <w:t xml:space="preserve">En las juntas de aclaraciones, las convocantes resolverán en forma clara y precisa las dudas o cuestionamientos que sobre las bases de licitación, sus anexos o el contenido del contrato, les formulen los interesados, debiendo constar todo ello en el acta que para tal efecto se levante. </w:t>
      </w:r>
    </w:p>
    <w:p w14:paraId="3A99A662" w14:textId="77777777" w:rsidR="00B808CC" w:rsidRPr="00D02419" w:rsidRDefault="00B808CC" w:rsidP="005879DF">
      <w:pPr>
        <w:pStyle w:val="Textosinformato"/>
        <w:ind w:right="48"/>
        <w:jc w:val="both"/>
        <w:rPr>
          <w:rFonts w:ascii="Arial" w:hAnsi="Arial" w:cs="Arial"/>
        </w:rPr>
      </w:pPr>
    </w:p>
    <w:p w14:paraId="3390C1A3" w14:textId="77777777" w:rsidR="00B808CC" w:rsidRPr="00D02419" w:rsidRDefault="00540D19" w:rsidP="005879DF">
      <w:pPr>
        <w:ind w:right="48"/>
        <w:jc w:val="both"/>
        <w:rPr>
          <w:rFonts w:ascii="Arial" w:hAnsi="Arial" w:cs="Arial"/>
          <w:b/>
          <w:bCs/>
        </w:rPr>
      </w:pPr>
      <w:r>
        <w:rPr>
          <w:rFonts w:ascii="Arial" w:hAnsi="Arial" w:cs="Arial"/>
          <w:b/>
          <w:bCs/>
        </w:rPr>
        <w:t>ARTÍCULO</w:t>
      </w:r>
      <w:r w:rsidR="00B808CC" w:rsidRPr="00D02419">
        <w:rPr>
          <w:rFonts w:ascii="Arial" w:hAnsi="Arial" w:cs="Arial"/>
          <w:b/>
          <w:bCs/>
        </w:rPr>
        <w:t xml:space="preserve"> 52.</w:t>
      </w:r>
    </w:p>
    <w:p w14:paraId="5361615B" w14:textId="77777777" w:rsidR="00B808CC" w:rsidRPr="0041799F" w:rsidRDefault="00B808CC" w:rsidP="005879DF">
      <w:pPr>
        <w:ind w:right="48"/>
        <w:jc w:val="both"/>
        <w:rPr>
          <w:rFonts w:ascii="Arial" w:hAnsi="Arial" w:cs="Arial"/>
          <w:bCs/>
          <w:sz w:val="6"/>
          <w:szCs w:val="6"/>
        </w:rPr>
      </w:pPr>
    </w:p>
    <w:p w14:paraId="59E0C36A" w14:textId="77777777" w:rsidR="00B808CC" w:rsidRDefault="00B808CC" w:rsidP="005879DF">
      <w:pPr>
        <w:ind w:right="48"/>
        <w:jc w:val="both"/>
        <w:rPr>
          <w:rFonts w:ascii="Arial" w:hAnsi="Arial" w:cs="Arial"/>
          <w:bCs/>
        </w:rPr>
      </w:pPr>
      <w:r w:rsidRPr="00D02419">
        <w:rPr>
          <w:rFonts w:ascii="Arial" w:eastAsia="Calibri" w:hAnsi="Arial" w:cs="Arial"/>
          <w:color w:val="000000"/>
        </w:rPr>
        <w:t>Todo interesado que satisfaga los requisitos de la convocatoria, las bases y las especificaciones de la licitación, tendrá derecho a presentar proposiciones.</w:t>
      </w:r>
      <w:r w:rsidRPr="00D02419">
        <w:rPr>
          <w:rFonts w:ascii="Arial" w:hAnsi="Arial" w:cs="Arial"/>
          <w:bCs/>
        </w:rPr>
        <w:t xml:space="preserve"> </w:t>
      </w:r>
      <w:r w:rsidRPr="00D02419">
        <w:rPr>
          <w:rFonts w:ascii="Arial" w:hAnsi="Arial" w:cs="Arial"/>
        </w:rPr>
        <w:t>La entrega de proposiciones se hará en sobre cerrado que contendrá la información o propuesta técnica y la proposición económica, según se especifique en la convocatoria. La documentación distinta a la propuesta podrá entregarse, a elección del licitante, dentro o fuera del sobre correspondiente.</w:t>
      </w:r>
      <w:r w:rsidRPr="00D02419">
        <w:rPr>
          <w:rFonts w:ascii="Arial" w:hAnsi="Arial" w:cs="Arial"/>
          <w:bCs/>
        </w:rPr>
        <w:t xml:space="preserve"> </w:t>
      </w:r>
    </w:p>
    <w:p w14:paraId="1EB58DCE" w14:textId="77777777" w:rsidR="00305CAA" w:rsidRDefault="00305CAA" w:rsidP="005879DF">
      <w:pPr>
        <w:pStyle w:val="Ttulo4"/>
        <w:widowControl w:val="0"/>
        <w:numPr>
          <w:ilvl w:val="3"/>
          <w:numId w:val="0"/>
        </w:numPr>
        <w:suppressAutoHyphens/>
        <w:spacing w:before="0"/>
        <w:ind w:right="48"/>
        <w:jc w:val="both"/>
        <w:rPr>
          <w:rFonts w:ascii="Arial" w:eastAsia="Calibri" w:hAnsi="Arial" w:cs="Arial"/>
          <w:color w:val="000000"/>
          <w:sz w:val="20"/>
          <w:szCs w:val="20"/>
        </w:rPr>
      </w:pPr>
    </w:p>
    <w:p w14:paraId="360DD893" w14:textId="77777777" w:rsidR="00B808CC" w:rsidRPr="00D02419" w:rsidRDefault="00540D19" w:rsidP="0041799F">
      <w:pPr>
        <w:pStyle w:val="Ttulo4"/>
        <w:widowControl w:val="0"/>
        <w:numPr>
          <w:ilvl w:val="3"/>
          <w:numId w:val="0"/>
        </w:numPr>
        <w:suppressAutoHyphens/>
        <w:spacing w:before="0" w:after="0"/>
        <w:ind w:right="48"/>
        <w:jc w:val="both"/>
        <w:rPr>
          <w:rFonts w:ascii="Arial" w:eastAsia="Calibri" w:hAnsi="Arial" w:cs="Arial"/>
          <w:b w:val="0"/>
          <w:color w:val="000000"/>
          <w:sz w:val="20"/>
          <w:szCs w:val="20"/>
        </w:rPr>
      </w:pPr>
      <w:r>
        <w:rPr>
          <w:rFonts w:ascii="Arial" w:eastAsia="Calibri" w:hAnsi="Arial" w:cs="Arial"/>
          <w:color w:val="000000"/>
          <w:sz w:val="20"/>
          <w:szCs w:val="20"/>
        </w:rPr>
        <w:t>ARTÍCULO</w:t>
      </w:r>
      <w:r w:rsidR="00B808CC" w:rsidRPr="00D02419">
        <w:rPr>
          <w:rFonts w:ascii="Arial" w:eastAsia="Calibri" w:hAnsi="Arial" w:cs="Arial"/>
          <w:color w:val="000000"/>
          <w:sz w:val="20"/>
          <w:szCs w:val="20"/>
        </w:rPr>
        <w:t xml:space="preserve"> 53</w:t>
      </w:r>
      <w:r w:rsidR="00B808CC" w:rsidRPr="00D02419">
        <w:rPr>
          <w:rFonts w:ascii="Arial" w:eastAsia="Calibri" w:hAnsi="Arial" w:cs="Arial"/>
          <w:b w:val="0"/>
          <w:color w:val="000000"/>
          <w:sz w:val="20"/>
          <w:szCs w:val="20"/>
        </w:rPr>
        <w:t xml:space="preserve">. </w:t>
      </w:r>
    </w:p>
    <w:p w14:paraId="4C3A56D8" w14:textId="77777777" w:rsidR="00B808CC" w:rsidRPr="0041799F" w:rsidRDefault="00B808CC" w:rsidP="0041799F">
      <w:pPr>
        <w:pStyle w:val="Ttulo4"/>
        <w:widowControl w:val="0"/>
        <w:numPr>
          <w:ilvl w:val="3"/>
          <w:numId w:val="0"/>
        </w:numPr>
        <w:suppressAutoHyphens/>
        <w:spacing w:before="0" w:after="0"/>
        <w:ind w:right="48"/>
        <w:jc w:val="both"/>
        <w:rPr>
          <w:rFonts w:ascii="Arial" w:eastAsia="Calibri" w:hAnsi="Arial" w:cs="Arial"/>
          <w:b w:val="0"/>
          <w:color w:val="000000"/>
          <w:sz w:val="6"/>
          <w:szCs w:val="6"/>
        </w:rPr>
      </w:pPr>
    </w:p>
    <w:p w14:paraId="75227555" w14:textId="77777777" w:rsidR="00B808CC" w:rsidRPr="00D02419" w:rsidRDefault="00B808CC" w:rsidP="0041799F">
      <w:pPr>
        <w:pStyle w:val="Ttulo4"/>
        <w:widowControl w:val="0"/>
        <w:numPr>
          <w:ilvl w:val="3"/>
          <w:numId w:val="0"/>
        </w:numPr>
        <w:suppressAutoHyphens/>
        <w:spacing w:before="0" w:after="0"/>
        <w:ind w:right="48"/>
        <w:jc w:val="both"/>
        <w:rPr>
          <w:rFonts w:ascii="Arial" w:hAnsi="Arial" w:cs="Arial"/>
          <w:b w:val="0"/>
          <w:sz w:val="20"/>
          <w:szCs w:val="20"/>
        </w:rPr>
      </w:pPr>
      <w:r w:rsidRPr="00D02419">
        <w:rPr>
          <w:rFonts w:ascii="Arial" w:eastAsia="Calibri" w:hAnsi="Arial" w:cs="Arial"/>
          <w:b w:val="0"/>
          <w:color w:val="000000"/>
          <w:sz w:val="20"/>
          <w:szCs w:val="20"/>
        </w:rPr>
        <w:t xml:space="preserve">1. </w:t>
      </w:r>
      <w:r w:rsidR="00305CAA">
        <w:rPr>
          <w:rFonts w:ascii="Arial" w:eastAsia="Calibri" w:hAnsi="Arial" w:cs="Arial"/>
          <w:b w:val="0"/>
          <w:color w:val="000000"/>
          <w:sz w:val="20"/>
          <w:szCs w:val="20"/>
        </w:rPr>
        <w:t>E</w:t>
      </w:r>
      <w:r w:rsidR="00305CAA" w:rsidRPr="00D02419">
        <w:rPr>
          <w:rFonts w:ascii="Arial" w:hAnsi="Arial" w:cs="Arial"/>
          <w:b w:val="0"/>
          <w:sz w:val="20"/>
          <w:szCs w:val="20"/>
        </w:rPr>
        <w:t xml:space="preserve">l sobre podrá entregarse, a elección del licitante, en el lugar de celebración del acto de presentación y apertura de proposiciones, o bien, si así lo establece la convocante, enviarlo oportunamente a través de </w:t>
      </w:r>
      <w:r w:rsidR="00305CAA" w:rsidRPr="00D02419">
        <w:rPr>
          <w:rFonts w:ascii="Arial" w:hAnsi="Arial" w:cs="Arial"/>
          <w:b w:val="0"/>
          <w:sz w:val="20"/>
          <w:szCs w:val="20"/>
        </w:rPr>
        <w:lastRenderedPageBreak/>
        <w:t xml:space="preserve">servicio  de mensajería o por medios remotos de comunicación electrónica, conforme a las disposiciones administrativas que establezca la </w:t>
      </w:r>
      <w:r w:rsidR="00234B09">
        <w:rPr>
          <w:rFonts w:ascii="Arial" w:hAnsi="Arial" w:cs="Arial"/>
          <w:b w:val="0"/>
          <w:sz w:val="20"/>
          <w:szCs w:val="20"/>
        </w:rPr>
        <w:t>S</w:t>
      </w:r>
      <w:r w:rsidR="00305CAA" w:rsidRPr="00D02419">
        <w:rPr>
          <w:rFonts w:ascii="Arial" w:hAnsi="Arial" w:cs="Arial"/>
          <w:b w:val="0"/>
          <w:sz w:val="20"/>
          <w:szCs w:val="20"/>
        </w:rPr>
        <w:t>ecretaría.</w:t>
      </w:r>
    </w:p>
    <w:p w14:paraId="45FC280D" w14:textId="77777777" w:rsidR="00B808CC" w:rsidRPr="00D02419" w:rsidRDefault="00B808CC" w:rsidP="005879DF">
      <w:pPr>
        <w:ind w:right="48"/>
        <w:jc w:val="both"/>
        <w:rPr>
          <w:rFonts w:ascii="Arial" w:hAnsi="Arial" w:cs="Arial"/>
        </w:rPr>
      </w:pPr>
    </w:p>
    <w:p w14:paraId="75996365" w14:textId="77777777" w:rsidR="00B808CC" w:rsidRPr="00D02419" w:rsidRDefault="00B808CC" w:rsidP="005879DF">
      <w:pPr>
        <w:pStyle w:val="Textoindependiente"/>
        <w:ind w:right="48"/>
        <w:rPr>
          <w:rFonts w:cs="Arial"/>
          <w:bCs/>
          <w:sz w:val="20"/>
        </w:rPr>
      </w:pPr>
      <w:r w:rsidRPr="00D02419">
        <w:rPr>
          <w:rFonts w:cs="Arial"/>
          <w:bCs/>
          <w:sz w:val="20"/>
        </w:rPr>
        <w:t xml:space="preserve">2. En el caso de las proposiciones presentadas por medios remotos de comunicación electrónica, el sobre será generado mediante el uso de tecnologías que resguarden la confidencialidad de la información de tal forma que sea inviolable, conforme a las disposiciones técnicas que al efecto establezca </w:t>
      </w:r>
      <w:smartTag w:uri="urn:schemas-microsoft-com:office:smarttags" w:element="PersonName">
        <w:smartTagPr>
          <w:attr w:name="ProductID" w:val="la Secretar￭a."/>
        </w:smartTagPr>
        <w:r w:rsidRPr="00D02419">
          <w:rPr>
            <w:rFonts w:cs="Arial"/>
            <w:bCs/>
            <w:sz w:val="20"/>
          </w:rPr>
          <w:t>la Secretaría.</w:t>
        </w:r>
      </w:smartTag>
      <w:r w:rsidRPr="00D02419">
        <w:rPr>
          <w:rFonts w:cs="Arial"/>
          <w:bCs/>
          <w:sz w:val="20"/>
        </w:rPr>
        <w:t xml:space="preserve"> </w:t>
      </w:r>
    </w:p>
    <w:p w14:paraId="18871061" w14:textId="77777777" w:rsidR="00B808CC" w:rsidRPr="00305CAA" w:rsidRDefault="00B808CC" w:rsidP="005879DF">
      <w:pPr>
        <w:ind w:right="48"/>
        <w:jc w:val="both"/>
        <w:rPr>
          <w:rFonts w:ascii="Arial" w:hAnsi="Arial" w:cs="Arial"/>
          <w:sz w:val="12"/>
          <w:szCs w:val="12"/>
        </w:rPr>
      </w:pPr>
    </w:p>
    <w:p w14:paraId="108C284A" w14:textId="77777777" w:rsidR="00B808CC" w:rsidRPr="00D02419" w:rsidRDefault="00B808CC" w:rsidP="005879DF">
      <w:pPr>
        <w:ind w:right="48"/>
        <w:jc w:val="both"/>
        <w:rPr>
          <w:rFonts w:ascii="Arial" w:hAnsi="Arial" w:cs="Arial"/>
        </w:rPr>
      </w:pPr>
      <w:r w:rsidRPr="00D02419">
        <w:rPr>
          <w:rFonts w:ascii="Arial" w:hAnsi="Arial" w:cs="Arial"/>
        </w:rPr>
        <w:t xml:space="preserve">3. Los sistemas para la identificación electrónica que utilicen los Licitantes serán operados y administrados por </w:t>
      </w:r>
      <w:smartTag w:uri="urn:schemas-microsoft-com:office:smarttags" w:element="PersonName">
        <w:smartTagPr>
          <w:attr w:name="ProductID" w:val="la Secretar￭a"/>
        </w:smartTagPr>
        <w:r w:rsidRPr="00D02419">
          <w:rPr>
            <w:rFonts w:ascii="Arial" w:hAnsi="Arial" w:cs="Arial"/>
          </w:rPr>
          <w:t>la Secretaría</w:t>
        </w:r>
      </w:smartTag>
      <w:r w:rsidRPr="00D02419">
        <w:rPr>
          <w:rFonts w:ascii="Arial" w:hAnsi="Arial" w:cs="Arial"/>
        </w:rPr>
        <w:t xml:space="preserve">, la cual será responsable de ejercer el control de estos medios y de salvaguardar la confidencialidad de la información que se remita por medios remotos de comunicación electrónica. </w:t>
      </w:r>
    </w:p>
    <w:p w14:paraId="393D9403" w14:textId="77777777" w:rsidR="006D3451" w:rsidRPr="00D02419" w:rsidRDefault="006D3451" w:rsidP="005879DF">
      <w:pPr>
        <w:autoSpaceDE w:val="0"/>
        <w:autoSpaceDN w:val="0"/>
        <w:adjustRightInd w:val="0"/>
        <w:ind w:right="48"/>
        <w:jc w:val="both"/>
        <w:rPr>
          <w:rFonts w:ascii="Arial" w:eastAsia="Calibri" w:hAnsi="Arial" w:cs="Arial"/>
          <w:color w:val="000000"/>
        </w:rPr>
      </w:pPr>
    </w:p>
    <w:p w14:paraId="4DEEDB52" w14:textId="77777777" w:rsidR="00B808CC" w:rsidRPr="00D02419" w:rsidRDefault="00540D19" w:rsidP="005879DF">
      <w:pPr>
        <w:ind w:right="48"/>
        <w:jc w:val="both"/>
        <w:rPr>
          <w:rFonts w:ascii="Arial" w:eastAsia="Calibri" w:hAnsi="Arial" w:cs="Arial"/>
          <w:b/>
          <w:color w:val="000000"/>
        </w:rPr>
      </w:pPr>
      <w:r>
        <w:rPr>
          <w:rFonts w:ascii="Arial" w:eastAsia="Calibri" w:hAnsi="Arial" w:cs="Arial"/>
          <w:b/>
          <w:color w:val="000000"/>
        </w:rPr>
        <w:t>ARTÍCULO</w:t>
      </w:r>
      <w:r w:rsidR="00B808CC" w:rsidRPr="00D02419">
        <w:rPr>
          <w:rFonts w:ascii="Arial" w:eastAsia="Calibri" w:hAnsi="Arial" w:cs="Arial"/>
          <w:b/>
          <w:color w:val="000000"/>
        </w:rPr>
        <w:t xml:space="preserve"> 54.</w:t>
      </w:r>
    </w:p>
    <w:p w14:paraId="5F60BDDE" w14:textId="77777777" w:rsidR="00B808CC" w:rsidRPr="00234B09" w:rsidRDefault="00B808CC" w:rsidP="005879DF">
      <w:pPr>
        <w:ind w:right="48"/>
        <w:jc w:val="both"/>
        <w:rPr>
          <w:rFonts w:ascii="Arial" w:eastAsia="Calibri" w:hAnsi="Arial" w:cs="Arial"/>
          <w:color w:val="000000"/>
          <w:sz w:val="6"/>
          <w:szCs w:val="6"/>
        </w:rPr>
      </w:pPr>
    </w:p>
    <w:p w14:paraId="1D60C8C4" w14:textId="77777777" w:rsidR="00B808CC" w:rsidRPr="00D02419" w:rsidRDefault="00B808CC" w:rsidP="005879DF">
      <w:pPr>
        <w:ind w:right="48"/>
        <w:jc w:val="both"/>
        <w:rPr>
          <w:rFonts w:ascii="Arial" w:hAnsi="Arial" w:cs="Arial"/>
        </w:rPr>
      </w:pPr>
      <w:r w:rsidRPr="00D02419">
        <w:rPr>
          <w:rFonts w:ascii="Arial" w:hAnsi="Arial" w:cs="Arial"/>
        </w:rPr>
        <w:t xml:space="preserve">Las proposiciones presentadas deberán ser firmadas en forma autógrafa por los licitantes o sus apoderados; en el caso de que éstas sean enviadas a través de medios remotos de comunicación electrónica, se emplearán los medios de identificación electrónica aprobados por </w:t>
      </w:r>
      <w:smartTag w:uri="urn:schemas-microsoft-com:office:smarttags" w:element="PersonName">
        <w:smartTagPr>
          <w:attr w:name="ProductID" w:val="la Secretar￭a"/>
        </w:smartTagPr>
        <w:r w:rsidRPr="00D02419">
          <w:rPr>
            <w:rFonts w:ascii="Arial" w:hAnsi="Arial" w:cs="Arial"/>
          </w:rPr>
          <w:t>la Secretaría</w:t>
        </w:r>
      </w:smartTag>
      <w:r w:rsidRPr="00D02419">
        <w:rPr>
          <w:rFonts w:ascii="Arial" w:hAnsi="Arial" w:cs="Arial"/>
        </w:rPr>
        <w:t>, los cuales producirán los mismos efectos que las leyes otorgan a los documentos correspondientes y, en consecuencia, tendrán el mismo valor probatorio.</w:t>
      </w:r>
    </w:p>
    <w:p w14:paraId="2502B5E3"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74087F28" w14:textId="77777777" w:rsidR="00B808CC" w:rsidRPr="00D02419" w:rsidRDefault="00540D19" w:rsidP="005879DF">
      <w:pPr>
        <w:pStyle w:val="Texto0"/>
        <w:spacing w:after="0" w:line="240" w:lineRule="auto"/>
        <w:ind w:right="48" w:firstLine="0"/>
        <w:rPr>
          <w:rFonts w:eastAsia="Calibri" w:cs="Arial"/>
          <w:b/>
          <w:color w:val="000000"/>
          <w:sz w:val="20"/>
          <w:szCs w:val="20"/>
        </w:rPr>
      </w:pPr>
      <w:r>
        <w:rPr>
          <w:rFonts w:eastAsia="Calibri" w:cs="Arial"/>
          <w:b/>
          <w:color w:val="000000"/>
          <w:sz w:val="20"/>
          <w:szCs w:val="20"/>
        </w:rPr>
        <w:t>ARTÍCULO</w:t>
      </w:r>
      <w:r w:rsidR="00B808CC" w:rsidRPr="00D02419">
        <w:rPr>
          <w:rFonts w:eastAsia="Calibri" w:cs="Arial"/>
          <w:b/>
          <w:color w:val="000000"/>
          <w:sz w:val="20"/>
          <w:szCs w:val="20"/>
        </w:rPr>
        <w:t xml:space="preserve"> 55.</w:t>
      </w:r>
    </w:p>
    <w:p w14:paraId="05031C7E" w14:textId="77777777" w:rsidR="00B808CC" w:rsidRPr="00234B09" w:rsidRDefault="00B808CC" w:rsidP="005879DF">
      <w:pPr>
        <w:pStyle w:val="Texto0"/>
        <w:spacing w:after="0" w:line="240" w:lineRule="auto"/>
        <w:ind w:right="48" w:firstLine="0"/>
        <w:rPr>
          <w:rFonts w:eastAsia="Calibri" w:cs="Arial"/>
          <w:color w:val="000000"/>
          <w:sz w:val="6"/>
          <w:szCs w:val="6"/>
        </w:rPr>
      </w:pPr>
    </w:p>
    <w:p w14:paraId="6368C418" w14:textId="77777777" w:rsidR="00B808CC" w:rsidRDefault="00B808CC" w:rsidP="005879DF">
      <w:pPr>
        <w:pStyle w:val="Texto0"/>
        <w:spacing w:after="0" w:line="240" w:lineRule="auto"/>
        <w:ind w:right="48" w:firstLine="0"/>
        <w:rPr>
          <w:rFonts w:cs="Arial"/>
          <w:color w:val="000000"/>
          <w:sz w:val="20"/>
          <w:szCs w:val="20"/>
          <w:lang w:val="es-MX"/>
        </w:rPr>
      </w:pPr>
      <w:r w:rsidRPr="00D02419">
        <w:rPr>
          <w:rFonts w:cs="Arial"/>
          <w:color w:val="000000"/>
          <w:sz w:val="20"/>
          <w:szCs w:val="20"/>
          <w:lang w:val="es-MX"/>
        </w:rPr>
        <w:t xml:space="preserve">Salvo los casos justificados por las dependencias o entidades estatales o municipales, en las bases de licitación se establecerá que dos o más personas podrán presentar conjuntamente proposiciones sin necesidad de constituir una sociedad o nueva sociedad, en caso de personas morales, siempre que, para tales efectos, en la propuesta y en el contrato se establezcan con precisión y a satisfacción de la dependencia o entidad, las obligaciones de cada persona, así como la manera en que se exigiría el cumplimiento de las mismas. En este supuesto la propuesta deberá ser firmada por el representante común que para ese acto haya sido designado por el grupo de personas, ya sea autógrafamente o por los medios de identificación electrónica autorizados por </w:t>
      </w:r>
      <w:smartTag w:uri="urn:schemas-microsoft-com:office:smarttags" w:element="PersonName">
        <w:smartTagPr>
          <w:attr w:name="ProductID" w:val="la Secretar￭a"/>
        </w:smartTagPr>
        <w:r w:rsidRPr="00D02419">
          <w:rPr>
            <w:rFonts w:cs="Arial"/>
            <w:color w:val="000000"/>
            <w:sz w:val="20"/>
            <w:szCs w:val="20"/>
            <w:lang w:val="es-MX"/>
          </w:rPr>
          <w:t>la Secretaría</w:t>
        </w:r>
      </w:smartTag>
      <w:r w:rsidRPr="00D02419">
        <w:rPr>
          <w:rFonts w:cs="Arial"/>
          <w:color w:val="000000"/>
          <w:sz w:val="20"/>
          <w:szCs w:val="20"/>
          <w:lang w:val="es-MX"/>
        </w:rPr>
        <w:t>.</w:t>
      </w:r>
    </w:p>
    <w:p w14:paraId="4537C102" w14:textId="77777777" w:rsidR="00305CAA" w:rsidRPr="00D02419" w:rsidRDefault="00305CAA" w:rsidP="005879DF">
      <w:pPr>
        <w:pStyle w:val="Texto0"/>
        <w:spacing w:after="0" w:line="240" w:lineRule="auto"/>
        <w:ind w:right="48" w:firstLine="0"/>
        <w:rPr>
          <w:rFonts w:cs="Arial"/>
          <w:color w:val="000000"/>
          <w:sz w:val="20"/>
          <w:szCs w:val="20"/>
          <w:lang w:val="es-MX"/>
        </w:rPr>
      </w:pPr>
    </w:p>
    <w:p w14:paraId="06F43FF9" w14:textId="77777777" w:rsidR="00B808CC" w:rsidRPr="00D02419" w:rsidRDefault="00540D19" w:rsidP="005879DF">
      <w:pPr>
        <w:pStyle w:val="TextoCar"/>
        <w:spacing w:after="0" w:line="240" w:lineRule="auto"/>
        <w:ind w:right="48" w:firstLine="0"/>
        <w:rPr>
          <w:b/>
          <w:color w:val="000000"/>
          <w:sz w:val="20"/>
          <w:szCs w:val="20"/>
          <w:lang w:val="es-MX"/>
        </w:rPr>
      </w:pPr>
      <w:r>
        <w:rPr>
          <w:b/>
          <w:color w:val="000000"/>
          <w:sz w:val="20"/>
          <w:szCs w:val="20"/>
          <w:lang w:val="es-MX"/>
        </w:rPr>
        <w:t>ARTÍCULO</w:t>
      </w:r>
      <w:r w:rsidR="00B808CC" w:rsidRPr="00D02419">
        <w:rPr>
          <w:b/>
          <w:color w:val="000000"/>
          <w:sz w:val="20"/>
          <w:szCs w:val="20"/>
          <w:lang w:val="es-MX"/>
        </w:rPr>
        <w:t xml:space="preserve"> 56.</w:t>
      </w:r>
    </w:p>
    <w:p w14:paraId="6346E98E" w14:textId="77777777" w:rsidR="00B808CC" w:rsidRPr="00234B09" w:rsidRDefault="00B808CC" w:rsidP="005879DF">
      <w:pPr>
        <w:pStyle w:val="TextoCar"/>
        <w:spacing w:after="0" w:line="240" w:lineRule="auto"/>
        <w:ind w:right="48" w:firstLine="0"/>
        <w:rPr>
          <w:color w:val="000000"/>
          <w:sz w:val="6"/>
          <w:szCs w:val="6"/>
          <w:lang w:val="es-MX"/>
        </w:rPr>
      </w:pPr>
    </w:p>
    <w:p w14:paraId="327ACBF9" w14:textId="77777777" w:rsidR="00B808CC" w:rsidRPr="00D02419" w:rsidRDefault="00B808CC" w:rsidP="005879DF">
      <w:pPr>
        <w:pStyle w:val="TextoCar"/>
        <w:spacing w:after="0" w:line="240" w:lineRule="auto"/>
        <w:ind w:right="48" w:firstLine="0"/>
        <w:rPr>
          <w:color w:val="000000"/>
          <w:sz w:val="20"/>
          <w:szCs w:val="20"/>
        </w:rPr>
      </w:pPr>
      <w:r w:rsidRPr="00D02419">
        <w:rPr>
          <w:color w:val="000000"/>
          <w:sz w:val="20"/>
          <w:szCs w:val="20"/>
        </w:rPr>
        <w:t>Previo al acto de presentación y apertura de proposiciones, las convocantes podrán efectuar el registro de participantes, así como realizar revisiones preliminares a la documentación distinta a la propuesta. Lo anterior será optativo para los licitantes, por lo que no se podrá impedir el acceso a quienes hayan cubierto el costo de las bases y decidan presentar su documentación y proposiciones en la fecha, hora y lugar establecido para la celebración del citado acto.</w:t>
      </w:r>
    </w:p>
    <w:p w14:paraId="2BEFCBB3" w14:textId="77777777" w:rsidR="00B808CC" w:rsidRPr="00D02419" w:rsidRDefault="00B808CC" w:rsidP="005879DF">
      <w:pPr>
        <w:pStyle w:val="Texto0"/>
        <w:spacing w:after="0" w:line="240" w:lineRule="auto"/>
        <w:ind w:right="48" w:firstLine="0"/>
        <w:rPr>
          <w:rFonts w:cs="Arial"/>
          <w:color w:val="000000"/>
          <w:sz w:val="20"/>
          <w:szCs w:val="20"/>
        </w:rPr>
      </w:pPr>
    </w:p>
    <w:p w14:paraId="29666D5E" w14:textId="77777777" w:rsidR="00B808CC" w:rsidRPr="00D02419" w:rsidRDefault="00540D19" w:rsidP="005879DF">
      <w:pPr>
        <w:autoSpaceDE w:val="0"/>
        <w:autoSpaceDN w:val="0"/>
        <w:adjustRightInd w:val="0"/>
        <w:ind w:right="48"/>
        <w:jc w:val="both"/>
        <w:rPr>
          <w:rFonts w:ascii="Arial" w:eastAsia="Calibri" w:hAnsi="Arial" w:cs="Arial"/>
          <w:b/>
          <w:color w:val="000000"/>
        </w:rPr>
      </w:pPr>
      <w:r>
        <w:rPr>
          <w:rFonts w:ascii="Arial" w:eastAsia="Calibri" w:hAnsi="Arial" w:cs="Arial"/>
          <w:b/>
          <w:color w:val="000000"/>
        </w:rPr>
        <w:t>ARTÍCULO</w:t>
      </w:r>
      <w:r w:rsidR="00B808CC" w:rsidRPr="00D02419">
        <w:rPr>
          <w:rFonts w:ascii="Arial" w:eastAsia="Calibri" w:hAnsi="Arial" w:cs="Arial"/>
          <w:b/>
          <w:color w:val="000000"/>
        </w:rPr>
        <w:t xml:space="preserve"> 57.</w:t>
      </w:r>
    </w:p>
    <w:p w14:paraId="597E72BC" w14:textId="77777777" w:rsidR="00B808CC" w:rsidRPr="00234B09" w:rsidRDefault="00B808CC" w:rsidP="005879DF">
      <w:pPr>
        <w:autoSpaceDE w:val="0"/>
        <w:autoSpaceDN w:val="0"/>
        <w:adjustRightInd w:val="0"/>
        <w:ind w:right="48"/>
        <w:jc w:val="both"/>
        <w:rPr>
          <w:rFonts w:ascii="Arial" w:eastAsia="Calibri" w:hAnsi="Arial" w:cs="Arial"/>
          <w:color w:val="000000"/>
          <w:sz w:val="6"/>
          <w:szCs w:val="6"/>
        </w:rPr>
      </w:pPr>
    </w:p>
    <w:p w14:paraId="630469FD"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1. El acto de presentación y apertura de proposiciones se llevará a cabo en la manera siguiente:</w:t>
      </w:r>
    </w:p>
    <w:p w14:paraId="3B630AFE"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61A98451" w14:textId="77777777" w:rsidR="00B808CC" w:rsidRPr="00D02419" w:rsidRDefault="00234B09" w:rsidP="005879DF">
      <w:pPr>
        <w:pStyle w:val="TextoCar"/>
        <w:spacing w:after="0" w:line="240" w:lineRule="auto"/>
        <w:ind w:right="48" w:firstLine="0"/>
        <w:rPr>
          <w:color w:val="000000"/>
          <w:sz w:val="20"/>
          <w:szCs w:val="20"/>
        </w:rPr>
      </w:pPr>
      <w:r>
        <w:rPr>
          <w:color w:val="000000"/>
          <w:sz w:val="20"/>
          <w:szCs w:val="20"/>
        </w:rPr>
        <w:t xml:space="preserve">I. </w:t>
      </w:r>
      <w:r w:rsidR="00B808CC" w:rsidRPr="00D02419">
        <w:rPr>
          <w:rFonts w:eastAsia="Calibri"/>
          <w:color w:val="000000"/>
          <w:sz w:val="20"/>
          <w:szCs w:val="20"/>
        </w:rPr>
        <w:t xml:space="preserve">Se verificará, previamente, que los licitantes hayan cumplido los requisitos de la convocatoria;  </w:t>
      </w:r>
    </w:p>
    <w:p w14:paraId="3F4613A8" w14:textId="77777777" w:rsidR="00B808CC" w:rsidRPr="00234B09" w:rsidRDefault="00B808CC" w:rsidP="005879DF">
      <w:pPr>
        <w:pStyle w:val="TextoCar"/>
        <w:spacing w:after="0" w:line="240" w:lineRule="auto"/>
        <w:ind w:right="48" w:firstLine="0"/>
        <w:rPr>
          <w:color w:val="000000"/>
          <w:sz w:val="16"/>
          <w:szCs w:val="16"/>
        </w:rPr>
      </w:pPr>
    </w:p>
    <w:p w14:paraId="7E6CF403" w14:textId="77777777" w:rsidR="00B808CC" w:rsidRPr="00D02419" w:rsidRDefault="00B808CC" w:rsidP="005879DF">
      <w:pPr>
        <w:tabs>
          <w:tab w:val="left" w:pos="709"/>
        </w:tabs>
        <w:autoSpaceDE w:val="0"/>
        <w:autoSpaceDN w:val="0"/>
        <w:adjustRightInd w:val="0"/>
        <w:ind w:right="48"/>
        <w:jc w:val="both"/>
        <w:rPr>
          <w:rFonts w:ascii="Arial" w:eastAsia="Calibri" w:hAnsi="Arial" w:cs="Arial"/>
          <w:color w:val="000000"/>
        </w:rPr>
      </w:pPr>
      <w:r w:rsidRPr="00D02419">
        <w:rPr>
          <w:rFonts w:ascii="Arial" w:hAnsi="Arial" w:cs="Arial"/>
          <w:color w:val="000000"/>
        </w:rPr>
        <w:t xml:space="preserve">II. </w:t>
      </w:r>
      <w:r w:rsidRPr="00D02419">
        <w:rPr>
          <w:rFonts w:ascii="Arial" w:eastAsia="Calibri" w:hAnsi="Arial" w:cs="Arial"/>
          <w:color w:val="000000"/>
        </w:rPr>
        <w:t>Una vez recibidas las proposiciones en sobre cerrado, se procederá a su apertura, se dará lectura en voz alta de las propuestas presentadas por cada uno de los licitantes, informándose de aquellas que, en su caso, se desechen o hubieren sido desechadas y las causas que motiven tal determinación;</w:t>
      </w:r>
    </w:p>
    <w:p w14:paraId="34DA0B14" w14:textId="77777777" w:rsidR="00B808CC" w:rsidRPr="00234B09" w:rsidRDefault="00B808CC" w:rsidP="005879DF">
      <w:pPr>
        <w:pStyle w:val="TextoCar"/>
        <w:spacing w:after="0" w:line="240" w:lineRule="auto"/>
        <w:ind w:right="48" w:firstLine="0"/>
        <w:rPr>
          <w:color w:val="000000"/>
          <w:sz w:val="16"/>
          <w:szCs w:val="16"/>
        </w:rPr>
      </w:pPr>
    </w:p>
    <w:p w14:paraId="2BE7DF00" w14:textId="77777777" w:rsidR="00B808CC" w:rsidRPr="00D02419" w:rsidRDefault="00B808CC" w:rsidP="00234B09">
      <w:pPr>
        <w:pStyle w:val="TextoCar"/>
        <w:tabs>
          <w:tab w:val="left" w:pos="426"/>
        </w:tabs>
        <w:spacing w:after="0" w:line="240" w:lineRule="auto"/>
        <w:ind w:right="48" w:firstLine="0"/>
        <w:rPr>
          <w:color w:val="000000"/>
          <w:sz w:val="20"/>
          <w:szCs w:val="20"/>
        </w:rPr>
      </w:pPr>
      <w:r w:rsidRPr="00D02419">
        <w:rPr>
          <w:color w:val="000000"/>
          <w:sz w:val="20"/>
          <w:szCs w:val="20"/>
        </w:rPr>
        <w:t xml:space="preserve">III. </w:t>
      </w:r>
      <w:r w:rsidRPr="00D02419">
        <w:rPr>
          <w:color w:val="000000"/>
          <w:sz w:val="20"/>
          <w:szCs w:val="20"/>
        </w:rPr>
        <w:tab/>
        <w:t>Por lo menos un licitante, si asistiere alguno, y el servidor público de la dependencia o entidad estatal o municipal, en su caso, facultado para presidir el acto o el servidor público que éste designe, rubricarán las partes de las propuestas que previamente haya determinado la convocante en las bases de licitación, las que para estos efectos constarán documentalmente;</w:t>
      </w:r>
    </w:p>
    <w:p w14:paraId="7962C994" w14:textId="77777777" w:rsidR="00B808CC" w:rsidRPr="00234B09" w:rsidRDefault="00B808CC" w:rsidP="005879DF">
      <w:pPr>
        <w:pStyle w:val="TextoCar"/>
        <w:spacing w:after="0" w:line="240" w:lineRule="auto"/>
        <w:ind w:right="48" w:firstLine="0"/>
        <w:rPr>
          <w:color w:val="000000"/>
          <w:sz w:val="16"/>
          <w:szCs w:val="16"/>
        </w:rPr>
      </w:pPr>
    </w:p>
    <w:p w14:paraId="5DDC3703" w14:textId="77777777" w:rsidR="00B808CC" w:rsidRPr="00D02419" w:rsidRDefault="00B808CC" w:rsidP="005879DF">
      <w:pPr>
        <w:pStyle w:val="TextoCar"/>
        <w:tabs>
          <w:tab w:val="left" w:pos="851"/>
        </w:tabs>
        <w:spacing w:after="0" w:line="240" w:lineRule="auto"/>
        <w:ind w:right="48" w:firstLine="0"/>
        <w:rPr>
          <w:color w:val="000000"/>
          <w:spacing w:val="-4"/>
          <w:sz w:val="20"/>
          <w:szCs w:val="20"/>
        </w:rPr>
      </w:pPr>
      <w:r w:rsidRPr="00D02419">
        <w:rPr>
          <w:color w:val="000000"/>
          <w:spacing w:val="-4"/>
          <w:sz w:val="20"/>
          <w:szCs w:val="20"/>
        </w:rPr>
        <w:t xml:space="preserve">IV. Se levantará acta que servirá de constancia de la celebración del acto de presentación y apertura de las proposiciones, en la que se harán constar las propuestas aceptadas para su posterior evaluación y el importe de cada una de ellas, así como las que hubieren sido desechadas y las causas que lo motivaron; el acta será firmada por los asistentes y se pondrá a su disposición o se les entregará copia de la misma; la falta de firma de algún licitante no invalidará su contenido y efectos, poniéndose a partir de esa fecha a disposición de los que no hayan asistido, para efectos de su notificación; </w:t>
      </w:r>
    </w:p>
    <w:p w14:paraId="64375EDB" w14:textId="77777777" w:rsidR="00B808CC" w:rsidRPr="00D02419" w:rsidRDefault="00B808CC" w:rsidP="005879DF">
      <w:pPr>
        <w:pStyle w:val="TextoCar"/>
        <w:spacing w:after="0" w:line="240" w:lineRule="auto"/>
        <w:ind w:right="48" w:firstLine="0"/>
        <w:rPr>
          <w:color w:val="000000"/>
          <w:sz w:val="20"/>
          <w:szCs w:val="20"/>
        </w:rPr>
      </w:pPr>
    </w:p>
    <w:p w14:paraId="3B3EDF8F" w14:textId="77777777" w:rsidR="00B808CC" w:rsidRPr="00D02419" w:rsidRDefault="00234B09" w:rsidP="005879DF">
      <w:pPr>
        <w:pStyle w:val="TextoCar"/>
        <w:spacing w:after="0" w:line="240" w:lineRule="auto"/>
        <w:ind w:right="48" w:firstLine="0"/>
        <w:rPr>
          <w:rFonts w:eastAsia="Calibri"/>
          <w:color w:val="000000"/>
          <w:sz w:val="20"/>
          <w:szCs w:val="20"/>
        </w:rPr>
      </w:pPr>
      <w:r>
        <w:rPr>
          <w:rFonts w:eastAsia="Calibri"/>
          <w:color w:val="000000"/>
          <w:sz w:val="20"/>
          <w:szCs w:val="20"/>
        </w:rPr>
        <w:lastRenderedPageBreak/>
        <w:t xml:space="preserve">V. </w:t>
      </w:r>
      <w:r w:rsidR="00B808CC" w:rsidRPr="00D02419">
        <w:rPr>
          <w:rFonts w:eastAsia="Calibri"/>
          <w:color w:val="000000"/>
          <w:sz w:val="20"/>
          <w:szCs w:val="20"/>
        </w:rPr>
        <w:t>Se entregará a los licitantes un recibo por la garantía que hayan otorgado para responder de la seriedad de sus propuestas;</w:t>
      </w:r>
    </w:p>
    <w:p w14:paraId="76134F48" w14:textId="77777777" w:rsidR="00B808CC" w:rsidRPr="00D02419" w:rsidRDefault="00B808CC" w:rsidP="005879DF">
      <w:pPr>
        <w:pStyle w:val="TextoCar"/>
        <w:spacing w:after="0" w:line="240" w:lineRule="auto"/>
        <w:ind w:right="48" w:firstLine="0"/>
        <w:rPr>
          <w:rFonts w:eastAsia="Calibri"/>
          <w:color w:val="000000"/>
          <w:sz w:val="20"/>
          <w:szCs w:val="20"/>
        </w:rPr>
      </w:pPr>
    </w:p>
    <w:p w14:paraId="5DD5714B" w14:textId="77777777" w:rsidR="00B808CC" w:rsidRPr="00D02419" w:rsidRDefault="00B808CC" w:rsidP="005879DF">
      <w:pPr>
        <w:pStyle w:val="TextoCar"/>
        <w:numPr>
          <w:ilvl w:val="0"/>
          <w:numId w:val="38"/>
        </w:numPr>
        <w:tabs>
          <w:tab w:val="clear" w:pos="1080"/>
          <w:tab w:val="num" w:pos="567"/>
          <w:tab w:val="left" w:pos="851"/>
        </w:tabs>
        <w:spacing w:after="0" w:line="240" w:lineRule="auto"/>
        <w:ind w:left="0" w:right="48" w:firstLine="0"/>
        <w:rPr>
          <w:color w:val="000000"/>
          <w:sz w:val="20"/>
          <w:szCs w:val="20"/>
        </w:rPr>
      </w:pPr>
      <w:r w:rsidRPr="00D02419">
        <w:rPr>
          <w:color w:val="000000"/>
          <w:sz w:val="20"/>
          <w:szCs w:val="20"/>
        </w:rPr>
        <w:t xml:space="preserve"> En el acta a que se refiere la fracción IV de este artículo, se señalará lugar, fecha y hora en que se dará a conocer el fallo de la licitación; esta fecha deberá quedar comprendida dentro de los diez días hábiles siguientes a la establecida para este acto y podrá diferirse, siempre que el nuevo plazo fijado no exceda de veinte días naturales contados a partir del plazo establecido originalmente para el fallo. La convocante procederá a realizar la evaluación de la o las propuestas aceptadas. Cuando no se hubiere establecido para dicha evaluación el criterio relativo a puntos y porcentajes o el de costo beneficio, la convocante evaluará, en su caso, al menos las dos propuestas cuyo precio resulte ser más conveniente;</w:t>
      </w:r>
    </w:p>
    <w:p w14:paraId="60683910" w14:textId="77777777" w:rsidR="00B808CC" w:rsidRPr="00D02419" w:rsidRDefault="00B808CC" w:rsidP="005879DF">
      <w:pPr>
        <w:autoSpaceDE w:val="0"/>
        <w:autoSpaceDN w:val="0"/>
        <w:adjustRightInd w:val="0"/>
        <w:ind w:right="48"/>
        <w:jc w:val="both"/>
        <w:rPr>
          <w:rFonts w:ascii="Arial" w:hAnsi="Arial" w:cs="Arial"/>
          <w:color w:val="000000"/>
          <w:u w:val="single"/>
        </w:rPr>
      </w:pPr>
    </w:p>
    <w:p w14:paraId="19620D75"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VII. Si no se recibe proposición alguna o todas las presentadas fueren desechadas, se declarará     desierto el concurso, levantándose el acta respectiva y, en su caso, el Comité de Compras y Operaciones Patrimoniales que corresponda emitirá el dictamen correspondiente; y</w:t>
      </w:r>
    </w:p>
    <w:p w14:paraId="61AAF188" w14:textId="77777777" w:rsidR="00B808CC" w:rsidRPr="00D02419" w:rsidRDefault="00B808CC" w:rsidP="005879DF">
      <w:pPr>
        <w:pStyle w:val="Prrafodelista"/>
        <w:spacing w:before="0"/>
        <w:ind w:left="0" w:right="48" w:firstLine="0"/>
        <w:rPr>
          <w:rFonts w:eastAsia="Calibri"/>
          <w:color w:val="000000"/>
          <w:sz w:val="20"/>
        </w:rPr>
      </w:pPr>
    </w:p>
    <w:p w14:paraId="7600D8CD"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VIII. Las actas a que se refiere este artículo se publicarán en Internet, previamente al acto en que se </w:t>
      </w:r>
      <w:proofErr w:type="spellStart"/>
      <w:r w:rsidRPr="00D02419">
        <w:rPr>
          <w:rFonts w:ascii="Arial" w:eastAsia="Calibri" w:hAnsi="Arial" w:cs="Arial"/>
          <w:color w:val="000000"/>
        </w:rPr>
        <w:t>de</w:t>
      </w:r>
      <w:proofErr w:type="spellEnd"/>
      <w:r w:rsidRPr="00D02419">
        <w:rPr>
          <w:rFonts w:ascii="Arial" w:eastAsia="Calibri" w:hAnsi="Arial" w:cs="Arial"/>
          <w:color w:val="000000"/>
        </w:rPr>
        <w:t xml:space="preserve"> a conocer el fallo.</w:t>
      </w:r>
    </w:p>
    <w:p w14:paraId="198A2DFB" w14:textId="77777777" w:rsidR="00B808CC" w:rsidRPr="00D02419" w:rsidRDefault="00B808CC" w:rsidP="005879DF">
      <w:pPr>
        <w:pStyle w:val="TextoCar"/>
        <w:spacing w:after="0" w:line="240" w:lineRule="auto"/>
        <w:ind w:right="48" w:firstLine="0"/>
        <w:rPr>
          <w:color w:val="000000"/>
          <w:sz w:val="20"/>
          <w:szCs w:val="20"/>
        </w:rPr>
      </w:pPr>
    </w:p>
    <w:p w14:paraId="6512B340" w14:textId="77777777" w:rsidR="00B808CC" w:rsidRPr="00D02419" w:rsidRDefault="00B808CC" w:rsidP="005879DF">
      <w:pPr>
        <w:pStyle w:val="TextoCar"/>
        <w:spacing w:after="0" w:line="240" w:lineRule="auto"/>
        <w:ind w:right="48" w:firstLine="0"/>
        <w:rPr>
          <w:color w:val="000000"/>
          <w:sz w:val="20"/>
          <w:szCs w:val="20"/>
        </w:rPr>
      </w:pPr>
      <w:r w:rsidRPr="00D02419">
        <w:rPr>
          <w:color w:val="000000"/>
          <w:sz w:val="20"/>
          <w:szCs w:val="20"/>
        </w:rPr>
        <w:t>2. Tratándose de licitaciones en las que se utilice la modalidad de ofertas subsecuentes de descuentos, en el acta referida en la fracción IV de este artículo, se señalará la fecha, hora y lugar en la que se dará inicio a la presentación de ofertas subsecuentes de descuentos.</w:t>
      </w:r>
    </w:p>
    <w:p w14:paraId="6ABAD0D5" w14:textId="77777777" w:rsidR="00EA2304" w:rsidRPr="00D02419" w:rsidRDefault="00EA2304" w:rsidP="005879DF">
      <w:pPr>
        <w:autoSpaceDE w:val="0"/>
        <w:autoSpaceDN w:val="0"/>
        <w:adjustRightInd w:val="0"/>
        <w:ind w:right="48"/>
        <w:jc w:val="both"/>
        <w:rPr>
          <w:rFonts w:ascii="Arial" w:eastAsia="Calibri" w:hAnsi="Arial" w:cs="Arial"/>
          <w:color w:val="000000"/>
        </w:rPr>
      </w:pPr>
    </w:p>
    <w:p w14:paraId="4C89ADDB" w14:textId="77777777" w:rsidR="00B808CC" w:rsidRPr="00D02419" w:rsidRDefault="00540D19" w:rsidP="005879DF">
      <w:pPr>
        <w:autoSpaceDE w:val="0"/>
        <w:autoSpaceDN w:val="0"/>
        <w:adjustRightInd w:val="0"/>
        <w:ind w:right="48"/>
        <w:jc w:val="both"/>
        <w:rPr>
          <w:rFonts w:ascii="Arial" w:eastAsia="Calibri" w:hAnsi="Arial" w:cs="Arial"/>
          <w:b/>
          <w:color w:val="000000"/>
        </w:rPr>
      </w:pPr>
      <w:r>
        <w:rPr>
          <w:rFonts w:ascii="Arial" w:eastAsia="Calibri" w:hAnsi="Arial" w:cs="Arial"/>
          <w:b/>
          <w:color w:val="000000"/>
        </w:rPr>
        <w:t>ARTÍCULO</w:t>
      </w:r>
      <w:r w:rsidR="00B808CC" w:rsidRPr="00D02419">
        <w:rPr>
          <w:rFonts w:ascii="Arial" w:eastAsia="Calibri" w:hAnsi="Arial" w:cs="Arial"/>
          <w:b/>
          <w:color w:val="000000"/>
        </w:rPr>
        <w:t xml:space="preserve"> 58.</w:t>
      </w:r>
    </w:p>
    <w:p w14:paraId="58DF7FE7" w14:textId="77777777" w:rsidR="00B808CC" w:rsidRPr="00234B09" w:rsidRDefault="00B808CC" w:rsidP="005879DF">
      <w:pPr>
        <w:autoSpaceDE w:val="0"/>
        <w:autoSpaceDN w:val="0"/>
        <w:adjustRightInd w:val="0"/>
        <w:ind w:right="48"/>
        <w:jc w:val="both"/>
        <w:rPr>
          <w:rFonts w:ascii="Arial" w:eastAsia="Calibri" w:hAnsi="Arial" w:cs="Arial"/>
          <w:color w:val="000000"/>
          <w:sz w:val="6"/>
          <w:szCs w:val="6"/>
        </w:rPr>
      </w:pPr>
    </w:p>
    <w:p w14:paraId="113A967D"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Para la evaluación de las proposiciones, el Comité de Compras y Operaciones Patrimoniales que corresponda:</w:t>
      </w:r>
    </w:p>
    <w:p w14:paraId="0FABFD86"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5429B56D" w14:textId="77777777" w:rsidR="00B808CC" w:rsidRPr="00D02419" w:rsidRDefault="00B808CC" w:rsidP="00234B09">
      <w:pPr>
        <w:pStyle w:val="Textosinformato"/>
        <w:widowControl w:val="0"/>
        <w:numPr>
          <w:ilvl w:val="0"/>
          <w:numId w:val="34"/>
        </w:numPr>
        <w:tabs>
          <w:tab w:val="clear" w:pos="1800"/>
          <w:tab w:val="left" w:pos="284"/>
        </w:tabs>
        <w:suppressAutoHyphens/>
        <w:ind w:right="48"/>
        <w:jc w:val="both"/>
        <w:rPr>
          <w:rFonts w:ascii="Arial" w:hAnsi="Arial" w:cs="Arial"/>
        </w:rPr>
      </w:pPr>
      <w:r w:rsidRPr="00D02419">
        <w:rPr>
          <w:rFonts w:ascii="Arial" w:hAnsi="Arial" w:cs="Arial"/>
        </w:rPr>
        <w:t>Efectuará un análisis comparativo de las proposiciones admitidas, así como de los presupuestos y programas autorizados;</w:t>
      </w:r>
    </w:p>
    <w:p w14:paraId="5F21F5D4" w14:textId="77777777" w:rsidR="00B808CC" w:rsidRPr="00D02419" w:rsidRDefault="00B808CC" w:rsidP="005879DF">
      <w:pPr>
        <w:pStyle w:val="Textosinformato"/>
        <w:widowControl w:val="0"/>
        <w:suppressAutoHyphens/>
        <w:ind w:right="48"/>
        <w:jc w:val="both"/>
        <w:rPr>
          <w:rFonts w:ascii="Arial" w:hAnsi="Arial" w:cs="Arial"/>
        </w:rPr>
      </w:pPr>
    </w:p>
    <w:p w14:paraId="34E0C10D" w14:textId="77777777" w:rsidR="001018D9" w:rsidRDefault="00B808CC" w:rsidP="005879DF">
      <w:pPr>
        <w:pStyle w:val="Textosinformato"/>
        <w:widowControl w:val="0"/>
        <w:suppressAutoHyphens/>
        <w:ind w:right="48"/>
        <w:jc w:val="both"/>
        <w:rPr>
          <w:rFonts w:ascii="Arial" w:hAnsi="Arial" w:cs="Arial"/>
        </w:rPr>
      </w:pPr>
      <w:r w:rsidRPr="00D02419">
        <w:rPr>
          <w:rFonts w:ascii="Arial" w:hAnsi="Arial" w:cs="Arial"/>
        </w:rPr>
        <w:t>II.</w:t>
      </w:r>
      <w:r w:rsidR="001018D9">
        <w:rPr>
          <w:rFonts w:ascii="Arial" w:hAnsi="Arial" w:cs="Arial"/>
        </w:rPr>
        <w:t xml:space="preserve"> </w:t>
      </w:r>
      <w:r w:rsidRPr="00D02419">
        <w:rPr>
          <w:rFonts w:ascii="Arial" w:hAnsi="Arial" w:cs="Arial"/>
        </w:rPr>
        <w:t>Podrá realizar visitas a las instalaciones de los licitantes, solicitar muestras o realizar pruebas, cumpliéndose las formalidades previstas en esta ley;</w:t>
      </w:r>
    </w:p>
    <w:p w14:paraId="2D5ACCF1" w14:textId="77777777" w:rsidR="00B808CC" w:rsidRPr="00D02419" w:rsidRDefault="00B808CC" w:rsidP="005879DF">
      <w:pPr>
        <w:pStyle w:val="Textosinformato"/>
        <w:widowControl w:val="0"/>
        <w:suppressAutoHyphens/>
        <w:ind w:right="48"/>
        <w:jc w:val="both"/>
        <w:rPr>
          <w:rFonts w:ascii="Arial" w:hAnsi="Arial" w:cs="Arial"/>
        </w:rPr>
      </w:pPr>
      <w:r w:rsidRPr="00D02419">
        <w:rPr>
          <w:rFonts w:ascii="Arial" w:hAnsi="Arial" w:cs="Arial"/>
        </w:rPr>
        <w:t xml:space="preserve"> </w:t>
      </w:r>
    </w:p>
    <w:p w14:paraId="0F74FC64" w14:textId="77777777" w:rsidR="00B808CC" w:rsidRPr="00D02419" w:rsidRDefault="00B808CC" w:rsidP="005879DF">
      <w:pPr>
        <w:pStyle w:val="Textosinformato"/>
        <w:widowControl w:val="0"/>
        <w:suppressAutoHyphens/>
        <w:ind w:right="48"/>
        <w:jc w:val="both"/>
        <w:rPr>
          <w:rFonts w:ascii="Arial" w:hAnsi="Arial" w:cs="Arial"/>
        </w:rPr>
      </w:pPr>
      <w:r w:rsidRPr="00D02419">
        <w:rPr>
          <w:rFonts w:ascii="Arial" w:hAnsi="Arial" w:cs="Arial"/>
        </w:rPr>
        <w:t>III.</w:t>
      </w:r>
      <w:r w:rsidR="001018D9">
        <w:rPr>
          <w:rFonts w:ascii="Arial" w:hAnsi="Arial" w:cs="Arial"/>
        </w:rPr>
        <w:t xml:space="preserve"> </w:t>
      </w:r>
      <w:r w:rsidRPr="00D02419">
        <w:rPr>
          <w:rFonts w:ascii="Arial" w:hAnsi="Arial" w:cs="Arial"/>
        </w:rPr>
        <w:t>Podrá solicitar la opinión de la dependencia solicitante; y</w:t>
      </w:r>
    </w:p>
    <w:p w14:paraId="16033CB5" w14:textId="77777777" w:rsidR="00B808CC" w:rsidRPr="00D02419" w:rsidRDefault="00B808CC" w:rsidP="005879DF">
      <w:pPr>
        <w:pStyle w:val="Textosinformato"/>
        <w:widowControl w:val="0"/>
        <w:suppressAutoHyphens/>
        <w:ind w:right="48"/>
        <w:jc w:val="both"/>
        <w:rPr>
          <w:rFonts w:ascii="Arial" w:hAnsi="Arial" w:cs="Arial"/>
        </w:rPr>
      </w:pPr>
    </w:p>
    <w:p w14:paraId="153C9DF5" w14:textId="77777777" w:rsidR="00B808CC" w:rsidRPr="00D02419" w:rsidRDefault="00B808CC" w:rsidP="005879DF">
      <w:pPr>
        <w:pStyle w:val="Textosinformato"/>
        <w:widowControl w:val="0"/>
        <w:suppressAutoHyphens/>
        <w:ind w:right="48"/>
        <w:jc w:val="both"/>
        <w:rPr>
          <w:rFonts w:ascii="Arial" w:hAnsi="Arial" w:cs="Arial"/>
        </w:rPr>
      </w:pPr>
      <w:r w:rsidRPr="00D02419">
        <w:rPr>
          <w:rFonts w:ascii="Arial" w:hAnsi="Arial" w:cs="Arial"/>
        </w:rPr>
        <w:t>IV.</w:t>
      </w:r>
      <w:r w:rsidR="00234B09">
        <w:rPr>
          <w:rFonts w:ascii="Arial" w:hAnsi="Arial" w:cs="Arial"/>
        </w:rPr>
        <w:t xml:space="preserve"> </w:t>
      </w:r>
      <w:r w:rsidRPr="00D02419">
        <w:rPr>
          <w:rFonts w:ascii="Arial" w:hAnsi="Arial" w:cs="Arial"/>
        </w:rPr>
        <w:t xml:space="preserve">Tomará en cuenta la opinión que emita el Comité que corresponda. </w:t>
      </w:r>
    </w:p>
    <w:p w14:paraId="51848E4E" w14:textId="77777777" w:rsidR="00234B09" w:rsidRPr="00D02419" w:rsidRDefault="00234B09" w:rsidP="005879DF">
      <w:pPr>
        <w:autoSpaceDE w:val="0"/>
        <w:autoSpaceDN w:val="0"/>
        <w:adjustRightInd w:val="0"/>
        <w:ind w:right="48"/>
        <w:jc w:val="both"/>
        <w:rPr>
          <w:rFonts w:ascii="Arial" w:eastAsia="Calibri" w:hAnsi="Arial" w:cs="Arial"/>
          <w:color w:val="000000"/>
        </w:rPr>
      </w:pPr>
    </w:p>
    <w:p w14:paraId="6554190E"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59.</w:t>
      </w:r>
    </w:p>
    <w:p w14:paraId="66521C4E" w14:textId="77777777" w:rsidR="00B808CC" w:rsidRPr="00234B09" w:rsidRDefault="00B808CC" w:rsidP="005879DF">
      <w:pPr>
        <w:autoSpaceDE w:val="0"/>
        <w:autoSpaceDN w:val="0"/>
        <w:adjustRightInd w:val="0"/>
        <w:ind w:right="48"/>
        <w:jc w:val="both"/>
        <w:rPr>
          <w:rFonts w:ascii="Arial" w:eastAsia="Calibri" w:hAnsi="Arial" w:cs="Arial"/>
          <w:bCs/>
          <w:color w:val="000000"/>
          <w:sz w:val="6"/>
          <w:szCs w:val="6"/>
        </w:rPr>
      </w:pPr>
    </w:p>
    <w:p w14:paraId="7714BD97"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bCs/>
          <w:color w:val="000000"/>
        </w:rPr>
        <w:t xml:space="preserve">1. </w:t>
      </w:r>
      <w:smartTag w:uri="urn:schemas-microsoft-com:office:smarttags" w:element="PersonName">
        <w:smartTagPr>
          <w:attr w:name="ProductID" w:val="la Secretar￭a"/>
        </w:smartTagPr>
        <w:r w:rsidRPr="00D02419">
          <w:rPr>
            <w:rFonts w:ascii="Arial" w:eastAsia="Calibri" w:hAnsi="Arial" w:cs="Arial"/>
            <w:color w:val="000000"/>
          </w:rPr>
          <w:t>La Secretaría</w:t>
        </w:r>
      </w:smartTag>
      <w:r w:rsidRPr="00D02419">
        <w:rPr>
          <w:rFonts w:ascii="Arial" w:eastAsia="Calibri" w:hAnsi="Arial" w:cs="Arial"/>
          <w:color w:val="000000"/>
        </w:rPr>
        <w:t xml:space="preserve"> o la dependencia a que se refiere el párrafo 2 del artículo 18 de esta ley emitirá el fallo y adjudicará el contrato, con base en el dictamen del Comité de Compras y Operaciones Patrimoniales que corresponda, tomando en consideración:</w:t>
      </w:r>
    </w:p>
    <w:p w14:paraId="71BA4137"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1164C276"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 Que la proposición cumpla con las condiciones legales, técnicas y económicas requeridas en las bases de licitación; y</w:t>
      </w:r>
    </w:p>
    <w:p w14:paraId="6184D67F"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4025B7BA"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II. Que se garantice satisfactoriamente el cumplimiento de las obligaciones respectivas.</w:t>
      </w:r>
    </w:p>
    <w:p w14:paraId="02064280"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2471FBC4" w14:textId="608BDD30" w:rsidR="00B808CC"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2. La </w:t>
      </w:r>
      <w:r w:rsidR="007B24B0" w:rsidRPr="007B24B0">
        <w:rPr>
          <w:rFonts w:ascii="Arial" w:eastAsia="Calibri" w:hAnsi="Arial" w:cs="Arial"/>
          <w:color w:val="000000"/>
        </w:rPr>
        <w:t>Secretaría Anticorrupción y Buen Gobierno, en el ejercicio de sus atribuciones, podrá intervenir en todo el proceso de adjudicación del contrato.</w:t>
      </w:r>
    </w:p>
    <w:p w14:paraId="488F9ADF" w14:textId="77777777" w:rsidR="00E113AE" w:rsidRPr="00613E25" w:rsidRDefault="00E113AE" w:rsidP="00E113AE">
      <w:pPr>
        <w:autoSpaceDE w:val="0"/>
        <w:autoSpaceDN w:val="0"/>
        <w:adjustRightInd w:val="0"/>
        <w:ind w:right="48"/>
        <w:jc w:val="right"/>
        <w:rPr>
          <w:rFonts w:ascii="Arial" w:eastAsia="Calibri" w:hAnsi="Arial" w:cs="Arial"/>
          <w:b/>
          <w:bCs/>
          <w:i/>
          <w:iCs/>
          <w:color w:val="000000"/>
          <w:sz w:val="16"/>
          <w:szCs w:val="16"/>
        </w:rPr>
      </w:pPr>
      <w:r w:rsidRPr="00613E25">
        <w:rPr>
          <w:rFonts w:ascii="Arial" w:eastAsia="Calibri" w:hAnsi="Arial" w:cs="Arial"/>
          <w:b/>
          <w:bCs/>
          <w:i/>
          <w:iCs/>
          <w:color w:val="000000"/>
          <w:sz w:val="16"/>
          <w:szCs w:val="16"/>
        </w:rPr>
        <w:t>Párrafo reformado, P.O. No. 19, del 12 de febrero de 2026</w:t>
      </w:r>
    </w:p>
    <w:p w14:paraId="48353640" w14:textId="77777777" w:rsidR="00E113AE" w:rsidRPr="005F238C" w:rsidRDefault="00E113AE" w:rsidP="00E113AE">
      <w:pPr>
        <w:autoSpaceDE w:val="0"/>
        <w:autoSpaceDN w:val="0"/>
        <w:adjustRightInd w:val="0"/>
        <w:ind w:right="48"/>
        <w:jc w:val="right"/>
        <w:rPr>
          <w:rFonts w:ascii="Arial" w:eastAsia="Calibri" w:hAnsi="Arial" w:cs="Arial"/>
          <w:b/>
          <w:bCs/>
          <w:color w:val="000000"/>
          <w:sz w:val="16"/>
          <w:szCs w:val="16"/>
        </w:rPr>
      </w:pPr>
      <w:hyperlink r:id="rId24" w:history="1">
        <w:r w:rsidRPr="00613E25">
          <w:rPr>
            <w:rStyle w:val="Hipervnculo"/>
            <w:rFonts w:ascii="Arial" w:eastAsia="Calibri" w:hAnsi="Arial" w:cs="Arial"/>
            <w:b/>
            <w:bCs/>
            <w:i/>
            <w:iCs/>
            <w:sz w:val="16"/>
            <w:szCs w:val="16"/>
          </w:rPr>
          <w:t>https://po.tamaulipas.gob.mx/wp-content/uploads/2026/02/cli-19-120226.pdf</w:t>
        </w:r>
      </w:hyperlink>
    </w:p>
    <w:p w14:paraId="001111BA" w14:textId="77777777" w:rsidR="00E113AE" w:rsidRDefault="00E113AE" w:rsidP="00613E25">
      <w:pPr>
        <w:autoSpaceDE w:val="0"/>
        <w:autoSpaceDN w:val="0"/>
        <w:adjustRightInd w:val="0"/>
        <w:ind w:right="48"/>
        <w:rPr>
          <w:rFonts w:ascii="Arial" w:eastAsia="Calibri" w:hAnsi="Arial" w:cs="Arial"/>
          <w:color w:val="000000"/>
        </w:rPr>
      </w:pPr>
    </w:p>
    <w:p w14:paraId="43D446C6" w14:textId="77777777" w:rsidR="00B808CC" w:rsidRPr="00D02419" w:rsidRDefault="00540D19" w:rsidP="005879DF">
      <w:pPr>
        <w:autoSpaceDE w:val="0"/>
        <w:autoSpaceDN w:val="0"/>
        <w:adjustRightInd w:val="0"/>
        <w:ind w:right="48"/>
        <w:jc w:val="both"/>
        <w:rPr>
          <w:rFonts w:ascii="Arial" w:eastAsia="Calibri" w:hAnsi="Arial" w:cs="Arial"/>
          <w:b/>
          <w:color w:val="000000"/>
        </w:rPr>
      </w:pPr>
      <w:r>
        <w:rPr>
          <w:rFonts w:ascii="Arial" w:eastAsia="Calibri" w:hAnsi="Arial" w:cs="Arial"/>
          <w:b/>
          <w:color w:val="000000"/>
        </w:rPr>
        <w:t>ARTÍCULO</w:t>
      </w:r>
      <w:r w:rsidR="00B808CC" w:rsidRPr="00D02419">
        <w:rPr>
          <w:rFonts w:ascii="Arial" w:eastAsia="Calibri" w:hAnsi="Arial" w:cs="Arial"/>
          <w:b/>
          <w:color w:val="000000"/>
        </w:rPr>
        <w:t xml:space="preserve"> 60. </w:t>
      </w:r>
    </w:p>
    <w:p w14:paraId="41ABF917" w14:textId="77777777" w:rsidR="00B808CC" w:rsidRPr="00234B09" w:rsidRDefault="00B808CC" w:rsidP="005879DF">
      <w:pPr>
        <w:autoSpaceDE w:val="0"/>
        <w:autoSpaceDN w:val="0"/>
        <w:adjustRightInd w:val="0"/>
        <w:ind w:right="48"/>
        <w:jc w:val="both"/>
        <w:rPr>
          <w:rFonts w:ascii="Arial" w:eastAsia="Calibri" w:hAnsi="Arial" w:cs="Arial"/>
          <w:color w:val="000000"/>
          <w:sz w:val="6"/>
          <w:szCs w:val="6"/>
        </w:rPr>
      </w:pPr>
    </w:p>
    <w:p w14:paraId="7D7FB50D" w14:textId="77777777" w:rsidR="00B808CC" w:rsidRPr="00D02419" w:rsidRDefault="00B808CC" w:rsidP="005879DF">
      <w:pPr>
        <w:autoSpaceDE w:val="0"/>
        <w:autoSpaceDN w:val="0"/>
        <w:adjustRightInd w:val="0"/>
        <w:ind w:right="48"/>
        <w:jc w:val="both"/>
        <w:rPr>
          <w:rFonts w:ascii="Arial" w:eastAsia="Calibri" w:hAnsi="Arial" w:cs="Arial"/>
          <w:color w:val="000000"/>
          <w:spacing w:val="-4"/>
        </w:rPr>
      </w:pPr>
      <w:r w:rsidRPr="00D02419">
        <w:rPr>
          <w:rFonts w:ascii="Arial" w:eastAsia="Calibri" w:hAnsi="Arial" w:cs="Arial"/>
          <w:color w:val="000000"/>
          <w:spacing w:val="-4"/>
        </w:rPr>
        <w:t xml:space="preserve">En caso de que haya dos o más propuestas que cumplan a cabalidad la totalidad de los requisitos solicitados en </w:t>
      </w:r>
      <w:smartTag w:uri="urn:schemas-microsoft-com:office:smarttags" w:element="PersonName">
        <w:smartTagPr>
          <w:attr w:name="ProductID" w:val="la Convocatoria"/>
        </w:smartTagPr>
        <w:r w:rsidRPr="00D02419">
          <w:rPr>
            <w:rFonts w:ascii="Arial" w:eastAsia="Calibri" w:hAnsi="Arial" w:cs="Arial"/>
            <w:color w:val="000000"/>
            <w:spacing w:val="-4"/>
          </w:rPr>
          <w:t>la Convocatoria</w:t>
        </w:r>
      </w:smartTag>
      <w:r w:rsidRPr="00D02419">
        <w:rPr>
          <w:rFonts w:ascii="Arial" w:eastAsia="Calibri" w:hAnsi="Arial" w:cs="Arial"/>
          <w:color w:val="000000"/>
          <w:spacing w:val="-4"/>
        </w:rPr>
        <w:t xml:space="preserve">, se tomarán en cuenta factores como precio, calidad, financiamiento, oportunidad y los demás que se consideren pertinentes para adjudicar el contrato. </w:t>
      </w:r>
    </w:p>
    <w:p w14:paraId="2751C1CA" w14:textId="77777777" w:rsidR="00B808CC" w:rsidRPr="00D02419" w:rsidRDefault="00B808CC" w:rsidP="005879DF">
      <w:pPr>
        <w:pStyle w:val="texto"/>
        <w:spacing w:after="0" w:line="240" w:lineRule="auto"/>
        <w:ind w:right="48" w:firstLine="0"/>
        <w:rPr>
          <w:rFonts w:eastAsia="Calibri"/>
          <w:color w:val="000000"/>
          <w:sz w:val="20"/>
          <w:lang w:val="es-ES" w:eastAsia="en-US"/>
        </w:rPr>
      </w:pPr>
    </w:p>
    <w:p w14:paraId="068424D9" w14:textId="77777777" w:rsidR="00B808CC" w:rsidRPr="00613E25" w:rsidRDefault="00540D19" w:rsidP="005879DF">
      <w:pPr>
        <w:pStyle w:val="texto"/>
        <w:spacing w:after="0" w:line="240" w:lineRule="auto"/>
        <w:ind w:right="48" w:firstLine="0"/>
        <w:rPr>
          <w:rFonts w:eastAsia="Calibri"/>
          <w:b/>
          <w:color w:val="000000"/>
          <w:sz w:val="20"/>
          <w:lang w:val="es-ES"/>
        </w:rPr>
      </w:pPr>
      <w:r w:rsidRPr="00613E25">
        <w:rPr>
          <w:rFonts w:eastAsia="Calibri"/>
          <w:b/>
          <w:color w:val="000000"/>
          <w:sz w:val="20"/>
          <w:lang w:val="es-ES"/>
        </w:rPr>
        <w:lastRenderedPageBreak/>
        <w:t>ARTÍCULO</w:t>
      </w:r>
      <w:r w:rsidR="00B808CC" w:rsidRPr="00613E25">
        <w:rPr>
          <w:rFonts w:eastAsia="Calibri"/>
          <w:b/>
          <w:color w:val="000000"/>
          <w:sz w:val="20"/>
          <w:lang w:val="es-ES"/>
        </w:rPr>
        <w:t xml:space="preserve"> 61. </w:t>
      </w:r>
    </w:p>
    <w:p w14:paraId="168650BB" w14:textId="77777777" w:rsidR="00B808CC" w:rsidRPr="00613E25" w:rsidRDefault="00B808CC" w:rsidP="005879DF">
      <w:pPr>
        <w:pStyle w:val="texto"/>
        <w:spacing w:after="0" w:line="240" w:lineRule="auto"/>
        <w:ind w:right="48" w:firstLine="0"/>
        <w:rPr>
          <w:rFonts w:eastAsia="Calibri"/>
          <w:color w:val="000000"/>
          <w:sz w:val="20"/>
          <w:lang w:val="es-ES"/>
        </w:rPr>
      </w:pPr>
    </w:p>
    <w:p w14:paraId="39D3DCBE" w14:textId="77777777" w:rsidR="00B808CC" w:rsidRPr="00613E25" w:rsidRDefault="00B808CC" w:rsidP="005879DF">
      <w:pPr>
        <w:pStyle w:val="texto"/>
        <w:spacing w:after="0" w:line="240" w:lineRule="auto"/>
        <w:ind w:right="48" w:firstLine="0"/>
        <w:rPr>
          <w:color w:val="000000"/>
          <w:sz w:val="20"/>
        </w:rPr>
      </w:pPr>
      <w:r w:rsidRPr="00613E25">
        <w:rPr>
          <w:rFonts w:eastAsia="Calibri"/>
          <w:color w:val="000000"/>
          <w:sz w:val="20"/>
          <w:lang w:val="es-ES"/>
        </w:rPr>
        <w:t xml:space="preserve">1. </w:t>
      </w:r>
      <w:r w:rsidRPr="00613E25">
        <w:rPr>
          <w:color w:val="000000"/>
          <w:sz w:val="20"/>
        </w:rPr>
        <w:t xml:space="preserve">En junta pública se dará a conocer el fallo de la licitación, a la que libremente podrán asistir los licitantes que hubieren participado en el acto de presentación y apertura de proposiciones, levantándose el acta respectiva que firmarán los asistentes, a quienes se entregará copia de </w:t>
      </w:r>
      <w:proofErr w:type="gramStart"/>
      <w:r w:rsidRPr="00613E25">
        <w:rPr>
          <w:color w:val="000000"/>
          <w:sz w:val="20"/>
        </w:rPr>
        <w:t>la misma</w:t>
      </w:r>
      <w:proofErr w:type="gramEnd"/>
      <w:r w:rsidRPr="00613E25">
        <w:rPr>
          <w:color w:val="000000"/>
          <w:sz w:val="20"/>
        </w:rPr>
        <w:t>. La falta de firma de algún licitante no invalidará su contenido y efectos, poniéndose a partir de esa fecha a disposición de los que no hayan asistido, para efectos de su notificación. En sustitución de esa junta, las dependencias y entidades estatales o el Ayuntamiento, podrán optar por notificar el fallo de la licitación por escrito a cada uno de los licitantes, dentro de los cinco días naturales siguientes a su emisión.</w:t>
      </w:r>
    </w:p>
    <w:p w14:paraId="0FC83174" w14:textId="77777777" w:rsidR="00B808CC" w:rsidRPr="00613E25" w:rsidRDefault="00B808CC" w:rsidP="005879DF">
      <w:pPr>
        <w:pStyle w:val="texto"/>
        <w:spacing w:after="0" w:line="240" w:lineRule="auto"/>
        <w:ind w:right="48" w:firstLine="0"/>
        <w:rPr>
          <w:color w:val="000000"/>
          <w:sz w:val="20"/>
        </w:rPr>
      </w:pPr>
    </w:p>
    <w:p w14:paraId="0E1DED1C" w14:textId="77777777" w:rsidR="00B808CC" w:rsidRPr="00613E25" w:rsidRDefault="00B808CC" w:rsidP="005879DF">
      <w:pPr>
        <w:pStyle w:val="texto"/>
        <w:spacing w:after="0" w:line="240" w:lineRule="auto"/>
        <w:ind w:right="48" w:firstLine="0"/>
        <w:rPr>
          <w:color w:val="000000"/>
          <w:sz w:val="20"/>
        </w:rPr>
      </w:pPr>
      <w:r w:rsidRPr="00613E25">
        <w:rPr>
          <w:color w:val="000000"/>
          <w:sz w:val="20"/>
        </w:rPr>
        <w:t>2. En el mismo acto de fallo o adjunta a la comunicación referida, la dependencia, o entidad estatal o el Ayuntamiento, proporcionará por escrito a los licitantes la información acerca de las razones fundadas y motivadas, por las cuales su propuesta no resultó ganadora.</w:t>
      </w:r>
    </w:p>
    <w:p w14:paraId="2D1E06F7" w14:textId="77777777" w:rsidR="00B808CC" w:rsidRPr="00613E25" w:rsidRDefault="00B808CC" w:rsidP="005879DF">
      <w:pPr>
        <w:pStyle w:val="texto"/>
        <w:spacing w:after="0" w:line="240" w:lineRule="auto"/>
        <w:ind w:right="48" w:firstLine="0"/>
        <w:rPr>
          <w:color w:val="000000"/>
          <w:sz w:val="20"/>
        </w:rPr>
      </w:pPr>
    </w:p>
    <w:p w14:paraId="73FE099E" w14:textId="77777777" w:rsidR="00B808CC" w:rsidRPr="00613E25" w:rsidRDefault="00B808CC" w:rsidP="005879DF">
      <w:pPr>
        <w:pStyle w:val="texto"/>
        <w:spacing w:after="0" w:line="240" w:lineRule="auto"/>
        <w:ind w:right="48" w:firstLine="0"/>
        <w:rPr>
          <w:color w:val="000000"/>
          <w:sz w:val="20"/>
        </w:rPr>
      </w:pPr>
      <w:r w:rsidRPr="00613E25">
        <w:rPr>
          <w:color w:val="000000"/>
          <w:sz w:val="20"/>
        </w:rPr>
        <w:t>3. Contra la resolución que contenga el fallo, los licitantes que hayan participado podrán interponer el recurso de inconformidad en los términos de esta ley.</w:t>
      </w:r>
    </w:p>
    <w:p w14:paraId="73C3F512" w14:textId="77777777" w:rsidR="00B808CC" w:rsidRPr="00613E25" w:rsidRDefault="00B808CC" w:rsidP="005879DF">
      <w:pPr>
        <w:autoSpaceDE w:val="0"/>
        <w:autoSpaceDN w:val="0"/>
        <w:adjustRightInd w:val="0"/>
        <w:ind w:right="48"/>
        <w:jc w:val="both"/>
        <w:rPr>
          <w:rFonts w:ascii="Arial" w:eastAsia="Calibri" w:hAnsi="Arial" w:cs="Arial"/>
          <w:color w:val="000000"/>
        </w:rPr>
      </w:pPr>
    </w:p>
    <w:p w14:paraId="3F9DAB5A" w14:textId="77777777" w:rsidR="00B808CC" w:rsidRPr="00613E25" w:rsidRDefault="00540D19" w:rsidP="005879DF">
      <w:pPr>
        <w:pStyle w:val="Textosinformato"/>
        <w:ind w:right="48"/>
        <w:jc w:val="both"/>
        <w:rPr>
          <w:rFonts w:ascii="Arial" w:hAnsi="Arial" w:cs="Arial"/>
          <w:b/>
          <w:bCs/>
        </w:rPr>
      </w:pPr>
      <w:r w:rsidRPr="00613E25">
        <w:rPr>
          <w:rFonts w:ascii="Arial" w:hAnsi="Arial" w:cs="Arial"/>
          <w:b/>
          <w:bCs/>
        </w:rPr>
        <w:t>ARTÍCULO</w:t>
      </w:r>
      <w:r w:rsidR="00B808CC" w:rsidRPr="00613E25">
        <w:rPr>
          <w:rFonts w:ascii="Arial" w:hAnsi="Arial" w:cs="Arial"/>
          <w:b/>
          <w:bCs/>
        </w:rPr>
        <w:t xml:space="preserve"> 62.</w:t>
      </w:r>
    </w:p>
    <w:p w14:paraId="1EC36042" w14:textId="77777777" w:rsidR="00B808CC" w:rsidRPr="00613E25" w:rsidRDefault="00B808CC" w:rsidP="005879DF">
      <w:pPr>
        <w:pStyle w:val="Textosinformato"/>
        <w:ind w:right="48"/>
        <w:jc w:val="both"/>
        <w:rPr>
          <w:rFonts w:ascii="Arial" w:hAnsi="Arial" w:cs="Arial"/>
          <w:b/>
          <w:bCs/>
        </w:rPr>
      </w:pPr>
    </w:p>
    <w:p w14:paraId="48507F2B" w14:textId="77777777" w:rsidR="00B808CC" w:rsidRPr="00613E25" w:rsidRDefault="00B808CC" w:rsidP="005879DF">
      <w:pPr>
        <w:pStyle w:val="Textosinformato"/>
        <w:ind w:right="48"/>
        <w:jc w:val="both"/>
        <w:rPr>
          <w:rFonts w:ascii="Arial" w:hAnsi="Arial" w:cs="Arial"/>
        </w:rPr>
      </w:pPr>
      <w:r w:rsidRPr="00613E25">
        <w:rPr>
          <w:rFonts w:ascii="Arial" w:hAnsi="Arial" w:cs="Arial"/>
          <w:bCs/>
        </w:rPr>
        <w:t xml:space="preserve">1. </w:t>
      </w:r>
      <w:r w:rsidRPr="00613E25">
        <w:rPr>
          <w:rFonts w:ascii="Arial" w:hAnsi="Arial" w:cs="Arial"/>
        </w:rPr>
        <w:t xml:space="preserve">La dependencia o entidad estatal o el Ayuntamiento, en su caso, procederá a declarar desierta una licitación y, en su caso, expedirá una segunda convocatoria, cuando no se reciban proposiciones o las proposiciones presentadas no reúnan los requisitos de las bases de la licitación o sus precios no fueren aceptables. </w:t>
      </w:r>
    </w:p>
    <w:p w14:paraId="532B817E" w14:textId="77777777" w:rsidR="00B808CC" w:rsidRPr="00613E25" w:rsidRDefault="00B808CC" w:rsidP="005879DF">
      <w:pPr>
        <w:pStyle w:val="Textosinformato"/>
        <w:ind w:right="48"/>
        <w:jc w:val="both"/>
        <w:rPr>
          <w:rFonts w:ascii="Arial" w:hAnsi="Arial" w:cs="Arial"/>
        </w:rPr>
      </w:pPr>
    </w:p>
    <w:p w14:paraId="471395B1" w14:textId="77777777" w:rsidR="00B808CC" w:rsidRPr="00613E25" w:rsidRDefault="00B808CC" w:rsidP="005879DF">
      <w:pPr>
        <w:pStyle w:val="Textosinformato"/>
        <w:ind w:right="48"/>
        <w:jc w:val="both"/>
        <w:rPr>
          <w:rFonts w:ascii="Arial" w:hAnsi="Arial" w:cs="Arial"/>
        </w:rPr>
      </w:pPr>
      <w:r w:rsidRPr="00613E25">
        <w:rPr>
          <w:rFonts w:ascii="Arial" w:hAnsi="Arial" w:cs="Arial"/>
        </w:rPr>
        <w:t>2. Los resultados de la investigación que determine que los precios no son aceptables, se asentarán en el acta que se levante para declarar desierta la licitación. Dicha determinación se hará del conocimiento de los licitantes en el acto de fallo correspondiente.</w:t>
      </w:r>
    </w:p>
    <w:p w14:paraId="556275C0" w14:textId="77777777" w:rsidR="00B808CC" w:rsidRPr="00613E25" w:rsidRDefault="00B808CC" w:rsidP="005879DF">
      <w:pPr>
        <w:pStyle w:val="Textosinformato"/>
        <w:ind w:right="48"/>
        <w:jc w:val="both"/>
        <w:rPr>
          <w:rFonts w:ascii="Arial" w:hAnsi="Arial" w:cs="Arial"/>
        </w:rPr>
      </w:pPr>
    </w:p>
    <w:p w14:paraId="3D4C2768" w14:textId="77777777" w:rsidR="00B808CC" w:rsidRPr="00613E25" w:rsidRDefault="00B808CC" w:rsidP="005879DF">
      <w:pPr>
        <w:pStyle w:val="Textosinformato"/>
        <w:ind w:right="48"/>
        <w:jc w:val="both"/>
        <w:rPr>
          <w:rFonts w:ascii="Arial" w:hAnsi="Arial" w:cs="Arial"/>
          <w:spacing w:val="-4"/>
        </w:rPr>
      </w:pPr>
      <w:r w:rsidRPr="00613E25">
        <w:rPr>
          <w:rFonts w:ascii="Arial" w:hAnsi="Arial" w:cs="Arial"/>
          <w:spacing w:val="-4"/>
        </w:rPr>
        <w:t xml:space="preserve">3. Tratándose de licitaciones en las que una o varias partidas se declaren desiertas, la convocante podrá proceder, sólo respecto a esas partidas, a celebrar una nueva licitación o bien a realizar un procedimiento de invitación a cuando menos tres personas o de adjudicación directa, según corresponda. </w:t>
      </w:r>
    </w:p>
    <w:p w14:paraId="2D90A6C3" w14:textId="77777777" w:rsidR="00B808CC" w:rsidRPr="00613E25" w:rsidRDefault="00B808CC" w:rsidP="005879DF">
      <w:pPr>
        <w:pStyle w:val="Textosinformato"/>
        <w:ind w:right="48"/>
        <w:jc w:val="both"/>
        <w:rPr>
          <w:rFonts w:ascii="Arial" w:hAnsi="Arial" w:cs="Arial"/>
        </w:rPr>
      </w:pPr>
    </w:p>
    <w:p w14:paraId="215A427C" w14:textId="77777777" w:rsidR="00B808CC" w:rsidRPr="00613E25" w:rsidRDefault="00540D19" w:rsidP="005879DF">
      <w:pPr>
        <w:pStyle w:val="Textosinformato"/>
        <w:ind w:right="48"/>
        <w:jc w:val="both"/>
        <w:rPr>
          <w:rFonts w:ascii="Arial" w:hAnsi="Arial" w:cs="Arial"/>
          <w:b/>
          <w:bCs/>
        </w:rPr>
      </w:pPr>
      <w:r w:rsidRPr="00613E25">
        <w:rPr>
          <w:rFonts w:ascii="Arial" w:hAnsi="Arial" w:cs="Arial"/>
          <w:b/>
          <w:bCs/>
        </w:rPr>
        <w:t>ARTÍCULO</w:t>
      </w:r>
      <w:r w:rsidR="00B808CC" w:rsidRPr="00613E25">
        <w:rPr>
          <w:rFonts w:ascii="Arial" w:hAnsi="Arial" w:cs="Arial"/>
          <w:b/>
          <w:bCs/>
        </w:rPr>
        <w:t xml:space="preserve"> 63.</w:t>
      </w:r>
    </w:p>
    <w:p w14:paraId="1EB55901" w14:textId="77777777" w:rsidR="00B808CC" w:rsidRPr="00613E25" w:rsidRDefault="00B808CC" w:rsidP="005879DF">
      <w:pPr>
        <w:pStyle w:val="Textosinformato"/>
        <w:ind w:right="48"/>
        <w:jc w:val="both"/>
        <w:rPr>
          <w:rFonts w:ascii="Arial" w:hAnsi="Arial" w:cs="Arial"/>
          <w:bCs/>
        </w:rPr>
      </w:pPr>
    </w:p>
    <w:p w14:paraId="2E24398E" w14:textId="77777777" w:rsidR="00B808CC" w:rsidRPr="00613E25" w:rsidRDefault="00B808CC" w:rsidP="005879DF">
      <w:pPr>
        <w:pStyle w:val="Textosinformato"/>
        <w:ind w:right="48"/>
        <w:jc w:val="both"/>
        <w:rPr>
          <w:rFonts w:ascii="Arial" w:hAnsi="Arial" w:cs="Arial"/>
          <w:spacing w:val="-4"/>
        </w:rPr>
      </w:pPr>
      <w:r w:rsidRPr="00613E25">
        <w:rPr>
          <w:rFonts w:ascii="Arial" w:hAnsi="Arial" w:cs="Arial"/>
          <w:bCs/>
          <w:spacing w:val="-4"/>
        </w:rPr>
        <w:t xml:space="preserve">1. </w:t>
      </w:r>
      <w:r w:rsidRPr="00613E25">
        <w:rPr>
          <w:rFonts w:ascii="Arial" w:hAnsi="Arial" w:cs="Arial"/>
          <w:spacing w:val="-4"/>
        </w:rPr>
        <w:t xml:space="preserve">La Secretaría y la dependencia municipal a que se refiere el párrafo 2 del artículo 18 de esta ley, previa justificación de la conveniencia de distribuir entre dos o más proveedores la partida de un bien o servicio, podrán hacerlo siempre que así se haya establecido en las bases de la licitación, y que no tenga por objeto restringir el proceso de </w:t>
      </w:r>
      <w:proofErr w:type="gramStart"/>
      <w:r w:rsidRPr="00613E25">
        <w:rPr>
          <w:rFonts w:ascii="Arial" w:hAnsi="Arial" w:cs="Arial"/>
          <w:spacing w:val="-4"/>
        </w:rPr>
        <w:t>libre competencia y libre concurrencia</w:t>
      </w:r>
      <w:proofErr w:type="gramEnd"/>
      <w:r w:rsidRPr="00613E25">
        <w:rPr>
          <w:rFonts w:ascii="Arial" w:hAnsi="Arial" w:cs="Arial"/>
          <w:spacing w:val="-4"/>
        </w:rPr>
        <w:t xml:space="preserve">. </w:t>
      </w:r>
    </w:p>
    <w:p w14:paraId="3EC0CD49" w14:textId="77777777" w:rsidR="00B808CC" w:rsidRPr="00613E25" w:rsidRDefault="00B808CC" w:rsidP="005879DF">
      <w:pPr>
        <w:pStyle w:val="Textosinformato"/>
        <w:ind w:right="48"/>
        <w:jc w:val="both"/>
        <w:rPr>
          <w:rFonts w:ascii="Arial" w:hAnsi="Arial" w:cs="Arial"/>
        </w:rPr>
      </w:pPr>
    </w:p>
    <w:p w14:paraId="0590350D" w14:textId="77777777" w:rsidR="00B808CC" w:rsidRPr="00613E25" w:rsidRDefault="00B808CC" w:rsidP="005879DF">
      <w:pPr>
        <w:pStyle w:val="Textosinformato"/>
        <w:ind w:right="48"/>
        <w:jc w:val="both"/>
        <w:rPr>
          <w:rFonts w:ascii="Arial" w:hAnsi="Arial" w:cs="Arial"/>
        </w:rPr>
      </w:pPr>
      <w:r w:rsidRPr="00613E25">
        <w:rPr>
          <w:rFonts w:ascii="Arial" w:hAnsi="Arial" w:cs="Arial"/>
        </w:rPr>
        <w:t>2. En este caso, los precios de los bienes o servicios contenidos en una misma partida y distribuidos entre dos o más proveedores, no podrán exceder del cinco por ciento respecto de la propuesta solvente más baja.</w:t>
      </w:r>
    </w:p>
    <w:p w14:paraId="084FEACC" w14:textId="77777777" w:rsidR="004B22C4" w:rsidRPr="00613E25" w:rsidRDefault="004B22C4" w:rsidP="005879DF">
      <w:pPr>
        <w:pStyle w:val="Textosinformato"/>
        <w:ind w:right="48"/>
        <w:jc w:val="both"/>
        <w:rPr>
          <w:rFonts w:ascii="Arial" w:hAnsi="Arial" w:cs="Arial"/>
          <w:b/>
          <w:bCs/>
        </w:rPr>
      </w:pPr>
    </w:p>
    <w:p w14:paraId="7CEF5AFD" w14:textId="77777777" w:rsidR="00B808CC" w:rsidRPr="00613E25" w:rsidRDefault="00540D19" w:rsidP="005879DF">
      <w:pPr>
        <w:pStyle w:val="Textosinformato"/>
        <w:ind w:right="48"/>
        <w:jc w:val="both"/>
        <w:rPr>
          <w:rFonts w:ascii="Arial" w:hAnsi="Arial" w:cs="Arial"/>
          <w:b/>
          <w:bCs/>
        </w:rPr>
      </w:pPr>
      <w:r w:rsidRPr="00613E25">
        <w:rPr>
          <w:rFonts w:ascii="Arial" w:hAnsi="Arial" w:cs="Arial"/>
          <w:b/>
          <w:bCs/>
        </w:rPr>
        <w:t>ARTÍCULO</w:t>
      </w:r>
      <w:r w:rsidR="00B808CC" w:rsidRPr="00613E25">
        <w:rPr>
          <w:rFonts w:ascii="Arial" w:hAnsi="Arial" w:cs="Arial"/>
          <w:b/>
          <w:bCs/>
        </w:rPr>
        <w:t xml:space="preserve"> 64.</w:t>
      </w:r>
    </w:p>
    <w:p w14:paraId="058295AC" w14:textId="77777777" w:rsidR="00B808CC" w:rsidRPr="00613E25" w:rsidRDefault="00B808CC" w:rsidP="005879DF">
      <w:pPr>
        <w:pStyle w:val="Textosinformato"/>
        <w:ind w:right="48"/>
        <w:jc w:val="both"/>
        <w:rPr>
          <w:rFonts w:ascii="Arial" w:hAnsi="Arial" w:cs="Arial"/>
          <w:b/>
          <w:bCs/>
        </w:rPr>
      </w:pPr>
    </w:p>
    <w:p w14:paraId="7DB4A167" w14:textId="77777777" w:rsidR="00B808CC" w:rsidRPr="00613E25" w:rsidRDefault="00B808CC" w:rsidP="005879DF">
      <w:pPr>
        <w:pStyle w:val="Textosinformato"/>
        <w:ind w:right="48"/>
        <w:jc w:val="both"/>
        <w:rPr>
          <w:rFonts w:ascii="Arial" w:hAnsi="Arial" w:cs="Arial"/>
        </w:rPr>
      </w:pPr>
      <w:r w:rsidRPr="00613E25">
        <w:rPr>
          <w:rFonts w:ascii="Arial" w:hAnsi="Arial" w:cs="Arial"/>
          <w:bCs/>
        </w:rPr>
        <w:t xml:space="preserve">1. </w:t>
      </w:r>
      <w:r w:rsidRPr="00613E25">
        <w:rPr>
          <w:rFonts w:ascii="Arial" w:hAnsi="Arial" w:cs="Arial"/>
        </w:rPr>
        <w:t xml:space="preserve">El ente público estatal o municipal que emita la convocatoria podrá cancelar una licitación por caso fortuito o fuerza mayor. De igual manera, podrá cancelarla cuando existan circunstancias, debidamente justificadas, que provoquen la extinción de la necesidad para adquirir o arrendar los bienes o contratar la prestación de los servicios, y que de continuarse con el procedimiento de licitación pública se pudiera ocasionar un daño o perjuicio al </w:t>
      </w:r>
      <w:proofErr w:type="gramStart"/>
      <w:r w:rsidRPr="00613E25">
        <w:rPr>
          <w:rFonts w:ascii="Arial" w:hAnsi="Arial" w:cs="Arial"/>
        </w:rPr>
        <w:t>erario público</w:t>
      </w:r>
      <w:proofErr w:type="gramEnd"/>
      <w:r w:rsidRPr="00613E25">
        <w:rPr>
          <w:rFonts w:ascii="Arial" w:hAnsi="Arial" w:cs="Arial"/>
        </w:rPr>
        <w:t>. La determinación de cancelar la licitación deberá precisar el acontecimiento que motica la decisión, la cual se hará del conocimiento de los licitantes.</w:t>
      </w:r>
    </w:p>
    <w:p w14:paraId="15A0D5EB" w14:textId="77777777" w:rsidR="00B808CC" w:rsidRPr="00613E25" w:rsidRDefault="00B808CC" w:rsidP="005879DF">
      <w:pPr>
        <w:pStyle w:val="Textosinformato"/>
        <w:ind w:right="48"/>
        <w:jc w:val="both"/>
        <w:rPr>
          <w:rFonts w:ascii="Arial" w:hAnsi="Arial" w:cs="Arial"/>
          <w:vertAlign w:val="superscript"/>
        </w:rPr>
      </w:pPr>
    </w:p>
    <w:p w14:paraId="563B689E" w14:textId="77777777" w:rsidR="00B808CC" w:rsidRPr="00613E25" w:rsidRDefault="00B808CC" w:rsidP="005879DF">
      <w:pPr>
        <w:pStyle w:val="Textosinformato"/>
        <w:ind w:right="48"/>
        <w:jc w:val="both"/>
        <w:rPr>
          <w:rFonts w:ascii="Arial" w:hAnsi="Arial" w:cs="Arial"/>
          <w:bCs/>
          <w:spacing w:val="-4"/>
        </w:rPr>
      </w:pPr>
      <w:r w:rsidRPr="00613E25">
        <w:rPr>
          <w:rFonts w:ascii="Arial" w:hAnsi="Arial" w:cs="Arial"/>
          <w:bCs/>
          <w:spacing w:val="-4"/>
        </w:rPr>
        <w:t xml:space="preserve">2. Asimismo, el </w:t>
      </w:r>
      <w:proofErr w:type="gramStart"/>
      <w:r w:rsidRPr="00613E25">
        <w:rPr>
          <w:rFonts w:ascii="Arial" w:hAnsi="Arial" w:cs="Arial"/>
          <w:bCs/>
          <w:spacing w:val="-4"/>
        </w:rPr>
        <w:t>Secretario</w:t>
      </w:r>
      <w:proofErr w:type="gramEnd"/>
      <w:r w:rsidRPr="00613E25">
        <w:rPr>
          <w:rFonts w:ascii="Arial" w:hAnsi="Arial" w:cs="Arial"/>
          <w:bCs/>
          <w:spacing w:val="-4"/>
        </w:rPr>
        <w:t xml:space="preserve"> de Finanzas podrá cancelar un procedimiento de licitación por razones de programación presupuestal de carácter prioritario en la utilización de recursos públicos.</w:t>
      </w:r>
    </w:p>
    <w:p w14:paraId="402963D8" w14:textId="77777777" w:rsidR="00B808CC" w:rsidRPr="00613E25" w:rsidRDefault="00B808CC" w:rsidP="005879DF">
      <w:pPr>
        <w:autoSpaceDE w:val="0"/>
        <w:autoSpaceDN w:val="0"/>
        <w:adjustRightInd w:val="0"/>
        <w:ind w:right="48"/>
        <w:jc w:val="both"/>
        <w:rPr>
          <w:rFonts w:ascii="Arial" w:eastAsia="Calibri" w:hAnsi="Arial" w:cs="Arial"/>
          <w:color w:val="000000"/>
        </w:rPr>
      </w:pPr>
    </w:p>
    <w:p w14:paraId="1A6C8EBA" w14:textId="77777777" w:rsidR="00613E25" w:rsidRDefault="00613E25" w:rsidP="005879DF">
      <w:pPr>
        <w:autoSpaceDE w:val="0"/>
        <w:autoSpaceDN w:val="0"/>
        <w:adjustRightInd w:val="0"/>
        <w:ind w:right="48"/>
        <w:jc w:val="center"/>
        <w:rPr>
          <w:rFonts w:ascii="Arial" w:eastAsia="Calibri" w:hAnsi="Arial" w:cs="Arial"/>
          <w:b/>
          <w:color w:val="000000"/>
        </w:rPr>
      </w:pPr>
    </w:p>
    <w:p w14:paraId="54CC41BD" w14:textId="77777777" w:rsidR="00613E25" w:rsidRDefault="00613E25" w:rsidP="005879DF">
      <w:pPr>
        <w:autoSpaceDE w:val="0"/>
        <w:autoSpaceDN w:val="0"/>
        <w:adjustRightInd w:val="0"/>
        <w:ind w:right="48"/>
        <w:jc w:val="center"/>
        <w:rPr>
          <w:rFonts w:ascii="Arial" w:eastAsia="Calibri" w:hAnsi="Arial" w:cs="Arial"/>
          <w:b/>
          <w:color w:val="000000"/>
        </w:rPr>
      </w:pPr>
    </w:p>
    <w:p w14:paraId="0EE82545" w14:textId="51AC29CB" w:rsidR="00B808CC" w:rsidRPr="00613E25" w:rsidRDefault="00540D19" w:rsidP="005879DF">
      <w:pPr>
        <w:autoSpaceDE w:val="0"/>
        <w:autoSpaceDN w:val="0"/>
        <w:adjustRightInd w:val="0"/>
        <w:ind w:right="48"/>
        <w:jc w:val="center"/>
        <w:rPr>
          <w:rFonts w:ascii="Arial" w:eastAsia="Calibri" w:hAnsi="Arial" w:cs="Arial"/>
          <w:b/>
          <w:color w:val="000000"/>
        </w:rPr>
      </w:pPr>
      <w:r w:rsidRPr="00613E25">
        <w:rPr>
          <w:rFonts w:ascii="Arial" w:eastAsia="Calibri" w:hAnsi="Arial" w:cs="Arial"/>
          <w:b/>
          <w:color w:val="000000"/>
        </w:rPr>
        <w:lastRenderedPageBreak/>
        <w:t>CAPÍTULO</w:t>
      </w:r>
      <w:r w:rsidR="00B808CC" w:rsidRPr="00613E25">
        <w:rPr>
          <w:rFonts w:ascii="Arial" w:eastAsia="Calibri" w:hAnsi="Arial" w:cs="Arial"/>
          <w:b/>
          <w:color w:val="000000"/>
        </w:rPr>
        <w:t xml:space="preserve"> S</w:t>
      </w:r>
      <w:r w:rsidR="00234B09" w:rsidRPr="00613E25">
        <w:rPr>
          <w:rFonts w:ascii="Arial" w:eastAsia="Calibri" w:hAnsi="Arial" w:cs="Arial"/>
          <w:b/>
          <w:color w:val="000000"/>
        </w:rPr>
        <w:t>É</w:t>
      </w:r>
      <w:r w:rsidR="00B808CC" w:rsidRPr="00613E25">
        <w:rPr>
          <w:rFonts w:ascii="Arial" w:eastAsia="Calibri" w:hAnsi="Arial" w:cs="Arial"/>
          <w:b/>
          <w:color w:val="000000"/>
        </w:rPr>
        <w:t>PTIMO</w:t>
      </w:r>
    </w:p>
    <w:p w14:paraId="7AEA8CB3" w14:textId="77777777" w:rsidR="00B808CC" w:rsidRPr="00613E25" w:rsidRDefault="00B808CC" w:rsidP="005879DF">
      <w:pPr>
        <w:autoSpaceDE w:val="0"/>
        <w:autoSpaceDN w:val="0"/>
        <w:adjustRightInd w:val="0"/>
        <w:ind w:right="48"/>
        <w:jc w:val="center"/>
        <w:rPr>
          <w:rFonts w:ascii="Arial" w:eastAsia="Calibri" w:hAnsi="Arial" w:cs="Arial"/>
          <w:b/>
          <w:color w:val="000000"/>
        </w:rPr>
      </w:pPr>
      <w:r w:rsidRPr="00613E25">
        <w:rPr>
          <w:rFonts w:ascii="Arial" w:eastAsia="Calibri" w:hAnsi="Arial" w:cs="Arial"/>
          <w:b/>
          <w:color w:val="000000"/>
        </w:rPr>
        <w:t>DE</w:t>
      </w:r>
      <w:r w:rsidR="00540D19" w:rsidRPr="00613E25">
        <w:rPr>
          <w:rFonts w:ascii="Arial" w:eastAsia="Calibri" w:hAnsi="Arial" w:cs="Arial"/>
          <w:b/>
          <w:color w:val="000000"/>
        </w:rPr>
        <w:t xml:space="preserve"> LAS EXCEPCIONES DE LA LICITACIÓN PÚ</w:t>
      </w:r>
      <w:r w:rsidRPr="00613E25">
        <w:rPr>
          <w:rFonts w:ascii="Arial" w:eastAsia="Calibri" w:hAnsi="Arial" w:cs="Arial"/>
          <w:b/>
          <w:color w:val="000000"/>
        </w:rPr>
        <w:t>BLICA</w:t>
      </w:r>
    </w:p>
    <w:p w14:paraId="7DD6E50B" w14:textId="77777777" w:rsidR="00B808CC" w:rsidRPr="00613E25" w:rsidRDefault="00B808CC" w:rsidP="005879DF">
      <w:pPr>
        <w:autoSpaceDE w:val="0"/>
        <w:autoSpaceDN w:val="0"/>
        <w:adjustRightInd w:val="0"/>
        <w:ind w:right="48"/>
        <w:jc w:val="both"/>
        <w:rPr>
          <w:rFonts w:ascii="Arial" w:eastAsia="Calibri" w:hAnsi="Arial" w:cs="Arial"/>
          <w:color w:val="000000"/>
        </w:rPr>
      </w:pPr>
    </w:p>
    <w:p w14:paraId="381DDB9F" w14:textId="77777777" w:rsidR="00B808CC" w:rsidRPr="00613E25" w:rsidRDefault="00540D19" w:rsidP="005879DF">
      <w:pPr>
        <w:pStyle w:val="texto"/>
        <w:spacing w:after="0" w:line="240" w:lineRule="auto"/>
        <w:ind w:right="48" w:firstLine="0"/>
        <w:rPr>
          <w:b/>
          <w:color w:val="000000"/>
          <w:sz w:val="20"/>
        </w:rPr>
      </w:pPr>
      <w:r w:rsidRPr="00613E25">
        <w:rPr>
          <w:b/>
          <w:color w:val="000000"/>
          <w:sz w:val="20"/>
        </w:rPr>
        <w:t>ARTÍCULO</w:t>
      </w:r>
      <w:r w:rsidR="00B808CC" w:rsidRPr="00613E25">
        <w:rPr>
          <w:b/>
          <w:color w:val="000000"/>
          <w:sz w:val="20"/>
        </w:rPr>
        <w:t xml:space="preserve"> 65. </w:t>
      </w:r>
    </w:p>
    <w:p w14:paraId="6C7F29B7" w14:textId="77777777" w:rsidR="00B808CC" w:rsidRPr="00613E25" w:rsidRDefault="00B808CC" w:rsidP="005879DF">
      <w:pPr>
        <w:pStyle w:val="texto"/>
        <w:spacing w:after="0" w:line="240" w:lineRule="auto"/>
        <w:ind w:right="48" w:firstLine="0"/>
        <w:rPr>
          <w:color w:val="000000"/>
          <w:sz w:val="20"/>
        </w:rPr>
      </w:pPr>
    </w:p>
    <w:p w14:paraId="65705235" w14:textId="77777777" w:rsidR="00B808CC" w:rsidRPr="00D02419" w:rsidRDefault="00B808CC" w:rsidP="005879DF">
      <w:pPr>
        <w:pStyle w:val="texto"/>
        <w:spacing w:after="0" w:line="240" w:lineRule="auto"/>
        <w:ind w:right="48" w:firstLine="0"/>
        <w:rPr>
          <w:color w:val="000000"/>
          <w:spacing w:val="-4"/>
          <w:sz w:val="20"/>
        </w:rPr>
      </w:pPr>
      <w:r w:rsidRPr="00D02419">
        <w:rPr>
          <w:color w:val="000000"/>
          <w:spacing w:val="-4"/>
          <w:sz w:val="20"/>
        </w:rPr>
        <w:t xml:space="preserve">Bajo su responsabilidad, </w:t>
      </w:r>
      <w:smartTag w:uri="urn:schemas-microsoft-com:office:smarttags" w:element="PersonName">
        <w:smartTagPr>
          <w:attr w:name="ProductID" w:val="la Secretar￭a"/>
        </w:smartTagPr>
        <w:r w:rsidRPr="00D02419">
          <w:rPr>
            <w:color w:val="000000"/>
            <w:spacing w:val="-4"/>
            <w:sz w:val="20"/>
          </w:rPr>
          <w:t>la Secretaría</w:t>
        </w:r>
      </w:smartTag>
      <w:r w:rsidRPr="00D02419">
        <w:rPr>
          <w:color w:val="000000"/>
          <w:spacing w:val="-4"/>
          <w:sz w:val="20"/>
        </w:rPr>
        <w:t>, las dependencias y entidades estatales y los Ayuntamientos, podrán contratar adquisiciones, arrendamientos o servicios sin sujetarse al procedimiento de licitación pública, a través de los procedimientos de invitación a cuando menos tres personas o de adjudicación directa, cuando:</w:t>
      </w:r>
    </w:p>
    <w:p w14:paraId="210E977E" w14:textId="77777777" w:rsidR="00B808CC" w:rsidRPr="00D02419" w:rsidRDefault="00B808CC" w:rsidP="005879DF">
      <w:pPr>
        <w:pStyle w:val="texto"/>
        <w:spacing w:after="0" w:line="240" w:lineRule="auto"/>
        <w:ind w:right="48" w:firstLine="0"/>
        <w:rPr>
          <w:color w:val="000000"/>
          <w:sz w:val="20"/>
        </w:rPr>
      </w:pPr>
    </w:p>
    <w:p w14:paraId="47D68741" w14:textId="77777777" w:rsidR="00B808CC" w:rsidRPr="00D02419" w:rsidRDefault="00B808CC" w:rsidP="00234B09">
      <w:pPr>
        <w:pStyle w:val="TextoCar"/>
        <w:tabs>
          <w:tab w:val="left" w:pos="284"/>
        </w:tabs>
        <w:spacing w:after="0" w:line="240" w:lineRule="auto"/>
        <w:ind w:right="48" w:firstLine="0"/>
        <w:rPr>
          <w:color w:val="000000"/>
          <w:sz w:val="20"/>
          <w:szCs w:val="20"/>
        </w:rPr>
      </w:pPr>
      <w:r w:rsidRPr="00D02419">
        <w:rPr>
          <w:color w:val="000000"/>
          <w:sz w:val="20"/>
          <w:szCs w:val="20"/>
        </w:rPr>
        <w:t xml:space="preserve">I. </w:t>
      </w:r>
      <w:r w:rsidRPr="00D02419">
        <w:rPr>
          <w:color w:val="000000"/>
          <w:sz w:val="20"/>
          <w:szCs w:val="20"/>
        </w:rPr>
        <w:tab/>
        <w:t>Por tratarse de obras de arte o de bienes y servicios para los cuales no existan alternativos o sustitutos técnicamente razonables, el contrato sólo pueda celebrarse con una determinada persona porque posee la titularidad o el licenciamiento exclusivo de patentes, derechos de autor u otros derechos exclusivos;</w:t>
      </w:r>
    </w:p>
    <w:p w14:paraId="0C0F9139" w14:textId="77777777" w:rsidR="00B808CC" w:rsidRPr="00D02419" w:rsidRDefault="00B808CC" w:rsidP="00234B09">
      <w:pPr>
        <w:pStyle w:val="TextoCar"/>
        <w:tabs>
          <w:tab w:val="left" w:pos="284"/>
        </w:tabs>
        <w:spacing w:after="0" w:line="240" w:lineRule="auto"/>
        <w:ind w:right="48" w:firstLine="0"/>
        <w:rPr>
          <w:bCs/>
          <w:color w:val="000000"/>
          <w:sz w:val="20"/>
          <w:szCs w:val="20"/>
        </w:rPr>
      </w:pPr>
    </w:p>
    <w:p w14:paraId="4C42EB8F" w14:textId="77777777" w:rsidR="00B808CC" w:rsidRPr="00D02419" w:rsidRDefault="00B808CC" w:rsidP="00234B09">
      <w:pPr>
        <w:pStyle w:val="TextoCar"/>
        <w:tabs>
          <w:tab w:val="left" w:pos="284"/>
        </w:tabs>
        <w:spacing w:after="0" w:line="240" w:lineRule="auto"/>
        <w:ind w:right="48" w:firstLine="0"/>
        <w:rPr>
          <w:color w:val="000000"/>
          <w:spacing w:val="-4"/>
          <w:sz w:val="20"/>
          <w:szCs w:val="20"/>
        </w:rPr>
      </w:pPr>
      <w:r w:rsidRPr="00D02419">
        <w:rPr>
          <w:color w:val="000000"/>
          <w:spacing w:val="-4"/>
          <w:sz w:val="20"/>
          <w:szCs w:val="20"/>
        </w:rPr>
        <w:t xml:space="preserve">II. </w:t>
      </w:r>
      <w:r w:rsidRPr="00D02419">
        <w:rPr>
          <w:color w:val="000000"/>
          <w:spacing w:val="-4"/>
          <w:sz w:val="20"/>
          <w:szCs w:val="20"/>
        </w:rPr>
        <w:tab/>
        <w:t>Peligre o se altere el orden social, la economía, los servicios públicos, la salubridad, la seguridad pública o el ambiente de alguna zona o región del país, como consecuencia de caso fortuito o de fuerza mayor;</w:t>
      </w:r>
    </w:p>
    <w:p w14:paraId="3E539B1A" w14:textId="77777777" w:rsidR="00B808CC" w:rsidRPr="00D02419" w:rsidRDefault="00B808CC" w:rsidP="00234B09">
      <w:pPr>
        <w:pStyle w:val="ROMANOS"/>
        <w:tabs>
          <w:tab w:val="clear" w:pos="720"/>
          <w:tab w:val="left" w:pos="284"/>
        </w:tabs>
        <w:spacing w:after="0" w:line="240" w:lineRule="auto"/>
        <w:ind w:left="0" w:right="48" w:firstLine="0"/>
        <w:rPr>
          <w:color w:val="000000"/>
          <w:sz w:val="20"/>
          <w:szCs w:val="20"/>
        </w:rPr>
      </w:pPr>
    </w:p>
    <w:p w14:paraId="2871F93B" w14:textId="77777777" w:rsidR="00B808CC" w:rsidRPr="00D02419" w:rsidRDefault="00B808CC" w:rsidP="00234B09">
      <w:pPr>
        <w:pStyle w:val="ROMANOS"/>
        <w:tabs>
          <w:tab w:val="clear" w:pos="720"/>
          <w:tab w:val="left" w:pos="284"/>
        </w:tabs>
        <w:spacing w:after="0" w:line="240" w:lineRule="auto"/>
        <w:ind w:left="0" w:right="48" w:firstLine="0"/>
        <w:rPr>
          <w:color w:val="000000"/>
          <w:sz w:val="20"/>
          <w:szCs w:val="20"/>
        </w:rPr>
      </w:pPr>
      <w:r w:rsidRPr="00D02419">
        <w:rPr>
          <w:bCs/>
          <w:color w:val="000000"/>
          <w:sz w:val="20"/>
          <w:szCs w:val="20"/>
        </w:rPr>
        <w:t xml:space="preserve">III. </w:t>
      </w:r>
      <w:r w:rsidRPr="00D02419">
        <w:rPr>
          <w:bCs/>
          <w:color w:val="000000"/>
          <w:sz w:val="20"/>
          <w:szCs w:val="20"/>
        </w:rPr>
        <w:tab/>
      </w:r>
      <w:r w:rsidRPr="00D02419">
        <w:rPr>
          <w:color w:val="000000"/>
          <w:sz w:val="20"/>
          <w:szCs w:val="20"/>
        </w:rPr>
        <w:t>Existan circunstancias que puedan provocar pérdidas o costos adicionales importantes, debidamente justificados;</w:t>
      </w:r>
    </w:p>
    <w:p w14:paraId="37731C88" w14:textId="77777777" w:rsidR="00B808CC" w:rsidRPr="00D02419" w:rsidRDefault="00B808CC" w:rsidP="005879DF">
      <w:pPr>
        <w:pStyle w:val="ROMANOS"/>
        <w:tabs>
          <w:tab w:val="clear" w:pos="720"/>
        </w:tabs>
        <w:spacing w:after="0" w:line="240" w:lineRule="auto"/>
        <w:ind w:left="0" w:right="48" w:firstLine="0"/>
        <w:rPr>
          <w:color w:val="000000"/>
          <w:sz w:val="20"/>
          <w:szCs w:val="20"/>
        </w:rPr>
      </w:pPr>
    </w:p>
    <w:p w14:paraId="561A6DEA" w14:textId="77777777" w:rsidR="00B808CC" w:rsidRPr="00D02419" w:rsidRDefault="00B808CC" w:rsidP="005879DF">
      <w:pPr>
        <w:pStyle w:val="TextoCar"/>
        <w:tabs>
          <w:tab w:val="left" w:pos="567"/>
        </w:tabs>
        <w:spacing w:after="0" w:line="240" w:lineRule="auto"/>
        <w:ind w:right="48" w:firstLine="0"/>
        <w:rPr>
          <w:color w:val="000000"/>
          <w:sz w:val="20"/>
          <w:szCs w:val="20"/>
        </w:rPr>
      </w:pPr>
      <w:r w:rsidRPr="00D02419">
        <w:rPr>
          <w:color w:val="000000"/>
          <w:sz w:val="20"/>
          <w:szCs w:val="20"/>
        </w:rPr>
        <w:t xml:space="preserve">IV. Se trate de equipamiento relacionado directamente con las funciones de seguridad pública, procuración de justicia, reintegración social y familiar del menor infractor o reinserción social, así como cualquier contratación de bienes o servicios que esté relacionada con esas funciones y, en general, con la seguridad del Estado y los Municipios; </w:t>
      </w:r>
    </w:p>
    <w:p w14:paraId="4EF7820C" w14:textId="77777777" w:rsidR="00B808CC" w:rsidRPr="00D02419" w:rsidRDefault="00B808CC" w:rsidP="005879DF">
      <w:pPr>
        <w:pStyle w:val="ROMANOS"/>
        <w:tabs>
          <w:tab w:val="clear" w:pos="720"/>
        </w:tabs>
        <w:spacing w:after="0" w:line="240" w:lineRule="auto"/>
        <w:ind w:left="0" w:right="48" w:firstLine="0"/>
        <w:rPr>
          <w:color w:val="000000"/>
          <w:sz w:val="20"/>
          <w:szCs w:val="20"/>
        </w:rPr>
      </w:pPr>
    </w:p>
    <w:p w14:paraId="0844F09D" w14:textId="77777777" w:rsidR="00B808CC" w:rsidRPr="00D02419" w:rsidRDefault="00B808CC" w:rsidP="00234B09">
      <w:pPr>
        <w:pStyle w:val="ROMANOS"/>
        <w:tabs>
          <w:tab w:val="clear" w:pos="720"/>
          <w:tab w:val="left" w:pos="426"/>
        </w:tabs>
        <w:spacing w:after="0" w:line="240" w:lineRule="auto"/>
        <w:ind w:left="0" w:right="48" w:firstLine="0"/>
        <w:rPr>
          <w:color w:val="000000"/>
          <w:sz w:val="20"/>
          <w:szCs w:val="20"/>
        </w:rPr>
      </w:pPr>
      <w:r w:rsidRPr="00D02419">
        <w:rPr>
          <w:bCs/>
          <w:color w:val="000000"/>
          <w:sz w:val="20"/>
          <w:szCs w:val="20"/>
        </w:rPr>
        <w:t>V.</w:t>
      </w:r>
      <w:r w:rsidRPr="00D02419">
        <w:rPr>
          <w:color w:val="000000"/>
          <w:sz w:val="20"/>
          <w:szCs w:val="20"/>
        </w:rPr>
        <w:t xml:space="preserve"> </w:t>
      </w:r>
      <w:r w:rsidRPr="00D02419">
        <w:rPr>
          <w:color w:val="000000"/>
          <w:sz w:val="20"/>
          <w:szCs w:val="20"/>
        </w:rPr>
        <w:tab/>
        <w:t>Derivado de caso fortuito o fuerza mayor, no sea posible obtener bienes o servicios mediante el procedimiento de licitación pública en el tiempo requerido para atender la eventualidad de que se trate, en este supuesto las cantidades o conceptos deberán limitarse a lo estrictamente necesario para afrontarla;</w:t>
      </w:r>
    </w:p>
    <w:p w14:paraId="57CF59E0" w14:textId="77777777" w:rsidR="00B808CC" w:rsidRPr="00D02419" w:rsidRDefault="00B808CC" w:rsidP="005879DF">
      <w:pPr>
        <w:pStyle w:val="ROMANOS"/>
        <w:tabs>
          <w:tab w:val="clear" w:pos="720"/>
        </w:tabs>
        <w:spacing w:after="0" w:line="240" w:lineRule="auto"/>
        <w:ind w:left="0" w:right="48" w:firstLine="0"/>
        <w:rPr>
          <w:color w:val="000000"/>
          <w:sz w:val="20"/>
          <w:szCs w:val="20"/>
        </w:rPr>
      </w:pPr>
    </w:p>
    <w:p w14:paraId="48B7D1F9" w14:textId="77777777" w:rsidR="00B808CC" w:rsidRPr="00D02419" w:rsidRDefault="00B808CC" w:rsidP="005879DF">
      <w:pPr>
        <w:pStyle w:val="TextoCar"/>
        <w:tabs>
          <w:tab w:val="left" w:pos="567"/>
          <w:tab w:val="left" w:pos="851"/>
        </w:tabs>
        <w:spacing w:after="0" w:line="240" w:lineRule="auto"/>
        <w:ind w:right="48" w:firstLine="0"/>
        <w:rPr>
          <w:color w:val="000000"/>
          <w:sz w:val="20"/>
          <w:szCs w:val="20"/>
        </w:rPr>
      </w:pPr>
      <w:r w:rsidRPr="00D02419">
        <w:rPr>
          <w:color w:val="000000"/>
          <w:sz w:val="20"/>
          <w:szCs w:val="20"/>
        </w:rPr>
        <w:t xml:space="preserve">VI. Se hubiere rescindido el contrato respectivo por causas imputables al proveedor que hubiere resultado ganador en una licitación. En estos casos </w:t>
      </w:r>
      <w:smartTag w:uri="urn:schemas-microsoft-com:office:smarttags" w:element="PersonName">
        <w:smartTagPr>
          <w:attr w:name="ProductID" w:val="la Secretar￭a"/>
        </w:smartTagPr>
        <w:r w:rsidRPr="00D02419">
          <w:rPr>
            <w:color w:val="000000"/>
            <w:sz w:val="20"/>
            <w:szCs w:val="20"/>
          </w:rPr>
          <w:t>la Secretaría</w:t>
        </w:r>
      </w:smartTag>
      <w:r w:rsidRPr="00D02419">
        <w:rPr>
          <w:color w:val="000000"/>
          <w:sz w:val="20"/>
          <w:szCs w:val="20"/>
        </w:rPr>
        <w:t xml:space="preserve"> o entidad podrá adjudicar el contrato al licitante que haya presentado la siguiente proposición solvente más conveniente, siempre que la diferencia en precio con respecto a la propuesta que inicialmente hubiere resultado ganadora no sea superior al diez por ciento. </w:t>
      </w:r>
    </w:p>
    <w:p w14:paraId="4EFF1100" w14:textId="77777777" w:rsidR="00B808CC" w:rsidRPr="00D02419" w:rsidRDefault="00B808CC" w:rsidP="005879DF">
      <w:pPr>
        <w:pStyle w:val="TextoCar"/>
        <w:spacing w:after="0" w:line="240" w:lineRule="auto"/>
        <w:ind w:right="48" w:firstLine="0"/>
        <w:rPr>
          <w:color w:val="000000"/>
          <w:sz w:val="20"/>
          <w:szCs w:val="20"/>
        </w:rPr>
      </w:pPr>
    </w:p>
    <w:p w14:paraId="2A3C1B25" w14:textId="77777777" w:rsidR="00B808CC" w:rsidRPr="00D02419" w:rsidRDefault="00B808CC" w:rsidP="005879DF">
      <w:pPr>
        <w:pStyle w:val="TextoCar"/>
        <w:tabs>
          <w:tab w:val="left" w:pos="567"/>
        </w:tabs>
        <w:spacing w:after="0" w:line="240" w:lineRule="auto"/>
        <w:ind w:right="48" w:firstLine="0"/>
        <w:rPr>
          <w:color w:val="000000"/>
          <w:sz w:val="20"/>
          <w:szCs w:val="20"/>
        </w:rPr>
      </w:pPr>
      <w:r w:rsidRPr="00D02419">
        <w:rPr>
          <w:color w:val="000000"/>
          <w:sz w:val="20"/>
          <w:szCs w:val="20"/>
        </w:rPr>
        <w:t>VII. Se realicen dos licitaciones públicas que hayan sido declaradas desiertas, siempre que no se modifiquen los requisitos esenciales señalados en las bases de licitación;</w:t>
      </w:r>
    </w:p>
    <w:p w14:paraId="5EEA34BA" w14:textId="77777777" w:rsidR="00B808CC" w:rsidRPr="00D02419" w:rsidRDefault="00B808CC" w:rsidP="005879DF">
      <w:pPr>
        <w:pStyle w:val="ROMANOS"/>
        <w:tabs>
          <w:tab w:val="clear" w:pos="720"/>
        </w:tabs>
        <w:spacing w:after="0" w:line="240" w:lineRule="auto"/>
        <w:ind w:left="0" w:right="48" w:firstLine="0"/>
        <w:rPr>
          <w:bCs/>
          <w:color w:val="000000"/>
          <w:sz w:val="20"/>
          <w:szCs w:val="20"/>
        </w:rPr>
      </w:pPr>
    </w:p>
    <w:p w14:paraId="59F5BF0D" w14:textId="77777777" w:rsidR="00B808CC" w:rsidRPr="00D02419" w:rsidRDefault="00B808CC" w:rsidP="005879DF">
      <w:pPr>
        <w:pStyle w:val="ROMANOS"/>
        <w:tabs>
          <w:tab w:val="clear" w:pos="720"/>
          <w:tab w:val="left" w:pos="709"/>
          <w:tab w:val="left" w:pos="993"/>
        </w:tabs>
        <w:spacing w:after="0" w:line="240" w:lineRule="auto"/>
        <w:ind w:left="0" w:right="48" w:firstLine="0"/>
        <w:rPr>
          <w:color w:val="000000"/>
          <w:sz w:val="20"/>
          <w:szCs w:val="20"/>
        </w:rPr>
      </w:pPr>
      <w:r w:rsidRPr="00D02419">
        <w:rPr>
          <w:color w:val="000000"/>
          <w:sz w:val="20"/>
          <w:szCs w:val="20"/>
        </w:rPr>
        <w:t>VIII. Existan razones justificadas para la adquisición o arrendamiento de bienes de marca determinada;</w:t>
      </w:r>
    </w:p>
    <w:p w14:paraId="43AF3CC0" w14:textId="77777777" w:rsidR="00B808CC" w:rsidRPr="00D02419" w:rsidRDefault="00B808CC" w:rsidP="005879DF">
      <w:pPr>
        <w:pStyle w:val="ROMANOS"/>
        <w:tabs>
          <w:tab w:val="clear" w:pos="720"/>
        </w:tabs>
        <w:spacing w:after="0" w:line="240" w:lineRule="auto"/>
        <w:ind w:left="0" w:right="48" w:firstLine="0"/>
        <w:rPr>
          <w:color w:val="000000"/>
          <w:sz w:val="20"/>
          <w:szCs w:val="20"/>
        </w:rPr>
      </w:pPr>
    </w:p>
    <w:p w14:paraId="34BA6239" w14:textId="77777777" w:rsidR="00B808CC" w:rsidRDefault="00B808CC" w:rsidP="005879DF">
      <w:pPr>
        <w:pStyle w:val="TextoCar"/>
        <w:tabs>
          <w:tab w:val="left" w:pos="851"/>
        </w:tabs>
        <w:spacing w:after="0" w:line="240" w:lineRule="auto"/>
        <w:ind w:right="48" w:firstLine="0"/>
        <w:rPr>
          <w:color w:val="000000"/>
          <w:sz w:val="20"/>
          <w:szCs w:val="20"/>
        </w:rPr>
      </w:pPr>
      <w:r w:rsidRPr="00D02419">
        <w:rPr>
          <w:color w:val="000000"/>
          <w:sz w:val="20"/>
          <w:szCs w:val="20"/>
        </w:rPr>
        <w:t>IX. Se trate de adquisiciones de bienes perecederos, granos y productos alimenticios básicos o semiprocesados, semovientes y bienes usados. Tratándose de estos últimos, el precio de adquisición no podrá ser mayor al que se determine mediante avalúo que practicarán las instituciones de crédito o terceros habilitados para ello conforme a las disposiciones aplicables;</w:t>
      </w:r>
    </w:p>
    <w:p w14:paraId="6D5701B1" w14:textId="77777777" w:rsidR="001018D9" w:rsidRPr="00D02419" w:rsidRDefault="001018D9" w:rsidP="005879DF">
      <w:pPr>
        <w:pStyle w:val="TextoCar"/>
        <w:tabs>
          <w:tab w:val="left" w:pos="851"/>
        </w:tabs>
        <w:spacing w:after="0" w:line="240" w:lineRule="auto"/>
        <w:ind w:right="48" w:firstLine="0"/>
        <w:rPr>
          <w:color w:val="000000"/>
          <w:sz w:val="20"/>
          <w:szCs w:val="20"/>
        </w:rPr>
      </w:pPr>
    </w:p>
    <w:p w14:paraId="3DE8CD1A" w14:textId="77777777" w:rsidR="00B808CC" w:rsidRPr="00D02419" w:rsidRDefault="00B808CC" w:rsidP="00234B09">
      <w:pPr>
        <w:pStyle w:val="TextoCar"/>
        <w:tabs>
          <w:tab w:val="left" w:pos="284"/>
        </w:tabs>
        <w:spacing w:after="0" w:line="240" w:lineRule="auto"/>
        <w:ind w:right="48" w:firstLine="0"/>
        <w:rPr>
          <w:color w:val="000000"/>
          <w:sz w:val="20"/>
          <w:szCs w:val="20"/>
        </w:rPr>
      </w:pPr>
      <w:r w:rsidRPr="00D02419">
        <w:rPr>
          <w:color w:val="000000"/>
          <w:sz w:val="20"/>
          <w:szCs w:val="20"/>
        </w:rPr>
        <w:t xml:space="preserve">X. </w:t>
      </w:r>
      <w:r w:rsidRPr="00D02419">
        <w:rPr>
          <w:color w:val="000000"/>
          <w:sz w:val="20"/>
          <w:szCs w:val="20"/>
        </w:rPr>
        <w:tab/>
        <w:t>Se trate de servicios de consultorías, asesorías, estudios, investigaciones o capacitación, en estos casos el prestador del servicio presentará previamente y por escrito, una propuesta económica y rendirá por escrito, un informe de los servicios realizados, los cuales deberán ser autorizados por el titular de la dependencia o la entidad estatal o municipal correspondiente;</w:t>
      </w:r>
    </w:p>
    <w:p w14:paraId="27112435" w14:textId="77777777" w:rsidR="00B808CC" w:rsidRPr="00D02419" w:rsidRDefault="00B808CC" w:rsidP="005879DF">
      <w:pPr>
        <w:pStyle w:val="ROMANOS"/>
        <w:tabs>
          <w:tab w:val="clear" w:pos="720"/>
        </w:tabs>
        <w:spacing w:after="0" w:line="240" w:lineRule="auto"/>
        <w:ind w:left="0" w:right="48" w:firstLine="0"/>
        <w:rPr>
          <w:color w:val="000000"/>
          <w:sz w:val="20"/>
          <w:szCs w:val="20"/>
        </w:rPr>
      </w:pPr>
    </w:p>
    <w:p w14:paraId="57A6BCD9" w14:textId="77777777" w:rsidR="00B808CC" w:rsidRPr="00D02419" w:rsidRDefault="00B808CC" w:rsidP="005879DF">
      <w:pPr>
        <w:pStyle w:val="ROMANOS"/>
        <w:tabs>
          <w:tab w:val="clear" w:pos="720"/>
          <w:tab w:val="left" w:pos="851"/>
        </w:tabs>
        <w:spacing w:after="0" w:line="240" w:lineRule="auto"/>
        <w:ind w:left="0" w:right="48" w:firstLine="0"/>
        <w:rPr>
          <w:color w:val="000000"/>
          <w:sz w:val="20"/>
          <w:szCs w:val="20"/>
        </w:rPr>
      </w:pPr>
      <w:r w:rsidRPr="00D02419">
        <w:rPr>
          <w:bCs/>
          <w:color w:val="000000"/>
          <w:sz w:val="20"/>
          <w:szCs w:val="20"/>
        </w:rPr>
        <w:t xml:space="preserve">XI. </w:t>
      </w:r>
      <w:r w:rsidRPr="00D02419">
        <w:rPr>
          <w:color w:val="000000"/>
          <w:sz w:val="20"/>
          <w:szCs w:val="20"/>
        </w:rPr>
        <w:t>Se trate de adquisiciones, arrendamientos o servicios cuya contratación se realice con campesinos o grupos urbanos marginados y la dependencia o entidad estatal o municipal contrate directamente con los mismos, como personas físicas o morales;</w:t>
      </w:r>
    </w:p>
    <w:p w14:paraId="32A7C87E" w14:textId="77777777" w:rsidR="00B808CC" w:rsidRPr="00D02419" w:rsidRDefault="00B808CC" w:rsidP="005879DF">
      <w:pPr>
        <w:pStyle w:val="ROMANOS"/>
        <w:tabs>
          <w:tab w:val="clear" w:pos="720"/>
        </w:tabs>
        <w:spacing w:after="0" w:line="240" w:lineRule="auto"/>
        <w:ind w:left="0" w:right="48" w:firstLine="0"/>
        <w:rPr>
          <w:color w:val="000000"/>
          <w:sz w:val="20"/>
          <w:szCs w:val="20"/>
        </w:rPr>
      </w:pPr>
    </w:p>
    <w:p w14:paraId="69C366AF" w14:textId="77777777" w:rsidR="00B808CC" w:rsidRPr="00D02419" w:rsidRDefault="00B808CC" w:rsidP="005879DF">
      <w:pPr>
        <w:pStyle w:val="ROMANOS"/>
        <w:tabs>
          <w:tab w:val="clear" w:pos="720"/>
          <w:tab w:val="left" w:pos="851"/>
        </w:tabs>
        <w:spacing w:after="0" w:line="240" w:lineRule="auto"/>
        <w:ind w:left="0" w:right="48" w:firstLine="0"/>
        <w:rPr>
          <w:color w:val="000000"/>
          <w:sz w:val="20"/>
          <w:szCs w:val="20"/>
        </w:rPr>
      </w:pPr>
      <w:r w:rsidRPr="00D02419">
        <w:rPr>
          <w:bCs/>
          <w:color w:val="000000"/>
          <w:sz w:val="20"/>
          <w:szCs w:val="20"/>
        </w:rPr>
        <w:t xml:space="preserve">XII. </w:t>
      </w:r>
      <w:r w:rsidRPr="00D02419">
        <w:rPr>
          <w:color w:val="000000"/>
          <w:sz w:val="20"/>
          <w:szCs w:val="20"/>
        </w:rPr>
        <w:t>Se trate de adquisiciones de bienes que realicen las dependencias o entidades estatales o municipales para su comercialización o para someterlos a procesos productivos en cumplimiento de su objeto o fines propios expresamente establecidos en el acto jurídico de su constitución;</w:t>
      </w:r>
    </w:p>
    <w:p w14:paraId="08472A69" w14:textId="77777777" w:rsidR="00B808CC" w:rsidRPr="00D02419" w:rsidRDefault="00B808CC" w:rsidP="005879DF">
      <w:pPr>
        <w:pStyle w:val="ROMANOS"/>
        <w:tabs>
          <w:tab w:val="clear" w:pos="720"/>
        </w:tabs>
        <w:spacing w:after="0" w:line="240" w:lineRule="auto"/>
        <w:ind w:left="0" w:right="48" w:firstLine="0"/>
        <w:rPr>
          <w:color w:val="000000"/>
          <w:sz w:val="20"/>
          <w:szCs w:val="20"/>
        </w:rPr>
      </w:pPr>
    </w:p>
    <w:p w14:paraId="2D32A1A9" w14:textId="77777777" w:rsidR="00B808CC" w:rsidRPr="00D02419" w:rsidRDefault="00B808CC" w:rsidP="005879DF">
      <w:pPr>
        <w:pStyle w:val="ROMANOS"/>
        <w:tabs>
          <w:tab w:val="clear" w:pos="720"/>
          <w:tab w:val="left" w:pos="851"/>
        </w:tabs>
        <w:spacing w:after="0" w:line="240" w:lineRule="auto"/>
        <w:ind w:left="0" w:right="48" w:firstLine="0"/>
        <w:rPr>
          <w:color w:val="000000"/>
          <w:sz w:val="20"/>
          <w:szCs w:val="20"/>
        </w:rPr>
      </w:pPr>
      <w:r w:rsidRPr="00D02419">
        <w:rPr>
          <w:bCs/>
          <w:color w:val="000000"/>
          <w:sz w:val="20"/>
          <w:szCs w:val="20"/>
        </w:rPr>
        <w:t xml:space="preserve">XIII. </w:t>
      </w:r>
      <w:r w:rsidRPr="00D02419">
        <w:rPr>
          <w:color w:val="000000"/>
          <w:sz w:val="20"/>
          <w:szCs w:val="20"/>
        </w:rPr>
        <w:t>Se trate de adquisiciones de bienes provenientes de personas que, sin estar inscritas en el Padrón de Proveedores, ofrezcan bienes en condiciones favorables, en razón de encontrarse en estado de liquidación o disolución o  bajo intervención judicial;</w:t>
      </w:r>
    </w:p>
    <w:p w14:paraId="0A70ADFC" w14:textId="77777777" w:rsidR="00B808CC" w:rsidRPr="00D02419" w:rsidRDefault="00B808CC" w:rsidP="005879DF">
      <w:pPr>
        <w:pStyle w:val="ROMANOS"/>
        <w:tabs>
          <w:tab w:val="clear" w:pos="720"/>
        </w:tabs>
        <w:spacing w:after="0" w:line="240" w:lineRule="auto"/>
        <w:ind w:left="0" w:right="48" w:firstLine="0"/>
        <w:rPr>
          <w:color w:val="000000"/>
          <w:sz w:val="20"/>
          <w:szCs w:val="20"/>
        </w:rPr>
      </w:pPr>
    </w:p>
    <w:p w14:paraId="1FCF4B01" w14:textId="77777777" w:rsidR="00B808CC" w:rsidRPr="00D02419" w:rsidRDefault="00B808CC" w:rsidP="005879DF">
      <w:pPr>
        <w:pStyle w:val="ROMANOS"/>
        <w:tabs>
          <w:tab w:val="clear" w:pos="720"/>
          <w:tab w:val="left" w:pos="851"/>
        </w:tabs>
        <w:spacing w:after="0" w:line="240" w:lineRule="auto"/>
        <w:ind w:left="0" w:right="48" w:firstLine="0"/>
        <w:rPr>
          <w:color w:val="000000"/>
          <w:spacing w:val="-4"/>
          <w:sz w:val="20"/>
          <w:szCs w:val="20"/>
        </w:rPr>
      </w:pPr>
      <w:r w:rsidRPr="00D02419">
        <w:rPr>
          <w:bCs/>
          <w:color w:val="000000"/>
          <w:spacing w:val="-4"/>
          <w:sz w:val="20"/>
          <w:szCs w:val="20"/>
        </w:rPr>
        <w:t xml:space="preserve">XIV. </w:t>
      </w:r>
      <w:r w:rsidRPr="00D02419">
        <w:rPr>
          <w:color w:val="000000"/>
          <w:spacing w:val="-4"/>
          <w:sz w:val="20"/>
          <w:szCs w:val="20"/>
        </w:rPr>
        <w:t>Se trate de servicios profesionales prestados por una persona física o moral, siempre que éstos sean realizados por ella misma sin requerir de la utilización de más de un especialista o técnico;</w:t>
      </w:r>
    </w:p>
    <w:p w14:paraId="6E7D3084" w14:textId="77777777" w:rsidR="00B808CC" w:rsidRPr="00D02419" w:rsidRDefault="00B808CC" w:rsidP="005879DF">
      <w:pPr>
        <w:pStyle w:val="ROMANOS"/>
        <w:tabs>
          <w:tab w:val="clear" w:pos="720"/>
        </w:tabs>
        <w:spacing w:after="0" w:line="240" w:lineRule="auto"/>
        <w:ind w:left="0" w:right="48" w:firstLine="0"/>
        <w:rPr>
          <w:color w:val="000000"/>
          <w:sz w:val="20"/>
          <w:szCs w:val="20"/>
        </w:rPr>
      </w:pPr>
    </w:p>
    <w:p w14:paraId="53BB18E9" w14:textId="77777777" w:rsidR="00B808CC" w:rsidRPr="00D02419" w:rsidRDefault="00B808CC" w:rsidP="005879DF">
      <w:pPr>
        <w:pStyle w:val="ROMANOS"/>
        <w:tabs>
          <w:tab w:val="clear" w:pos="720"/>
          <w:tab w:val="left" w:pos="851"/>
        </w:tabs>
        <w:spacing w:after="0" w:line="240" w:lineRule="auto"/>
        <w:ind w:left="0" w:right="48" w:firstLine="0"/>
        <w:rPr>
          <w:color w:val="000000"/>
          <w:spacing w:val="-4"/>
          <w:sz w:val="20"/>
          <w:szCs w:val="20"/>
        </w:rPr>
      </w:pPr>
      <w:r w:rsidRPr="00D02419">
        <w:rPr>
          <w:bCs/>
          <w:color w:val="000000"/>
          <w:spacing w:val="-4"/>
          <w:sz w:val="20"/>
          <w:szCs w:val="20"/>
        </w:rPr>
        <w:t xml:space="preserve">XV. </w:t>
      </w:r>
      <w:r w:rsidRPr="00D02419">
        <w:rPr>
          <w:color w:val="000000"/>
          <w:spacing w:val="-4"/>
          <w:sz w:val="20"/>
          <w:szCs w:val="20"/>
        </w:rPr>
        <w:t>Se trate de servicios de mantenimiento de bienes en los que no sea posible precisar su alcance, establecer las cantidades de trabajo o determinar las especificaciones correspondientes;</w:t>
      </w:r>
    </w:p>
    <w:p w14:paraId="4BB77E48" w14:textId="77777777" w:rsidR="00B808CC" w:rsidRPr="00D02419" w:rsidRDefault="00B808CC" w:rsidP="005879DF">
      <w:pPr>
        <w:pStyle w:val="ROMANOS"/>
        <w:tabs>
          <w:tab w:val="clear" w:pos="720"/>
        </w:tabs>
        <w:spacing w:after="0" w:line="240" w:lineRule="auto"/>
        <w:ind w:left="0" w:right="48" w:firstLine="0"/>
        <w:rPr>
          <w:color w:val="000000"/>
          <w:sz w:val="20"/>
          <w:szCs w:val="20"/>
        </w:rPr>
      </w:pPr>
    </w:p>
    <w:p w14:paraId="59746F9D" w14:textId="77777777" w:rsidR="00B808CC" w:rsidRPr="00D02419" w:rsidRDefault="00B808CC" w:rsidP="005879DF">
      <w:pPr>
        <w:pStyle w:val="TextoCar"/>
        <w:tabs>
          <w:tab w:val="left" w:pos="851"/>
        </w:tabs>
        <w:spacing w:after="0" w:line="240" w:lineRule="auto"/>
        <w:ind w:right="48" w:firstLine="0"/>
        <w:rPr>
          <w:color w:val="000000"/>
          <w:sz w:val="20"/>
          <w:szCs w:val="20"/>
        </w:rPr>
      </w:pPr>
      <w:r w:rsidRPr="00D02419">
        <w:rPr>
          <w:color w:val="000000"/>
          <w:sz w:val="20"/>
          <w:szCs w:val="20"/>
        </w:rPr>
        <w:t xml:space="preserve">XVI. El objeto del contrato sea el diseño y fabricación de un bien que sirva como prototipo para efectuar las pruebas que demuestren su funcionamiento. En estos casos </w:t>
      </w:r>
      <w:smartTag w:uri="urn:schemas-microsoft-com:office:smarttags" w:element="PersonName">
        <w:smartTagPr>
          <w:attr w:name="ProductID" w:val="la Secretar￭a"/>
        </w:smartTagPr>
        <w:r w:rsidRPr="00D02419">
          <w:rPr>
            <w:color w:val="000000"/>
            <w:sz w:val="20"/>
            <w:szCs w:val="20"/>
          </w:rPr>
          <w:t>la Secretaría</w:t>
        </w:r>
      </w:smartTag>
      <w:r w:rsidRPr="00D02419">
        <w:rPr>
          <w:color w:val="000000"/>
          <w:sz w:val="20"/>
          <w:szCs w:val="20"/>
        </w:rPr>
        <w:t xml:space="preserve"> o entidad deberá pactar que los derechos sobre el diseño, uso o cualquier otro derecho exclusivo, se constituyan a favor del Gobierno del Estado, la entidad estatal o el Ayuntamiento según corresponda. De ser satisfactorias las pruebas, se formalizará el contrato para la producción de mayor número de bienes por, al menos, el veinte por ciento de las necesidades de la dependencia o entidad estatal o el Ayuntamiento, con un plazo de tres años;</w:t>
      </w:r>
    </w:p>
    <w:p w14:paraId="62EAC39B" w14:textId="77777777" w:rsidR="00B808CC" w:rsidRPr="00D02419" w:rsidRDefault="00B808CC" w:rsidP="005879DF">
      <w:pPr>
        <w:pStyle w:val="TextoCar"/>
        <w:spacing w:after="0" w:line="240" w:lineRule="auto"/>
        <w:ind w:right="48" w:firstLine="0"/>
        <w:rPr>
          <w:color w:val="000000"/>
          <w:sz w:val="20"/>
          <w:szCs w:val="20"/>
        </w:rPr>
      </w:pPr>
    </w:p>
    <w:p w14:paraId="635F0EE3" w14:textId="77777777" w:rsidR="00B808CC" w:rsidRPr="00D02419" w:rsidRDefault="00B808CC" w:rsidP="005879DF">
      <w:pPr>
        <w:pStyle w:val="TextoCar"/>
        <w:spacing w:after="0" w:line="240" w:lineRule="auto"/>
        <w:ind w:right="48" w:firstLine="0"/>
        <w:rPr>
          <w:color w:val="000000"/>
          <w:sz w:val="20"/>
          <w:szCs w:val="20"/>
        </w:rPr>
      </w:pPr>
      <w:r w:rsidRPr="00D02419">
        <w:rPr>
          <w:color w:val="000000"/>
          <w:sz w:val="20"/>
          <w:szCs w:val="20"/>
        </w:rPr>
        <w:t>XVII. Se trate de equipos especializados, sustancias y materiales de origen químico, físico-químico o bioquímico para ser utilizadas en actividades experimentales requeridas en proyectos de investigación científica y desarrollo tecnológico, siempre que dichos proyectos se encuentren autorizados por quien determine el titular de la dependencia, el órgano de gobierno de la entidad o el Cabildo, según corresponda;</w:t>
      </w:r>
    </w:p>
    <w:p w14:paraId="50CB04CA" w14:textId="77777777" w:rsidR="00B808CC" w:rsidRPr="00D02419" w:rsidRDefault="00B808CC" w:rsidP="005879DF">
      <w:pPr>
        <w:pStyle w:val="TextoCar"/>
        <w:spacing w:after="0" w:line="240" w:lineRule="auto"/>
        <w:ind w:right="48" w:firstLine="0"/>
        <w:rPr>
          <w:color w:val="000000"/>
          <w:sz w:val="20"/>
          <w:szCs w:val="20"/>
        </w:rPr>
      </w:pPr>
    </w:p>
    <w:p w14:paraId="1783898F" w14:textId="77777777" w:rsidR="00B808CC" w:rsidRPr="00D02419" w:rsidRDefault="00B808CC" w:rsidP="005879DF">
      <w:pPr>
        <w:pStyle w:val="TextoCar"/>
        <w:spacing w:after="0" w:line="240" w:lineRule="auto"/>
        <w:ind w:right="48" w:firstLine="0"/>
        <w:rPr>
          <w:color w:val="000000"/>
          <w:sz w:val="20"/>
          <w:szCs w:val="20"/>
        </w:rPr>
      </w:pPr>
      <w:r w:rsidRPr="00D02419">
        <w:rPr>
          <w:color w:val="000000"/>
          <w:sz w:val="20"/>
          <w:szCs w:val="20"/>
        </w:rPr>
        <w:t>XVIII. Cuando en el concurso por invitación no se haya recibido propuesta alguna o todas las presentadas hubieran sido desechadas;</w:t>
      </w:r>
    </w:p>
    <w:p w14:paraId="2C40F410" w14:textId="77777777" w:rsidR="00B808CC" w:rsidRPr="00D02419" w:rsidRDefault="00B808CC" w:rsidP="005879DF">
      <w:pPr>
        <w:pStyle w:val="TextoCar"/>
        <w:spacing w:after="0" w:line="240" w:lineRule="auto"/>
        <w:ind w:right="48" w:firstLine="0"/>
        <w:rPr>
          <w:color w:val="000000"/>
          <w:sz w:val="20"/>
          <w:szCs w:val="20"/>
        </w:rPr>
      </w:pPr>
    </w:p>
    <w:p w14:paraId="52DFDDBB" w14:textId="77777777" w:rsidR="00B808CC" w:rsidRPr="00D02419" w:rsidRDefault="00B808CC" w:rsidP="005879DF">
      <w:pPr>
        <w:pStyle w:val="TextoCar"/>
        <w:tabs>
          <w:tab w:val="left" w:pos="851"/>
        </w:tabs>
        <w:spacing w:after="0" w:line="240" w:lineRule="auto"/>
        <w:ind w:right="48" w:firstLine="0"/>
        <w:rPr>
          <w:color w:val="000000"/>
          <w:sz w:val="20"/>
          <w:szCs w:val="20"/>
        </w:rPr>
      </w:pPr>
      <w:r w:rsidRPr="00D02419">
        <w:rPr>
          <w:color w:val="000000"/>
          <w:sz w:val="20"/>
          <w:szCs w:val="20"/>
        </w:rPr>
        <w:t>XIX. Se trate de arrendamientos; y</w:t>
      </w:r>
    </w:p>
    <w:p w14:paraId="714A398E" w14:textId="77777777" w:rsidR="00B808CC" w:rsidRPr="00D02419" w:rsidRDefault="00B808CC" w:rsidP="005879DF">
      <w:pPr>
        <w:pStyle w:val="TextoCar"/>
        <w:spacing w:after="0" w:line="240" w:lineRule="auto"/>
        <w:ind w:right="48" w:firstLine="0"/>
        <w:rPr>
          <w:color w:val="000000"/>
          <w:sz w:val="20"/>
          <w:szCs w:val="20"/>
        </w:rPr>
      </w:pPr>
    </w:p>
    <w:p w14:paraId="478EE8A2" w14:textId="77777777" w:rsidR="00B808CC" w:rsidRPr="00D02419" w:rsidRDefault="00B808CC" w:rsidP="005879DF">
      <w:pPr>
        <w:pStyle w:val="TextoCar"/>
        <w:tabs>
          <w:tab w:val="left" w:pos="851"/>
        </w:tabs>
        <w:spacing w:after="0" w:line="240" w:lineRule="auto"/>
        <w:ind w:right="48" w:firstLine="0"/>
        <w:rPr>
          <w:color w:val="000000"/>
          <w:sz w:val="20"/>
          <w:szCs w:val="20"/>
        </w:rPr>
      </w:pPr>
      <w:r w:rsidRPr="00D02419">
        <w:rPr>
          <w:color w:val="000000"/>
          <w:sz w:val="20"/>
          <w:szCs w:val="20"/>
        </w:rPr>
        <w:t>XX.</w:t>
      </w:r>
      <w:r w:rsidR="001018D9">
        <w:rPr>
          <w:color w:val="000000"/>
          <w:sz w:val="20"/>
          <w:szCs w:val="20"/>
        </w:rPr>
        <w:t xml:space="preserve"> </w:t>
      </w:r>
      <w:r w:rsidRPr="00D02419">
        <w:rPr>
          <w:color w:val="000000"/>
          <w:sz w:val="20"/>
          <w:szCs w:val="20"/>
        </w:rPr>
        <w:t xml:space="preserve">El valor de la contratación o pedido corresponda al monto que, tratándose de obra pública, se encuentra prevista en el Presupuesto de Egresos del Estado de Tamaulipas, o de sus municipios, para el ejercicio correspondiente, aplicando ese criterio en términos de esta ley, siempre que las operaciones no se fraccionen para quedar comprendidas en este supuesto. </w:t>
      </w:r>
    </w:p>
    <w:p w14:paraId="507F65FE" w14:textId="77777777" w:rsidR="00B808CC" w:rsidRPr="00D02419" w:rsidRDefault="00B808CC" w:rsidP="005879DF">
      <w:pPr>
        <w:pStyle w:val="TextoCar"/>
        <w:spacing w:after="0" w:line="240" w:lineRule="auto"/>
        <w:ind w:right="48" w:firstLine="0"/>
        <w:rPr>
          <w:color w:val="000000"/>
          <w:sz w:val="20"/>
          <w:szCs w:val="20"/>
        </w:rPr>
      </w:pPr>
    </w:p>
    <w:p w14:paraId="4278A4A1" w14:textId="77777777" w:rsidR="00B808CC" w:rsidRPr="00D02419" w:rsidRDefault="00540D19" w:rsidP="005879DF">
      <w:pPr>
        <w:pStyle w:val="TextoCar"/>
        <w:spacing w:after="0" w:line="240" w:lineRule="auto"/>
        <w:ind w:right="48" w:firstLine="0"/>
        <w:rPr>
          <w:b/>
          <w:color w:val="000000"/>
          <w:sz w:val="20"/>
          <w:szCs w:val="20"/>
        </w:rPr>
      </w:pPr>
      <w:r>
        <w:rPr>
          <w:b/>
          <w:color w:val="000000"/>
          <w:sz w:val="20"/>
          <w:szCs w:val="20"/>
        </w:rPr>
        <w:t>ARTÍCULO</w:t>
      </w:r>
      <w:r w:rsidR="00B808CC" w:rsidRPr="00D02419">
        <w:rPr>
          <w:b/>
          <w:color w:val="000000"/>
          <w:sz w:val="20"/>
          <w:szCs w:val="20"/>
        </w:rPr>
        <w:t xml:space="preserve"> 66.</w:t>
      </w:r>
    </w:p>
    <w:p w14:paraId="295088C9" w14:textId="77777777" w:rsidR="00B808CC" w:rsidRPr="00234B09" w:rsidRDefault="00B808CC" w:rsidP="005879DF">
      <w:pPr>
        <w:pStyle w:val="TextoCar"/>
        <w:spacing w:after="0" w:line="240" w:lineRule="auto"/>
        <w:ind w:right="48" w:firstLine="0"/>
        <w:rPr>
          <w:color w:val="000000"/>
          <w:sz w:val="6"/>
          <w:szCs w:val="6"/>
        </w:rPr>
      </w:pPr>
    </w:p>
    <w:p w14:paraId="119C47C3" w14:textId="77777777" w:rsidR="00B808CC" w:rsidRPr="00D02419" w:rsidRDefault="00B808CC" w:rsidP="005879DF">
      <w:pPr>
        <w:pStyle w:val="TextoCar"/>
        <w:spacing w:after="0" w:line="240" w:lineRule="auto"/>
        <w:ind w:right="48" w:firstLine="0"/>
        <w:rPr>
          <w:color w:val="000000"/>
          <w:sz w:val="20"/>
          <w:szCs w:val="20"/>
        </w:rPr>
      </w:pPr>
      <w:r w:rsidRPr="00D02419">
        <w:rPr>
          <w:color w:val="000000"/>
          <w:sz w:val="20"/>
          <w:szCs w:val="20"/>
        </w:rPr>
        <w:t xml:space="preserve">1. La selección del procedimiento que realicen </w:t>
      </w:r>
      <w:smartTag w:uri="urn:schemas-microsoft-com:office:smarttags" w:element="PersonName">
        <w:smartTagPr>
          <w:attr w:name="ProductID" w:val="la Secretar￭a"/>
        </w:smartTagPr>
        <w:r w:rsidRPr="00D02419">
          <w:rPr>
            <w:color w:val="000000"/>
            <w:sz w:val="20"/>
            <w:szCs w:val="20"/>
          </w:rPr>
          <w:t>la Secretaría</w:t>
        </w:r>
      </w:smartTag>
      <w:r w:rsidRPr="00D02419">
        <w:rPr>
          <w:color w:val="000000"/>
          <w:sz w:val="20"/>
          <w:szCs w:val="20"/>
        </w:rPr>
        <w:t>, la dependencia o entidad estatal o el Ayuntamiento deberá fundarse y motivarse, según las circunstancias que concurran en cada caso, en criterios de economía, eficacia, eficiencia, imparcialidad y honradez que aseguren las mejores condiciones para el Estado o el Municipio. El acreditamiento del o los criterios en los que se funda, así como la justificación de las razones para el ejercicio de la opción, deberán constar en escrito firmado por el titular del área usuaria o requirente de los bienes o servicios.</w:t>
      </w:r>
    </w:p>
    <w:p w14:paraId="3379B4EB" w14:textId="77777777" w:rsidR="00B808CC" w:rsidRPr="00D02419" w:rsidRDefault="00B808CC" w:rsidP="005879DF">
      <w:pPr>
        <w:pStyle w:val="texto"/>
        <w:spacing w:after="0" w:line="240" w:lineRule="auto"/>
        <w:ind w:right="48" w:firstLine="0"/>
        <w:rPr>
          <w:color w:val="000000"/>
          <w:sz w:val="20"/>
        </w:rPr>
      </w:pPr>
    </w:p>
    <w:p w14:paraId="5F1E743C" w14:textId="77777777" w:rsidR="00B808CC" w:rsidRPr="00D02419" w:rsidRDefault="00B808CC" w:rsidP="005879DF">
      <w:pPr>
        <w:pStyle w:val="TextoCar"/>
        <w:spacing w:after="0" w:line="240" w:lineRule="auto"/>
        <w:ind w:right="48" w:firstLine="0"/>
        <w:rPr>
          <w:color w:val="000000"/>
          <w:sz w:val="20"/>
          <w:szCs w:val="20"/>
        </w:rPr>
      </w:pPr>
      <w:r w:rsidRPr="00D02419">
        <w:rPr>
          <w:color w:val="000000"/>
          <w:sz w:val="20"/>
          <w:szCs w:val="20"/>
        </w:rPr>
        <w:t>2. En cualquier supuesto se invitará a personas que cuenten con capacidad de respuesta inmediata, así como con los recursos técnicos, financieros y demás que sean necesarios, y cuyas actividades comerciales o profesionales estén relacionadas con los bienes o servicios objeto del contrato a celebrarse.</w:t>
      </w:r>
    </w:p>
    <w:p w14:paraId="2E5E0BF9"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68FE11B1"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67.</w:t>
      </w:r>
    </w:p>
    <w:p w14:paraId="75F9A304" w14:textId="77777777" w:rsidR="00B808CC" w:rsidRPr="00234B09" w:rsidRDefault="00B808CC" w:rsidP="005879DF">
      <w:pPr>
        <w:autoSpaceDE w:val="0"/>
        <w:autoSpaceDN w:val="0"/>
        <w:adjustRightInd w:val="0"/>
        <w:ind w:right="48"/>
        <w:jc w:val="both"/>
        <w:rPr>
          <w:rFonts w:ascii="Arial" w:eastAsia="Calibri" w:hAnsi="Arial" w:cs="Arial"/>
          <w:bCs/>
          <w:color w:val="000000"/>
          <w:sz w:val="6"/>
          <w:szCs w:val="6"/>
        </w:rPr>
      </w:pPr>
    </w:p>
    <w:p w14:paraId="04EFC9FE" w14:textId="77777777" w:rsidR="00B808CC" w:rsidRPr="00D02419" w:rsidRDefault="00B808CC" w:rsidP="005879DF">
      <w:pPr>
        <w:autoSpaceDE w:val="0"/>
        <w:autoSpaceDN w:val="0"/>
        <w:adjustRightInd w:val="0"/>
        <w:ind w:right="48"/>
        <w:jc w:val="both"/>
        <w:rPr>
          <w:rFonts w:ascii="Arial" w:eastAsia="Calibri" w:hAnsi="Arial" w:cs="Arial"/>
          <w:color w:val="000000"/>
          <w:spacing w:val="-2"/>
        </w:rPr>
      </w:pPr>
      <w:r w:rsidRPr="00D02419">
        <w:rPr>
          <w:rFonts w:ascii="Arial" w:eastAsia="Calibri" w:hAnsi="Arial" w:cs="Arial"/>
          <w:bCs/>
          <w:color w:val="000000"/>
          <w:spacing w:val="-2"/>
        </w:rPr>
        <w:t xml:space="preserve">1. </w:t>
      </w:r>
      <w:r w:rsidRPr="00D02419">
        <w:rPr>
          <w:rFonts w:ascii="Arial" w:eastAsia="Calibri" w:hAnsi="Arial" w:cs="Arial"/>
          <w:color w:val="000000"/>
          <w:spacing w:val="-2"/>
        </w:rPr>
        <w:t>Para la asignación de contratos en concursos por invitación a cuando menos tres personas, se extenderán invitaciones por escrito o por medios remotos de comunicación a cuando menos tres proveedores que cuenten con la capacidad de respuesta y los recursos técnicos, económicos, financieros y demás que sean necesarios para el suministro de los bienes y servicios contratados.</w:t>
      </w:r>
    </w:p>
    <w:p w14:paraId="7E24BA5C"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620E5840"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2. El Comité de Compras y Operaciones Patrimoniales de que se trate, por conducto de </w:t>
      </w:r>
      <w:smartTag w:uri="urn:schemas-microsoft-com:office:smarttags" w:element="PersonName">
        <w:smartTagPr>
          <w:attr w:name="ProductID" w:val="la Secretar￭a"/>
        </w:smartTagPr>
        <w:r w:rsidRPr="00D02419">
          <w:rPr>
            <w:rFonts w:ascii="Arial" w:eastAsia="Calibri" w:hAnsi="Arial" w:cs="Arial"/>
            <w:color w:val="000000"/>
          </w:rPr>
          <w:t>la Secretaría</w:t>
        </w:r>
      </w:smartTag>
      <w:r w:rsidRPr="00D02419">
        <w:rPr>
          <w:rFonts w:ascii="Arial" w:eastAsia="Calibri" w:hAnsi="Arial" w:cs="Arial"/>
          <w:color w:val="000000"/>
        </w:rPr>
        <w:t xml:space="preserve"> o de la dependencia municipal a que se refiere el párrafo 2 del artículo 18 de esta ley, deberá proporcionar a los interesados toda la información y documentación necesaria, en el pliego de requisitos de estos concursos.</w:t>
      </w:r>
    </w:p>
    <w:p w14:paraId="5B5C80C4"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06C4C02A"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3. Las invitaciones para dichos concursos deberán contener la cantidad y descripción completa de los bienes y servicios y sus especificaciones, indicándose, en su caso, de manera particular los requisitos de carácter técnico y demás circunstancias pertinentes que habrá de considerar la dependencia o entidad estatal o municipal convocante para la adjudicación del pedido o contrato correspondiente, plazo y lugar de entrega y condiciones de pago. </w:t>
      </w:r>
    </w:p>
    <w:p w14:paraId="450CC062"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153D4120"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4. La apertura de propuestas técnicas y económicas, o de éstas últimas podrá llevarse a cabo sin la presencia de los licitantes.</w:t>
      </w:r>
    </w:p>
    <w:p w14:paraId="69F83413"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71F2B9BB" w14:textId="77777777" w:rsidR="00B808CC" w:rsidRDefault="00B808CC" w:rsidP="005879DF">
      <w:pPr>
        <w:autoSpaceDE w:val="0"/>
        <w:autoSpaceDN w:val="0"/>
        <w:adjustRightInd w:val="0"/>
        <w:ind w:right="48"/>
        <w:jc w:val="both"/>
        <w:rPr>
          <w:rFonts w:ascii="Arial" w:eastAsia="Calibri" w:hAnsi="Arial" w:cs="Arial"/>
          <w:color w:val="000000"/>
          <w:spacing w:val="-2"/>
        </w:rPr>
      </w:pPr>
      <w:r w:rsidRPr="00D02419">
        <w:rPr>
          <w:rFonts w:ascii="Arial" w:eastAsia="Calibri" w:hAnsi="Arial" w:cs="Arial"/>
          <w:color w:val="000000"/>
          <w:spacing w:val="-2"/>
        </w:rPr>
        <w:t>5. Para llevar a cabo la adjudicación correspondiente, se deberá contar con un mínimo de tres proposiciones económicas, cuya propuesta técnica, en su caso, haya sido analizada previamente.</w:t>
      </w:r>
    </w:p>
    <w:p w14:paraId="07CC2C4E" w14:textId="77777777" w:rsidR="003439EA" w:rsidRDefault="003439EA" w:rsidP="005879DF">
      <w:pPr>
        <w:autoSpaceDE w:val="0"/>
        <w:autoSpaceDN w:val="0"/>
        <w:adjustRightInd w:val="0"/>
        <w:ind w:right="48"/>
        <w:jc w:val="center"/>
        <w:rPr>
          <w:rFonts w:ascii="Arial" w:eastAsia="Calibri" w:hAnsi="Arial" w:cs="Arial"/>
          <w:b/>
          <w:color w:val="000000"/>
        </w:rPr>
      </w:pPr>
    </w:p>
    <w:p w14:paraId="3ECC5912" w14:textId="77777777" w:rsidR="00B808CC" w:rsidRPr="00D02419" w:rsidRDefault="00540D19" w:rsidP="005879DF">
      <w:pPr>
        <w:autoSpaceDE w:val="0"/>
        <w:autoSpaceDN w:val="0"/>
        <w:adjustRightInd w:val="0"/>
        <w:ind w:right="48"/>
        <w:jc w:val="center"/>
        <w:rPr>
          <w:rFonts w:ascii="Arial" w:eastAsia="Calibri" w:hAnsi="Arial" w:cs="Arial"/>
          <w:b/>
          <w:color w:val="000000"/>
        </w:rPr>
      </w:pPr>
      <w:r>
        <w:rPr>
          <w:rFonts w:ascii="Arial" w:eastAsia="Calibri" w:hAnsi="Arial" w:cs="Arial"/>
          <w:b/>
          <w:color w:val="000000"/>
        </w:rPr>
        <w:t>CAPÍTULO</w:t>
      </w:r>
      <w:r w:rsidR="00B808CC" w:rsidRPr="00D02419">
        <w:rPr>
          <w:rFonts w:ascii="Arial" w:eastAsia="Calibri" w:hAnsi="Arial" w:cs="Arial"/>
          <w:b/>
          <w:color w:val="000000"/>
        </w:rPr>
        <w:t xml:space="preserve"> OCTAVO</w:t>
      </w:r>
    </w:p>
    <w:p w14:paraId="4E771D07" w14:textId="7B90DFB7" w:rsidR="00B808CC" w:rsidRPr="00722E39" w:rsidRDefault="00B808CC" w:rsidP="00722E39">
      <w:pPr>
        <w:autoSpaceDE w:val="0"/>
        <w:autoSpaceDN w:val="0"/>
        <w:adjustRightInd w:val="0"/>
        <w:ind w:right="48"/>
        <w:jc w:val="center"/>
        <w:rPr>
          <w:rFonts w:ascii="Arial" w:eastAsia="Calibri" w:hAnsi="Arial" w:cs="Arial"/>
          <w:b/>
          <w:color w:val="000000"/>
        </w:rPr>
      </w:pPr>
      <w:r w:rsidRPr="00D02419">
        <w:rPr>
          <w:rFonts w:ascii="Arial" w:eastAsia="Calibri" w:hAnsi="Arial" w:cs="Arial"/>
          <w:b/>
          <w:color w:val="000000"/>
        </w:rPr>
        <w:t>DE LOS CONTRATOS</w:t>
      </w:r>
    </w:p>
    <w:p w14:paraId="4AA1686A"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68.</w:t>
      </w:r>
    </w:p>
    <w:p w14:paraId="2D2F804D" w14:textId="77777777" w:rsidR="00B808CC" w:rsidRPr="00234B09" w:rsidRDefault="00B808CC" w:rsidP="005879DF">
      <w:pPr>
        <w:autoSpaceDE w:val="0"/>
        <w:autoSpaceDN w:val="0"/>
        <w:adjustRightInd w:val="0"/>
        <w:ind w:right="48"/>
        <w:jc w:val="both"/>
        <w:rPr>
          <w:rFonts w:ascii="Arial" w:eastAsia="Calibri" w:hAnsi="Arial" w:cs="Arial"/>
          <w:bCs/>
          <w:color w:val="000000"/>
          <w:sz w:val="6"/>
          <w:szCs w:val="6"/>
        </w:rPr>
      </w:pPr>
    </w:p>
    <w:p w14:paraId="1259E2FE"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Una vez cumplidos los procedimientos establecidos en los capítulos anteriores del presente ordenamiento, las adquisiciones, arrendamientos o servicios se formalizarán a través de un pedido o un contrato a cargo de </w:t>
      </w:r>
      <w:smartTag w:uri="urn:schemas-microsoft-com:office:smarttags" w:element="PersonName">
        <w:smartTagPr>
          <w:attr w:name="ProductID" w:val="la Secretar￭a"/>
        </w:smartTagPr>
        <w:r w:rsidRPr="00D02419">
          <w:rPr>
            <w:rFonts w:ascii="Arial" w:eastAsia="Calibri" w:hAnsi="Arial" w:cs="Arial"/>
            <w:color w:val="000000"/>
          </w:rPr>
          <w:t>la Secretaría</w:t>
        </w:r>
      </w:smartTag>
      <w:r w:rsidRPr="00D02419">
        <w:rPr>
          <w:rFonts w:ascii="Arial" w:eastAsia="Calibri" w:hAnsi="Arial" w:cs="Arial"/>
          <w:color w:val="000000"/>
        </w:rPr>
        <w:t>, la dependencia o la entidad estatales o, en su caso, del Ayuntamiento.</w:t>
      </w:r>
    </w:p>
    <w:p w14:paraId="1D65D5A9" w14:textId="77777777" w:rsidR="00B808CC" w:rsidRPr="00D02419" w:rsidRDefault="00B808CC" w:rsidP="005879DF">
      <w:pPr>
        <w:pStyle w:val="Textoindependiente3"/>
        <w:ind w:right="48"/>
        <w:rPr>
          <w:rFonts w:eastAsia="Calibri"/>
          <w:bCs/>
          <w:i/>
          <w:color w:val="000000"/>
          <w:sz w:val="20"/>
        </w:rPr>
      </w:pPr>
    </w:p>
    <w:p w14:paraId="66C26E63" w14:textId="77777777" w:rsidR="00B808CC" w:rsidRPr="00234B09" w:rsidRDefault="00540D19" w:rsidP="005879DF">
      <w:pPr>
        <w:pStyle w:val="Textoindependiente3"/>
        <w:ind w:right="48"/>
        <w:rPr>
          <w:rFonts w:eastAsia="Calibri"/>
          <w:b/>
          <w:bCs/>
          <w:color w:val="000000"/>
          <w:sz w:val="20"/>
        </w:rPr>
      </w:pPr>
      <w:r w:rsidRPr="00234B09">
        <w:rPr>
          <w:rFonts w:eastAsia="Calibri"/>
          <w:b/>
          <w:bCs/>
          <w:color w:val="000000"/>
          <w:sz w:val="20"/>
        </w:rPr>
        <w:t>ARTÍCULO</w:t>
      </w:r>
      <w:r w:rsidR="00B808CC" w:rsidRPr="00234B09">
        <w:rPr>
          <w:rFonts w:eastAsia="Calibri"/>
          <w:b/>
          <w:bCs/>
          <w:color w:val="000000"/>
          <w:sz w:val="20"/>
        </w:rPr>
        <w:t xml:space="preserve"> 69.</w:t>
      </w:r>
    </w:p>
    <w:p w14:paraId="4C11BC6F" w14:textId="77777777" w:rsidR="00B808CC" w:rsidRPr="00234B09" w:rsidRDefault="00B808CC" w:rsidP="005879DF">
      <w:pPr>
        <w:pStyle w:val="Textoindependiente3"/>
        <w:ind w:right="48"/>
        <w:rPr>
          <w:bCs/>
          <w:sz w:val="6"/>
          <w:szCs w:val="6"/>
        </w:rPr>
      </w:pPr>
    </w:p>
    <w:p w14:paraId="5F76BA73" w14:textId="77777777" w:rsidR="00B808CC" w:rsidRPr="00234B09" w:rsidRDefault="00B808CC" w:rsidP="005879DF">
      <w:pPr>
        <w:pStyle w:val="Textoindependiente3"/>
        <w:ind w:right="48"/>
        <w:rPr>
          <w:bCs/>
          <w:sz w:val="20"/>
        </w:rPr>
      </w:pPr>
      <w:r w:rsidRPr="00234B09">
        <w:rPr>
          <w:bCs/>
          <w:sz w:val="20"/>
        </w:rPr>
        <w:t xml:space="preserve">Los tratos deberán pactarse preferentemente bajo la condición de precio fijo, previamente a la presentación de las propuestas. </w:t>
      </w:r>
    </w:p>
    <w:p w14:paraId="536E5C40" w14:textId="77777777" w:rsidR="00722E39" w:rsidRPr="00D02419" w:rsidRDefault="00722E39" w:rsidP="005879DF">
      <w:pPr>
        <w:ind w:right="48"/>
        <w:jc w:val="both"/>
        <w:rPr>
          <w:rFonts w:ascii="Arial" w:eastAsia="Calibri" w:hAnsi="Arial" w:cs="Arial"/>
          <w:b/>
          <w:bCs/>
          <w:color w:val="000000"/>
        </w:rPr>
      </w:pPr>
    </w:p>
    <w:p w14:paraId="281CAA76" w14:textId="77777777" w:rsidR="00B808CC" w:rsidRPr="00D02419" w:rsidRDefault="00540D19" w:rsidP="005879DF">
      <w:pPr>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70.</w:t>
      </w:r>
    </w:p>
    <w:p w14:paraId="6EC44802" w14:textId="77777777" w:rsidR="00B808CC" w:rsidRPr="00234B09" w:rsidRDefault="00B808CC" w:rsidP="005879DF">
      <w:pPr>
        <w:ind w:right="48"/>
        <w:jc w:val="both"/>
        <w:rPr>
          <w:rFonts w:ascii="Arial" w:eastAsia="Calibri" w:hAnsi="Arial" w:cs="Arial"/>
          <w:bCs/>
          <w:color w:val="000000"/>
          <w:sz w:val="6"/>
          <w:szCs w:val="6"/>
        </w:rPr>
      </w:pPr>
    </w:p>
    <w:p w14:paraId="7B0B5814" w14:textId="77777777" w:rsidR="00B808CC" w:rsidRPr="00D02419" w:rsidRDefault="00B808CC" w:rsidP="005879DF">
      <w:pPr>
        <w:ind w:right="48"/>
        <w:jc w:val="both"/>
        <w:rPr>
          <w:rFonts w:ascii="Arial" w:hAnsi="Arial" w:cs="Arial"/>
          <w:bCs/>
        </w:rPr>
      </w:pPr>
      <w:r w:rsidRPr="00D02419">
        <w:rPr>
          <w:rFonts w:ascii="Arial" w:hAnsi="Arial" w:cs="Arial"/>
          <w:bCs/>
        </w:rPr>
        <w:t xml:space="preserve">Corresponde a </w:t>
      </w:r>
      <w:smartTag w:uri="urn:schemas-microsoft-com:office:smarttags" w:element="PersonName">
        <w:smartTagPr>
          <w:attr w:name="ProductID" w:val="la Secretar￭a"/>
        </w:smartTagPr>
        <w:r w:rsidRPr="00D02419">
          <w:rPr>
            <w:rFonts w:ascii="Arial" w:hAnsi="Arial" w:cs="Arial"/>
            <w:bCs/>
          </w:rPr>
          <w:t>la Secretaría</w:t>
        </w:r>
      </w:smartTag>
      <w:r w:rsidRPr="00D02419">
        <w:rPr>
          <w:rFonts w:ascii="Arial" w:hAnsi="Arial" w:cs="Arial"/>
          <w:bCs/>
        </w:rPr>
        <w:t xml:space="preserve"> la realización de pedidos y la  celebración de los contratos de la administración pública central respecto de los actos a que se refiere la presente ley, </w:t>
      </w:r>
      <w:r w:rsidRPr="00D02419">
        <w:rPr>
          <w:rFonts w:ascii="Arial" w:hAnsi="Arial" w:cs="Arial"/>
        </w:rPr>
        <w:t>con</w:t>
      </w:r>
      <w:r w:rsidRPr="00D02419">
        <w:rPr>
          <w:rFonts w:ascii="Arial" w:hAnsi="Arial" w:cs="Arial"/>
          <w:bCs/>
        </w:rPr>
        <w:t xml:space="preserve"> la participación que corresponda, en su caso, </w:t>
      </w:r>
      <w:r w:rsidRPr="00D02419">
        <w:rPr>
          <w:rFonts w:ascii="Arial" w:hAnsi="Arial" w:cs="Arial"/>
        </w:rPr>
        <w:t>a</w:t>
      </w:r>
      <w:r w:rsidRPr="00D02419">
        <w:rPr>
          <w:rFonts w:ascii="Arial" w:hAnsi="Arial" w:cs="Arial"/>
          <w:bCs/>
        </w:rPr>
        <w:t xml:space="preserve"> las dependencias </w:t>
      </w:r>
      <w:r w:rsidRPr="00D02419">
        <w:rPr>
          <w:rFonts w:ascii="Arial" w:hAnsi="Arial" w:cs="Arial"/>
        </w:rPr>
        <w:t xml:space="preserve">usuarias </w:t>
      </w:r>
      <w:r w:rsidRPr="00D02419">
        <w:rPr>
          <w:rFonts w:ascii="Arial" w:hAnsi="Arial" w:cs="Arial"/>
          <w:bCs/>
        </w:rPr>
        <w:t xml:space="preserve">y </w:t>
      </w:r>
      <w:r w:rsidRPr="00D02419">
        <w:rPr>
          <w:rFonts w:ascii="Arial" w:hAnsi="Arial" w:cs="Arial"/>
        </w:rPr>
        <w:t xml:space="preserve">a otras </w:t>
      </w:r>
      <w:r w:rsidRPr="00D02419">
        <w:rPr>
          <w:rFonts w:ascii="Arial" w:hAnsi="Arial" w:cs="Arial"/>
          <w:bCs/>
        </w:rPr>
        <w:t>autoridades estatales que tengan competencia por el objeto del contrato respectivo.</w:t>
      </w:r>
    </w:p>
    <w:p w14:paraId="7D3EF212" w14:textId="77777777" w:rsidR="00B808CC" w:rsidRPr="00D02419" w:rsidRDefault="00B808CC" w:rsidP="005879DF">
      <w:pPr>
        <w:ind w:right="48"/>
        <w:jc w:val="both"/>
        <w:rPr>
          <w:rFonts w:ascii="Arial" w:hAnsi="Arial" w:cs="Arial"/>
          <w:bCs/>
        </w:rPr>
      </w:pPr>
    </w:p>
    <w:p w14:paraId="72D991A6" w14:textId="77777777" w:rsidR="00B808CC" w:rsidRPr="00D02419" w:rsidRDefault="00540D19" w:rsidP="005879DF">
      <w:pPr>
        <w:pStyle w:val="TextoCar"/>
        <w:spacing w:after="0" w:line="240" w:lineRule="auto"/>
        <w:ind w:right="48" w:firstLine="0"/>
        <w:rPr>
          <w:b/>
          <w:bCs/>
          <w:sz w:val="20"/>
          <w:szCs w:val="20"/>
        </w:rPr>
      </w:pPr>
      <w:r>
        <w:rPr>
          <w:b/>
          <w:bCs/>
          <w:sz w:val="20"/>
          <w:szCs w:val="20"/>
        </w:rPr>
        <w:t>ARTÍCULO</w:t>
      </w:r>
      <w:r w:rsidR="00B808CC" w:rsidRPr="00D02419">
        <w:rPr>
          <w:b/>
          <w:bCs/>
          <w:sz w:val="20"/>
          <w:szCs w:val="20"/>
        </w:rPr>
        <w:t xml:space="preserve"> 71.</w:t>
      </w:r>
    </w:p>
    <w:p w14:paraId="1FB589EA" w14:textId="77777777" w:rsidR="00B808CC" w:rsidRPr="00234B09" w:rsidRDefault="00B808CC" w:rsidP="005879DF">
      <w:pPr>
        <w:pStyle w:val="TextoCar"/>
        <w:spacing w:after="0" w:line="240" w:lineRule="auto"/>
        <w:ind w:right="48" w:firstLine="0"/>
        <w:rPr>
          <w:bCs/>
          <w:sz w:val="6"/>
          <w:szCs w:val="6"/>
        </w:rPr>
      </w:pPr>
    </w:p>
    <w:p w14:paraId="12788C2F" w14:textId="77777777" w:rsidR="00B808CC" w:rsidRPr="00D02419" w:rsidRDefault="00B808CC" w:rsidP="005879DF">
      <w:pPr>
        <w:pStyle w:val="TextoCar"/>
        <w:spacing w:after="0" w:line="240" w:lineRule="auto"/>
        <w:ind w:right="48" w:firstLine="0"/>
        <w:rPr>
          <w:color w:val="000000"/>
          <w:sz w:val="20"/>
          <w:szCs w:val="20"/>
        </w:rPr>
      </w:pPr>
      <w:r w:rsidRPr="00D02419">
        <w:rPr>
          <w:bCs/>
          <w:sz w:val="20"/>
          <w:szCs w:val="20"/>
        </w:rPr>
        <w:t xml:space="preserve">1. </w:t>
      </w:r>
      <w:r w:rsidRPr="00D02419">
        <w:rPr>
          <w:color w:val="000000"/>
          <w:sz w:val="20"/>
          <w:szCs w:val="20"/>
        </w:rPr>
        <w:t>Los contratos o pedidos de adquisiciones, arrendamientos y servicios contendrán, en lo aplicable, lo siguiente:</w:t>
      </w:r>
    </w:p>
    <w:p w14:paraId="35A6A710" w14:textId="77777777" w:rsidR="00B808CC" w:rsidRPr="00D02419" w:rsidRDefault="00B808CC" w:rsidP="005879DF">
      <w:pPr>
        <w:pStyle w:val="ROMANOS"/>
        <w:tabs>
          <w:tab w:val="clear" w:pos="720"/>
        </w:tabs>
        <w:spacing w:after="0" w:line="240" w:lineRule="auto"/>
        <w:ind w:left="0" w:right="48" w:firstLine="0"/>
        <w:rPr>
          <w:color w:val="000000"/>
          <w:sz w:val="20"/>
          <w:szCs w:val="20"/>
        </w:rPr>
      </w:pPr>
    </w:p>
    <w:p w14:paraId="5563EF4C" w14:textId="77777777" w:rsidR="00B808CC" w:rsidRPr="00D02419" w:rsidRDefault="00B808CC" w:rsidP="00234B09">
      <w:pPr>
        <w:pStyle w:val="ROMANOS"/>
        <w:tabs>
          <w:tab w:val="clear" w:pos="720"/>
          <w:tab w:val="left" w:pos="284"/>
        </w:tabs>
        <w:spacing w:after="0" w:line="240" w:lineRule="auto"/>
        <w:ind w:left="0" w:right="48" w:firstLine="0"/>
        <w:rPr>
          <w:color w:val="000000"/>
          <w:sz w:val="20"/>
          <w:szCs w:val="20"/>
        </w:rPr>
      </w:pPr>
      <w:r w:rsidRPr="00D02419">
        <w:rPr>
          <w:bCs/>
          <w:color w:val="000000"/>
          <w:sz w:val="20"/>
          <w:szCs w:val="20"/>
        </w:rPr>
        <w:t xml:space="preserve">I. </w:t>
      </w:r>
      <w:r w:rsidRPr="00D02419">
        <w:rPr>
          <w:bCs/>
          <w:color w:val="000000"/>
          <w:sz w:val="20"/>
          <w:szCs w:val="20"/>
        </w:rPr>
        <w:tab/>
      </w:r>
      <w:r w:rsidRPr="00D02419">
        <w:rPr>
          <w:color w:val="000000"/>
          <w:sz w:val="20"/>
          <w:szCs w:val="20"/>
        </w:rPr>
        <w:t>La suficiencia presupuestal para cubrir el compromiso derivado del contrato;</w:t>
      </w:r>
    </w:p>
    <w:p w14:paraId="75E01252" w14:textId="77777777" w:rsidR="00B808CC" w:rsidRPr="00D02419" w:rsidRDefault="00B808CC" w:rsidP="00234B09">
      <w:pPr>
        <w:pStyle w:val="ROMANOS"/>
        <w:tabs>
          <w:tab w:val="clear" w:pos="720"/>
          <w:tab w:val="left" w:pos="284"/>
          <w:tab w:val="left" w:pos="851"/>
        </w:tabs>
        <w:spacing w:after="0" w:line="240" w:lineRule="auto"/>
        <w:ind w:left="0" w:right="48" w:firstLine="0"/>
        <w:rPr>
          <w:color w:val="000000"/>
          <w:sz w:val="20"/>
          <w:szCs w:val="20"/>
        </w:rPr>
      </w:pPr>
    </w:p>
    <w:p w14:paraId="302BBA38" w14:textId="77777777" w:rsidR="00B808CC" w:rsidRPr="00D02419" w:rsidRDefault="00B808CC" w:rsidP="00234B09">
      <w:pPr>
        <w:pStyle w:val="ROMANOS"/>
        <w:tabs>
          <w:tab w:val="clear" w:pos="720"/>
          <w:tab w:val="left" w:pos="284"/>
        </w:tabs>
        <w:spacing w:after="0" w:line="240" w:lineRule="auto"/>
        <w:ind w:left="0" w:right="48" w:firstLine="0"/>
        <w:rPr>
          <w:color w:val="000000"/>
          <w:sz w:val="20"/>
          <w:szCs w:val="20"/>
        </w:rPr>
      </w:pPr>
      <w:r w:rsidRPr="00D02419">
        <w:rPr>
          <w:bCs/>
          <w:color w:val="000000"/>
          <w:sz w:val="20"/>
          <w:szCs w:val="20"/>
        </w:rPr>
        <w:t xml:space="preserve">II. </w:t>
      </w:r>
      <w:r w:rsidRPr="00D02419">
        <w:rPr>
          <w:bCs/>
          <w:color w:val="000000"/>
          <w:sz w:val="20"/>
          <w:szCs w:val="20"/>
        </w:rPr>
        <w:tab/>
      </w:r>
      <w:r w:rsidRPr="00D02419">
        <w:rPr>
          <w:color w:val="000000"/>
          <w:sz w:val="20"/>
          <w:szCs w:val="20"/>
        </w:rPr>
        <w:t>La indicación del procedimiento conforme al cual se llevó a cabo la adjudicación del contrato;</w:t>
      </w:r>
    </w:p>
    <w:p w14:paraId="1893B583" w14:textId="77777777" w:rsidR="00B808CC" w:rsidRPr="00D02419" w:rsidRDefault="00B808CC" w:rsidP="00234B09">
      <w:pPr>
        <w:pStyle w:val="ROMANOS"/>
        <w:tabs>
          <w:tab w:val="clear" w:pos="720"/>
          <w:tab w:val="left" w:pos="284"/>
          <w:tab w:val="left" w:pos="851"/>
        </w:tabs>
        <w:spacing w:after="0" w:line="240" w:lineRule="auto"/>
        <w:ind w:left="0" w:right="48" w:firstLine="0"/>
        <w:rPr>
          <w:color w:val="000000"/>
          <w:sz w:val="20"/>
          <w:szCs w:val="20"/>
        </w:rPr>
      </w:pPr>
    </w:p>
    <w:p w14:paraId="75A71AC8" w14:textId="77777777" w:rsidR="00B808CC" w:rsidRPr="00D02419" w:rsidRDefault="00B808CC" w:rsidP="00234B09">
      <w:pPr>
        <w:pStyle w:val="ROMANOS"/>
        <w:tabs>
          <w:tab w:val="clear" w:pos="720"/>
          <w:tab w:val="left" w:pos="284"/>
        </w:tabs>
        <w:spacing w:after="0" w:line="240" w:lineRule="auto"/>
        <w:ind w:left="0" w:right="48" w:firstLine="0"/>
        <w:rPr>
          <w:color w:val="000000"/>
          <w:sz w:val="20"/>
          <w:szCs w:val="20"/>
        </w:rPr>
      </w:pPr>
      <w:r w:rsidRPr="00D02419">
        <w:rPr>
          <w:bCs/>
          <w:color w:val="000000"/>
          <w:sz w:val="20"/>
          <w:szCs w:val="20"/>
        </w:rPr>
        <w:t xml:space="preserve">III. </w:t>
      </w:r>
      <w:r w:rsidRPr="00D02419">
        <w:rPr>
          <w:bCs/>
          <w:color w:val="000000"/>
          <w:sz w:val="20"/>
          <w:szCs w:val="20"/>
        </w:rPr>
        <w:tab/>
      </w:r>
      <w:r w:rsidRPr="00D02419">
        <w:rPr>
          <w:color w:val="000000"/>
          <w:sz w:val="20"/>
          <w:szCs w:val="20"/>
        </w:rPr>
        <w:t>El precio unitario y el importe total a pagar por los bienes o servicios;</w:t>
      </w:r>
    </w:p>
    <w:p w14:paraId="26BB73B4" w14:textId="77777777" w:rsidR="00B808CC" w:rsidRPr="00D02419" w:rsidRDefault="00B808CC" w:rsidP="00234B09">
      <w:pPr>
        <w:pStyle w:val="TextoCar"/>
        <w:tabs>
          <w:tab w:val="left" w:pos="284"/>
          <w:tab w:val="left" w:pos="426"/>
        </w:tabs>
        <w:spacing w:after="0" w:line="240" w:lineRule="auto"/>
        <w:ind w:right="48" w:firstLine="0"/>
        <w:rPr>
          <w:color w:val="000000"/>
          <w:sz w:val="20"/>
          <w:szCs w:val="20"/>
        </w:rPr>
      </w:pPr>
      <w:r w:rsidRPr="00D02419">
        <w:rPr>
          <w:color w:val="000000"/>
          <w:sz w:val="20"/>
          <w:szCs w:val="20"/>
        </w:rPr>
        <w:t xml:space="preserve">IV. </w:t>
      </w:r>
      <w:r w:rsidRPr="00D02419">
        <w:rPr>
          <w:color w:val="000000"/>
          <w:sz w:val="20"/>
          <w:szCs w:val="20"/>
        </w:rPr>
        <w:tab/>
        <w:t>La fecha o plazo, lugar y condiciones de entrega;</w:t>
      </w:r>
    </w:p>
    <w:p w14:paraId="00527C6A" w14:textId="77777777" w:rsidR="00B808CC" w:rsidRPr="00603A86" w:rsidRDefault="00B808CC" w:rsidP="00234B09">
      <w:pPr>
        <w:pStyle w:val="TextoCar"/>
        <w:tabs>
          <w:tab w:val="left" w:pos="284"/>
          <w:tab w:val="left" w:pos="851"/>
        </w:tabs>
        <w:spacing w:after="0" w:line="240" w:lineRule="auto"/>
        <w:ind w:right="48" w:firstLine="0"/>
        <w:rPr>
          <w:color w:val="000000"/>
        </w:rPr>
      </w:pPr>
    </w:p>
    <w:p w14:paraId="777B8E93" w14:textId="77777777" w:rsidR="00B808CC" w:rsidRPr="00D02419" w:rsidRDefault="00B808CC" w:rsidP="00234B09">
      <w:pPr>
        <w:pStyle w:val="TextoCar"/>
        <w:tabs>
          <w:tab w:val="left" w:pos="284"/>
          <w:tab w:val="left" w:pos="709"/>
        </w:tabs>
        <w:spacing w:after="0" w:line="240" w:lineRule="auto"/>
        <w:ind w:right="48" w:firstLine="0"/>
        <w:rPr>
          <w:color w:val="000000"/>
          <w:sz w:val="20"/>
          <w:szCs w:val="20"/>
        </w:rPr>
      </w:pPr>
      <w:r w:rsidRPr="00D02419">
        <w:rPr>
          <w:color w:val="000000"/>
          <w:sz w:val="20"/>
          <w:szCs w:val="20"/>
        </w:rPr>
        <w:t xml:space="preserve">V. </w:t>
      </w:r>
      <w:r w:rsidRPr="00D02419">
        <w:rPr>
          <w:color w:val="000000"/>
          <w:sz w:val="20"/>
          <w:szCs w:val="20"/>
        </w:rPr>
        <w:tab/>
        <w:t>El porcentaje, número y fechas o plazo de las exhibiciones y amortización de los anticipos que se otorguen;</w:t>
      </w:r>
    </w:p>
    <w:p w14:paraId="5A1993B7" w14:textId="77777777" w:rsidR="00B808CC" w:rsidRPr="00603A86" w:rsidRDefault="00B808CC" w:rsidP="00234B09">
      <w:pPr>
        <w:pStyle w:val="TextoCar"/>
        <w:tabs>
          <w:tab w:val="left" w:pos="284"/>
          <w:tab w:val="left" w:pos="851"/>
        </w:tabs>
        <w:spacing w:after="0" w:line="240" w:lineRule="auto"/>
        <w:ind w:right="48" w:firstLine="0"/>
        <w:rPr>
          <w:color w:val="000000"/>
        </w:rPr>
      </w:pPr>
    </w:p>
    <w:p w14:paraId="2244B484" w14:textId="77777777" w:rsidR="00B808CC" w:rsidRPr="00D02419" w:rsidRDefault="00B808CC" w:rsidP="00234B09">
      <w:pPr>
        <w:pStyle w:val="TextoCar"/>
        <w:tabs>
          <w:tab w:val="left" w:pos="284"/>
          <w:tab w:val="left" w:pos="426"/>
        </w:tabs>
        <w:spacing w:after="0" w:line="240" w:lineRule="auto"/>
        <w:ind w:right="48" w:firstLine="0"/>
        <w:rPr>
          <w:color w:val="000000"/>
          <w:sz w:val="20"/>
          <w:szCs w:val="20"/>
        </w:rPr>
      </w:pPr>
      <w:r w:rsidRPr="00D02419">
        <w:rPr>
          <w:color w:val="000000"/>
          <w:sz w:val="20"/>
          <w:szCs w:val="20"/>
        </w:rPr>
        <w:t xml:space="preserve">VI. </w:t>
      </w:r>
      <w:r w:rsidRPr="00D02419">
        <w:rPr>
          <w:color w:val="000000"/>
          <w:sz w:val="20"/>
          <w:szCs w:val="20"/>
        </w:rPr>
        <w:tab/>
        <w:t>La forma, términos y porcentaje para garantizar los anticipos y el cumplimiento del contrato;</w:t>
      </w:r>
    </w:p>
    <w:p w14:paraId="40CDE80C" w14:textId="77777777" w:rsidR="00B808CC" w:rsidRPr="00603A86" w:rsidRDefault="00B808CC" w:rsidP="00234B09">
      <w:pPr>
        <w:pStyle w:val="ROMANOS"/>
        <w:tabs>
          <w:tab w:val="clear" w:pos="720"/>
          <w:tab w:val="left" w:pos="284"/>
          <w:tab w:val="left" w:pos="851"/>
        </w:tabs>
        <w:spacing w:after="0" w:line="240" w:lineRule="auto"/>
        <w:ind w:left="0" w:right="48" w:firstLine="0"/>
        <w:rPr>
          <w:color w:val="000000"/>
        </w:rPr>
      </w:pPr>
    </w:p>
    <w:p w14:paraId="364BE1C3" w14:textId="77777777" w:rsidR="00B808CC" w:rsidRPr="00D02419" w:rsidRDefault="00B808CC" w:rsidP="00234B09">
      <w:pPr>
        <w:pStyle w:val="ROMANOS"/>
        <w:tabs>
          <w:tab w:val="clear" w:pos="720"/>
          <w:tab w:val="left" w:pos="284"/>
          <w:tab w:val="left" w:pos="426"/>
        </w:tabs>
        <w:spacing w:after="0" w:line="240" w:lineRule="auto"/>
        <w:ind w:left="0" w:right="48" w:firstLine="0"/>
        <w:rPr>
          <w:color w:val="000000"/>
          <w:sz w:val="20"/>
          <w:szCs w:val="20"/>
        </w:rPr>
      </w:pPr>
      <w:r w:rsidRPr="00D02419">
        <w:rPr>
          <w:bCs/>
          <w:color w:val="000000"/>
          <w:sz w:val="20"/>
          <w:szCs w:val="20"/>
        </w:rPr>
        <w:t xml:space="preserve">VII. </w:t>
      </w:r>
      <w:r w:rsidRPr="00D02419">
        <w:rPr>
          <w:bCs/>
          <w:color w:val="000000"/>
          <w:sz w:val="20"/>
          <w:szCs w:val="20"/>
        </w:rPr>
        <w:tab/>
        <w:t xml:space="preserve">El </w:t>
      </w:r>
      <w:r w:rsidRPr="00D02419">
        <w:rPr>
          <w:color w:val="000000"/>
          <w:sz w:val="20"/>
          <w:szCs w:val="20"/>
        </w:rPr>
        <w:t>plazo y condiciones de pago del precio de los bienes o servicios;</w:t>
      </w:r>
    </w:p>
    <w:p w14:paraId="1820C1AC" w14:textId="77777777" w:rsidR="00B808CC" w:rsidRPr="00603A86" w:rsidRDefault="00B808CC" w:rsidP="00234B09">
      <w:pPr>
        <w:pStyle w:val="ROMANOS"/>
        <w:tabs>
          <w:tab w:val="clear" w:pos="720"/>
          <w:tab w:val="left" w:pos="284"/>
          <w:tab w:val="left" w:pos="993"/>
        </w:tabs>
        <w:spacing w:after="0" w:line="240" w:lineRule="auto"/>
        <w:ind w:left="0" w:right="48" w:firstLine="0"/>
        <w:rPr>
          <w:color w:val="000000"/>
        </w:rPr>
      </w:pPr>
    </w:p>
    <w:p w14:paraId="3BB29011" w14:textId="77777777" w:rsidR="00B808CC" w:rsidRPr="00D02419" w:rsidRDefault="00B808CC" w:rsidP="00234B09">
      <w:pPr>
        <w:pStyle w:val="ROMANOS"/>
        <w:tabs>
          <w:tab w:val="clear" w:pos="720"/>
          <w:tab w:val="left" w:pos="284"/>
          <w:tab w:val="left" w:pos="426"/>
        </w:tabs>
        <w:spacing w:after="0" w:line="240" w:lineRule="auto"/>
        <w:ind w:left="0" w:right="48" w:firstLine="0"/>
        <w:rPr>
          <w:color w:val="000000"/>
          <w:sz w:val="20"/>
          <w:szCs w:val="20"/>
        </w:rPr>
      </w:pPr>
      <w:r w:rsidRPr="00D02419">
        <w:rPr>
          <w:bCs/>
          <w:color w:val="000000"/>
          <w:sz w:val="20"/>
          <w:szCs w:val="20"/>
        </w:rPr>
        <w:t xml:space="preserve">VIII. </w:t>
      </w:r>
      <w:r w:rsidRPr="00D02419">
        <w:rPr>
          <w:bCs/>
          <w:color w:val="000000"/>
          <w:sz w:val="20"/>
          <w:szCs w:val="20"/>
        </w:rPr>
        <w:tab/>
        <w:t xml:space="preserve">La </w:t>
      </w:r>
      <w:r w:rsidRPr="00D02419">
        <w:rPr>
          <w:color w:val="000000"/>
          <w:sz w:val="20"/>
          <w:szCs w:val="20"/>
        </w:rPr>
        <w:t>precisión de si el precio es fijo o sujeto a ajustes y, en este último caso, la fórmula o condición en que se hará y calculará el ajuste;</w:t>
      </w:r>
    </w:p>
    <w:p w14:paraId="4C4DB8F0" w14:textId="77777777" w:rsidR="00B808CC" w:rsidRPr="00603A86" w:rsidRDefault="00B808CC" w:rsidP="00234B09">
      <w:pPr>
        <w:pStyle w:val="ROMANOS"/>
        <w:tabs>
          <w:tab w:val="clear" w:pos="720"/>
          <w:tab w:val="left" w:pos="284"/>
          <w:tab w:val="left" w:pos="993"/>
        </w:tabs>
        <w:spacing w:after="0" w:line="240" w:lineRule="auto"/>
        <w:ind w:left="0" w:right="48" w:firstLine="0"/>
        <w:rPr>
          <w:color w:val="000000"/>
        </w:rPr>
      </w:pPr>
    </w:p>
    <w:p w14:paraId="5CBCA414" w14:textId="77777777" w:rsidR="00B808CC" w:rsidRPr="00D02419" w:rsidRDefault="00B808CC" w:rsidP="00234B09">
      <w:pPr>
        <w:pStyle w:val="TextoCar"/>
        <w:tabs>
          <w:tab w:val="left" w:pos="284"/>
          <w:tab w:val="left" w:pos="426"/>
        </w:tabs>
        <w:spacing w:after="0" w:line="240" w:lineRule="auto"/>
        <w:ind w:right="48" w:firstLine="0"/>
        <w:rPr>
          <w:color w:val="000000"/>
          <w:sz w:val="20"/>
          <w:szCs w:val="20"/>
        </w:rPr>
      </w:pPr>
      <w:r w:rsidRPr="00D02419">
        <w:rPr>
          <w:color w:val="000000"/>
          <w:sz w:val="20"/>
          <w:szCs w:val="20"/>
        </w:rPr>
        <w:t xml:space="preserve">IX. </w:t>
      </w:r>
      <w:r w:rsidRPr="00D02419">
        <w:rPr>
          <w:color w:val="000000"/>
          <w:sz w:val="20"/>
          <w:szCs w:val="20"/>
        </w:rPr>
        <w:tab/>
        <w:t>Las condiciones, términos y procedimiento para la aplicación de penas convencionales por atraso en la entrega de los bienes o servicios, por causas imputables a los proveedores;</w:t>
      </w:r>
    </w:p>
    <w:p w14:paraId="4BEF8BC0" w14:textId="77777777" w:rsidR="00B808CC" w:rsidRPr="00603A86" w:rsidRDefault="00B808CC" w:rsidP="00234B09">
      <w:pPr>
        <w:pStyle w:val="TextoCar"/>
        <w:tabs>
          <w:tab w:val="left" w:pos="284"/>
          <w:tab w:val="left" w:pos="993"/>
        </w:tabs>
        <w:spacing w:after="0" w:line="240" w:lineRule="auto"/>
        <w:ind w:right="48" w:firstLine="0"/>
        <w:rPr>
          <w:color w:val="000000"/>
        </w:rPr>
      </w:pPr>
    </w:p>
    <w:p w14:paraId="3FD12196" w14:textId="77777777" w:rsidR="00B808CC" w:rsidRPr="00D02419" w:rsidRDefault="00B808CC" w:rsidP="00234B09">
      <w:pPr>
        <w:pStyle w:val="TextoCar"/>
        <w:tabs>
          <w:tab w:val="left" w:pos="284"/>
          <w:tab w:val="left" w:pos="709"/>
        </w:tabs>
        <w:spacing w:after="0" w:line="240" w:lineRule="auto"/>
        <w:ind w:right="48" w:firstLine="0"/>
        <w:rPr>
          <w:color w:val="000000"/>
          <w:sz w:val="20"/>
          <w:szCs w:val="20"/>
        </w:rPr>
      </w:pPr>
      <w:r w:rsidRPr="00D02419">
        <w:rPr>
          <w:color w:val="000000"/>
          <w:sz w:val="20"/>
          <w:szCs w:val="20"/>
        </w:rPr>
        <w:t xml:space="preserve">X. </w:t>
      </w:r>
      <w:r w:rsidRPr="00D02419">
        <w:rPr>
          <w:color w:val="000000"/>
          <w:sz w:val="20"/>
          <w:szCs w:val="20"/>
        </w:rPr>
        <w:tab/>
        <w:t>La descripción pormenorizada de los bienes o servicios objeto del contrato, incluyendo en su caso la marca y modelo de los bienes;</w:t>
      </w:r>
    </w:p>
    <w:p w14:paraId="5502535A" w14:textId="77777777" w:rsidR="00B808CC" w:rsidRPr="00603A86" w:rsidRDefault="00B808CC" w:rsidP="00234B09">
      <w:pPr>
        <w:pStyle w:val="TextoCar"/>
        <w:tabs>
          <w:tab w:val="left" w:pos="284"/>
          <w:tab w:val="left" w:pos="993"/>
        </w:tabs>
        <w:spacing w:after="0" w:line="240" w:lineRule="auto"/>
        <w:ind w:right="48" w:firstLine="0"/>
        <w:rPr>
          <w:color w:val="000000"/>
        </w:rPr>
      </w:pPr>
    </w:p>
    <w:p w14:paraId="5544980F" w14:textId="77777777" w:rsidR="00B808CC" w:rsidRPr="00D02419" w:rsidRDefault="00B808CC" w:rsidP="00234B09">
      <w:pPr>
        <w:pStyle w:val="TextoCar"/>
        <w:tabs>
          <w:tab w:val="left" w:pos="284"/>
          <w:tab w:val="left" w:pos="426"/>
        </w:tabs>
        <w:spacing w:after="0" w:line="240" w:lineRule="auto"/>
        <w:ind w:right="48" w:firstLine="0"/>
        <w:rPr>
          <w:color w:val="000000"/>
          <w:sz w:val="20"/>
          <w:szCs w:val="20"/>
        </w:rPr>
      </w:pPr>
      <w:r w:rsidRPr="00D02419">
        <w:rPr>
          <w:color w:val="000000"/>
          <w:sz w:val="20"/>
          <w:szCs w:val="20"/>
        </w:rPr>
        <w:t xml:space="preserve">XI. </w:t>
      </w:r>
      <w:r w:rsidRPr="00D02419">
        <w:rPr>
          <w:color w:val="000000"/>
          <w:sz w:val="20"/>
          <w:szCs w:val="20"/>
        </w:rPr>
        <w:tab/>
        <w:t>La estipulación de que los derechos inherentes a la propiedad intelectual, salvo que exista impedimento, que se deriven de los servicios de consultorías, asesorías, estudios e investigaciones contratados, invariablemente se constituirán a favor del Estado en términos de las disposiciones legales aplicables;</w:t>
      </w:r>
    </w:p>
    <w:p w14:paraId="438A54A9" w14:textId="77777777" w:rsidR="00B808CC" w:rsidRPr="00D02419" w:rsidRDefault="00B808CC" w:rsidP="005879DF">
      <w:pPr>
        <w:pStyle w:val="TextoCar"/>
        <w:tabs>
          <w:tab w:val="left" w:pos="993"/>
        </w:tabs>
        <w:spacing w:after="0" w:line="240" w:lineRule="auto"/>
        <w:ind w:right="48" w:firstLine="0"/>
        <w:rPr>
          <w:color w:val="000000"/>
          <w:sz w:val="20"/>
          <w:szCs w:val="20"/>
        </w:rPr>
      </w:pPr>
    </w:p>
    <w:p w14:paraId="2CDEAFBD" w14:textId="77777777" w:rsidR="00B808CC" w:rsidRPr="00D02419" w:rsidRDefault="001018D9" w:rsidP="005879DF">
      <w:pPr>
        <w:pStyle w:val="TextoCar"/>
        <w:tabs>
          <w:tab w:val="left" w:pos="709"/>
        </w:tabs>
        <w:spacing w:after="0" w:line="240" w:lineRule="auto"/>
        <w:ind w:right="48" w:firstLine="0"/>
        <w:rPr>
          <w:color w:val="000000"/>
          <w:sz w:val="20"/>
          <w:szCs w:val="20"/>
        </w:rPr>
      </w:pPr>
      <w:r>
        <w:rPr>
          <w:color w:val="000000"/>
          <w:sz w:val="20"/>
          <w:szCs w:val="20"/>
        </w:rPr>
        <w:t xml:space="preserve">XII. </w:t>
      </w:r>
      <w:r w:rsidR="00B808CC" w:rsidRPr="00D02419">
        <w:rPr>
          <w:color w:val="000000"/>
          <w:sz w:val="20"/>
          <w:szCs w:val="20"/>
        </w:rPr>
        <w:t>Las previsiones relativas a los términos y condiciones a las que se sujetará la devolución y reposición de bienes por motivos de fallas de calidad o cumplimiento de especificaciones convenidas, sin que las sustituciones impliquen su modificación; y</w:t>
      </w:r>
    </w:p>
    <w:p w14:paraId="76089F0D" w14:textId="77777777" w:rsidR="00B808CC" w:rsidRPr="00603A86" w:rsidRDefault="00B808CC" w:rsidP="005879DF">
      <w:pPr>
        <w:pStyle w:val="TextoCar"/>
        <w:tabs>
          <w:tab w:val="left" w:pos="993"/>
        </w:tabs>
        <w:spacing w:after="0" w:line="240" w:lineRule="auto"/>
        <w:ind w:right="48" w:firstLine="0"/>
        <w:rPr>
          <w:color w:val="000000"/>
        </w:rPr>
      </w:pPr>
    </w:p>
    <w:p w14:paraId="43CABB2C" w14:textId="77777777" w:rsidR="00B808CC" w:rsidRPr="00D02419" w:rsidRDefault="001018D9" w:rsidP="005879DF">
      <w:pPr>
        <w:pStyle w:val="TextoCar"/>
        <w:tabs>
          <w:tab w:val="left" w:pos="993"/>
        </w:tabs>
        <w:spacing w:after="0" w:line="240" w:lineRule="auto"/>
        <w:ind w:right="48" w:firstLine="0"/>
        <w:rPr>
          <w:color w:val="000000"/>
          <w:sz w:val="20"/>
          <w:szCs w:val="20"/>
        </w:rPr>
      </w:pPr>
      <w:r>
        <w:rPr>
          <w:color w:val="000000"/>
          <w:sz w:val="20"/>
          <w:szCs w:val="20"/>
        </w:rPr>
        <w:t xml:space="preserve">XIII. </w:t>
      </w:r>
      <w:r w:rsidR="00B808CC" w:rsidRPr="00D02419">
        <w:rPr>
          <w:color w:val="000000"/>
          <w:sz w:val="20"/>
          <w:szCs w:val="20"/>
        </w:rPr>
        <w:t>Los demás aspectos y requisitos previstos en las bases e invitaciones, así como los relativos al tipo de contrato de que se trate.</w:t>
      </w:r>
    </w:p>
    <w:p w14:paraId="537B4DCA" w14:textId="77777777" w:rsidR="00B808CC" w:rsidRPr="00603A86" w:rsidRDefault="00B808CC" w:rsidP="005879DF">
      <w:pPr>
        <w:pStyle w:val="TextoCar"/>
        <w:spacing w:after="0" w:line="240" w:lineRule="auto"/>
        <w:ind w:right="48" w:firstLine="0"/>
        <w:rPr>
          <w:color w:val="000000"/>
        </w:rPr>
      </w:pPr>
    </w:p>
    <w:p w14:paraId="3C64312C" w14:textId="77777777" w:rsidR="00B808CC" w:rsidRPr="00D02419" w:rsidRDefault="00B808CC" w:rsidP="005879DF">
      <w:pPr>
        <w:pStyle w:val="TextoCar"/>
        <w:spacing w:after="0" w:line="240" w:lineRule="auto"/>
        <w:ind w:right="48" w:firstLine="0"/>
        <w:rPr>
          <w:color w:val="000000"/>
          <w:sz w:val="20"/>
          <w:szCs w:val="20"/>
        </w:rPr>
      </w:pPr>
      <w:r w:rsidRPr="00D02419">
        <w:rPr>
          <w:color w:val="000000"/>
          <w:sz w:val="20"/>
          <w:szCs w:val="20"/>
        </w:rPr>
        <w:t>2. Para los efectos de esta ley, las bases de licitación, el contrato y sus anexos son los instrumentos que vinculan a las partes en sus derechos y obligaciones. Las estipulaciones que se establezcan en el contrato no deberán modificar las condiciones previstas en las bases de licitación.</w:t>
      </w:r>
    </w:p>
    <w:p w14:paraId="6ABF4950" w14:textId="77777777" w:rsidR="00B808CC" w:rsidRPr="00603A86" w:rsidRDefault="00B808CC" w:rsidP="005879DF">
      <w:pPr>
        <w:pStyle w:val="TextoCar"/>
        <w:spacing w:after="0" w:line="240" w:lineRule="auto"/>
        <w:ind w:right="48" w:firstLine="0"/>
        <w:rPr>
          <w:color w:val="000000"/>
          <w:sz w:val="16"/>
          <w:szCs w:val="16"/>
        </w:rPr>
      </w:pPr>
    </w:p>
    <w:p w14:paraId="476C6438" w14:textId="77777777" w:rsidR="00B808CC" w:rsidRPr="00D02419" w:rsidRDefault="00B808CC" w:rsidP="005879DF">
      <w:pPr>
        <w:pStyle w:val="TextoCar"/>
        <w:spacing w:after="0" w:line="240" w:lineRule="auto"/>
        <w:ind w:right="48" w:firstLine="0"/>
        <w:rPr>
          <w:color w:val="000000"/>
          <w:sz w:val="20"/>
          <w:szCs w:val="20"/>
        </w:rPr>
      </w:pPr>
      <w:r w:rsidRPr="00D02419">
        <w:rPr>
          <w:color w:val="000000"/>
          <w:sz w:val="20"/>
          <w:szCs w:val="20"/>
        </w:rPr>
        <w:t xml:space="preserve">3. En la formalización de los contratos, podrán utilizarse los medios de comunicación electrónica que al efecto autorice </w:t>
      </w:r>
      <w:smartTag w:uri="urn:schemas-microsoft-com:office:smarttags" w:element="PersonName">
        <w:smartTagPr>
          <w:attr w:name="ProductID" w:val="la Secretar￭a."/>
        </w:smartTagPr>
        <w:r w:rsidRPr="00D02419">
          <w:rPr>
            <w:color w:val="000000"/>
            <w:sz w:val="20"/>
            <w:szCs w:val="20"/>
          </w:rPr>
          <w:t>la Secretaría.</w:t>
        </w:r>
      </w:smartTag>
    </w:p>
    <w:p w14:paraId="244D903D" w14:textId="77777777" w:rsidR="00B808CC" w:rsidRPr="00603A86" w:rsidRDefault="00B808CC" w:rsidP="005879DF">
      <w:pPr>
        <w:autoSpaceDE w:val="0"/>
        <w:autoSpaceDN w:val="0"/>
        <w:adjustRightInd w:val="0"/>
        <w:ind w:right="48"/>
        <w:jc w:val="both"/>
        <w:rPr>
          <w:rFonts w:ascii="Arial" w:eastAsia="Calibri" w:hAnsi="Arial" w:cs="Arial"/>
          <w:bCs/>
          <w:color w:val="000000"/>
          <w:sz w:val="18"/>
          <w:szCs w:val="18"/>
        </w:rPr>
      </w:pPr>
    </w:p>
    <w:p w14:paraId="4EA32A1C" w14:textId="77777777" w:rsidR="00B808CC" w:rsidRPr="00D02419" w:rsidRDefault="00540D19" w:rsidP="005879DF">
      <w:pPr>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72.</w:t>
      </w:r>
    </w:p>
    <w:p w14:paraId="6493459E" w14:textId="77777777" w:rsidR="00B808CC" w:rsidRPr="00FB1209" w:rsidRDefault="00B808CC" w:rsidP="005879DF">
      <w:pPr>
        <w:ind w:right="48"/>
        <w:jc w:val="both"/>
        <w:rPr>
          <w:rFonts w:ascii="Arial" w:eastAsia="Calibri" w:hAnsi="Arial" w:cs="Arial"/>
          <w:bCs/>
          <w:color w:val="000000"/>
          <w:sz w:val="6"/>
          <w:szCs w:val="6"/>
        </w:rPr>
      </w:pPr>
    </w:p>
    <w:p w14:paraId="00E2A940" w14:textId="77777777" w:rsidR="00B808CC" w:rsidRPr="00D02419" w:rsidRDefault="00B808CC" w:rsidP="005879DF">
      <w:pPr>
        <w:ind w:right="48"/>
        <w:jc w:val="both"/>
        <w:rPr>
          <w:rFonts w:ascii="Arial" w:hAnsi="Arial" w:cs="Arial"/>
          <w:bCs/>
        </w:rPr>
      </w:pPr>
      <w:r w:rsidRPr="00D02419">
        <w:rPr>
          <w:rFonts w:ascii="Arial" w:eastAsia="Calibri" w:hAnsi="Arial" w:cs="Arial"/>
          <w:bCs/>
          <w:color w:val="000000"/>
        </w:rPr>
        <w:t xml:space="preserve">1. </w:t>
      </w:r>
      <w:r w:rsidRPr="00D02419">
        <w:rPr>
          <w:rFonts w:ascii="Arial" w:hAnsi="Arial" w:cs="Arial"/>
          <w:bCs/>
        </w:rPr>
        <w:t xml:space="preserve">La adjudicación del contrato obligará a </w:t>
      </w:r>
      <w:smartTag w:uri="urn:schemas-microsoft-com:office:smarttags" w:element="PersonName">
        <w:smartTagPr>
          <w:attr w:name="ProductID" w:val="la Secretar￭a"/>
        </w:smartTagPr>
        <w:r w:rsidRPr="00D02419">
          <w:rPr>
            <w:rFonts w:ascii="Arial" w:hAnsi="Arial" w:cs="Arial"/>
            <w:bCs/>
          </w:rPr>
          <w:t xml:space="preserve">la </w:t>
        </w:r>
        <w:r w:rsidRPr="00D02419">
          <w:rPr>
            <w:rFonts w:ascii="Arial" w:hAnsi="Arial" w:cs="Arial"/>
          </w:rPr>
          <w:t>Secretaría</w:t>
        </w:r>
      </w:smartTag>
      <w:r w:rsidRPr="00D02419">
        <w:rPr>
          <w:rFonts w:ascii="Arial" w:hAnsi="Arial" w:cs="Arial"/>
        </w:rPr>
        <w:t>, dependencia o entidad estatal o al Ayuntamiento</w:t>
      </w:r>
      <w:r w:rsidRPr="00D02419">
        <w:rPr>
          <w:rFonts w:ascii="Arial" w:hAnsi="Arial" w:cs="Arial"/>
          <w:bCs/>
        </w:rPr>
        <w:t xml:space="preserve"> y a la persona física o moral en quien hubiera recaído dicha adjudicación, a formalizar el documento relativo dentro de los cinco días hábiles siguientes al de la adjudicación. </w:t>
      </w:r>
    </w:p>
    <w:p w14:paraId="1283B07A" w14:textId="77777777" w:rsidR="00B808CC" w:rsidRPr="00603A86" w:rsidRDefault="00B808CC" w:rsidP="005879DF">
      <w:pPr>
        <w:ind w:right="48"/>
        <w:jc w:val="both"/>
        <w:rPr>
          <w:rFonts w:ascii="Arial" w:hAnsi="Arial" w:cs="Arial"/>
          <w:bCs/>
          <w:sz w:val="18"/>
          <w:szCs w:val="18"/>
        </w:rPr>
      </w:pPr>
    </w:p>
    <w:p w14:paraId="611602F3" w14:textId="77777777" w:rsidR="00B808CC" w:rsidRPr="00D02419" w:rsidRDefault="00B808CC" w:rsidP="005879DF">
      <w:pPr>
        <w:ind w:right="48"/>
        <w:jc w:val="both"/>
        <w:rPr>
          <w:rFonts w:ascii="Arial" w:hAnsi="Arial" w:cs="Arial"/>
          <w:bCs/>
        </w:rPr>
      </w:pPr>
      <w:r w:rsidRPr="00D02419">
        <w:rPr>
          <w:rFonts w:ascii="Arial" w:hAnsi="Arial" w:cs="Arial"/>
          <w:bCs/>
        </w:rPr>
        <w:t xml:space="preserve">2. Cuando así lo prevean las bases de la licitación, el plazo para la formalización del contrato podrá ser superior al indicado en el párrafo precedente, pero no superior a treinta días hábiles. </w:t>
      </w:r>
    </w:p>
    <w:p w14:paraId="247C0653" w14:textId="77777777" w:rsidR="00B808CC" w:rsidRPr="00603A86" w:rsidRDefault="00B808CC" w:rsidP="005879DF">
      <w:pPr>
        <w:ind w:right="48"/>
        <w:jc w:val="both"/>
        <w:rPr>
          <w:rFonts w:ascii="Arial" w:hAnsi="Arial" w:cs="Arial"/>
          <w:bCs/>
          <w:sz w:val="18"/>
          <w:szCs w:val="18"/>
        </w:rPr>
      </w:pPr>
    </w:p>
    <w:p w14:paraId="450B5872" w14:textId="77777777" w:rsidR="00B808CC" w:rsidRPr="00D02419" w:rsidRDefault="00B808CC" w:rsidP="005879DF">
      <w:pPr>
        <w:ind w:right="48"/>
        <w:jc w:val="both"/>
        <w:rPr>
          <w:rFonts w:ascii="Arial" w:hAnsi="Arial" w:cs="Arial"/>
          <w:bCs/>
        </w:rPr>
      </w:pPr>
      <w:r w:rsidRPr="00D02419">
        <w:rPr>
          <w:rFonts w:ascii="Arial" w:hAnsi="Arial" w:cs="Arial"/>
          <w:bCs/>
        </w:rPr>
        <w:t xml:space="preserve">3. Si el licitante no formalizare el contrato por causas imputables al mismo en la fecha o plazo establecido en el primer párrafo de este artículo, </w:t>
      </w:r>
      <w:smartTag w:uri="urn:schemas-microsoft-com:office:smarttags" w:element="PersonName">
        <w:smartTagPr>
          <w:attr w:name="ProductID" w:val="la Secretar￭a"/>
        </w:smartTagPr>
        <w:r w:rsidRPr="00D02419">
          <w:rPr>
            <w:rFonts w:ascii="Arial" w:hAnsi="Arial" w:cs="Arial"/>
            <w:bCs/>
          </w:rPr>
          <w:t xml:space="preserve">la </w:t>
        </w:r>
        <w:r w:rsidRPr="00D02419">
          <w:rPr>
            <w:rFonts w:ascii="Arial" w:hAnsi="Arial" w:cs="Arial"/>
          </w:rPr>
          <w:t>Secretaría</w:t>
        </w:r>
      </w:smartTag>
      <w:r w:rsidRPr="00D02419">
        <w:rPr>
          <w:rFonts w:ascii="Arial" w:hAnsi="Arial" w:cs="Arial"/>
          <w:bCs/>
        </w:rPr>
        <w:t xml:space="preserve">, </w:t>
      </w:r>
      <w:r w:rsidRPr="00D02419">
        <w:rPr>
          <w:rFonts w:ascii="Arial" w:hAnsi="Arial" w:cs="Arial"/>
        </w:rPr>
        <w:t>la dependencia o entidad estatal o el Ayuntamiento</w:t>
      </w:r>
      <w:r w:rsidRPr="00D02419">
        <w:rPr>
          <w:rFonts w:ascii="Arial" w:hAnsi="Arial" w:cs="Arial"/>
          <w:bCs/>
        </w:rPr>
        <w:t xml:space="preserve">, podrán,  sin necesidad de un nuevo procedimiento, adjudicar el contrato al participante que haya presentado la siguiente propuesta más conveniente, y así sucesivamente en caso de que éste último no acepte la adjudicación, siempre que la diferencia en precio con respecto a la propuesta que inicialmente hubiere resultado ganadora, no sea superior al diez por ciento. </w:t>
      </w:r>
    </w:p>
    <w:p w14:paraId="5F4CF364" w14:textId="77777777" w:rsidR="00B808CC" w:rsidRPr="00603A86" w:rsidRDefault="00B808CC" w:rsidP="005879DF">
      <w:pPr>
        <w:ind w:right="48"/>
        <w:jc w:val="both"/>
        <w:rPr>
          <w:rFonts w:ascii="Arial" w:hAnsi="Arial" w:cs="Arial"/>
          <w:bCs/>
          <w:sz w:val="18"/>
          <w:szCs w:val="18"/>
        </w:rPr>
      </w:pPr>
    </w:p>
    <w:p w14:paraId="26222556" w14:textId="77777777" w:rsidR="00B808CC" w:rsidRPr="00D02419" w:rsidRDefault="00B808CC" w:rsidP="005879DF">
      <w:pPr>
        <w:ind w:right="48"/>
        <w:jc w:val="both"/>
        <w:rPr>
          <w:rFonts w:ascii="Arial" w:hAnsi="Arial" w:cs="Arial"/>
          <w:bCs/>
        </w:rPr>
      </w:pPr>
      <w:r w:rsidRPr="00D02419">
        <w:rPr>
          <w:rFonts w:ascii="Arial" w:hAnsi="Arial" w:cs="Arial"/>
          <w:bCs/>
        </w:rPr>
        <w:t xml:space="preserve">4. El licitante a quien se hubiere adjudicado el contrato no estará obligado a suministrar los bienes o prestar el servicio, si no se firmare el contrato por causas imputables a </w:t>
      </w:r>
      <w:smartTag w:uri="urn:schemas-microsoft-com:office:smarttags" w:element="PersonName">
        <w:smartTagPr>
          <w:attr w:name="ProductID" w:val="la Secretar￭a"/>
        </w:smartTagPr>
        <w:r w:rsidRPr="00D02419">
          <w:rPr>
            <w:rFonts w:ascii="Arial" w:hAnsi="Arial" w:cs="Arial"/>
            <w:bCs/>
          </w:rPr>
          <w:t>la Secretaría</w:t>
        </w:r>
      </w:smartTag>
      <w:r w:rsidRPr="00D02419">
        <w:rPr>
          <w:rFonts w:ascii="Arial" w:hAnsi="Arial" w:cs="Arial"/>
          <w:bCs/>
        </w:rPr>
        <w:t>, a la dependencia o entidad estatal o al Ayuntamiento. En este supuesto y a solicitud por escrito del licitante, el ente público estatal o municipal, según corresponda, cubrirá los gastos no recuperables en que hubiere incurrido para preparar y elaborar su propuesta, siempre que éstos sean razonables, estén debidamente comprobados y se relacionen directamente con la licitación de que se trate.</w:t>
      </w:r>
    </w:p>
    <w:p w14:paraId="747A8ADC" w14:textId="77777777" w:rsidR="00613E25" w:rsidRDefault="00613E25" w:rsidP="005879DF">
      <w:pPr>
        <w:ind w:right="48"/>
        <w:jc w:val="both"/>
        <w:rPr>
          <w:rFonts w:ascii="Arial" w:hAnsi="Arial" w:cs="Arial"/>
          <w:bCs/>
        </w:rPr>
      </w:pPr>
    </w:p>
    <w:p w14:paraId="06FF1E33" w14:textId="3B02C634" w:rsidR="00B808CC" w:rsidRPr="00D02419" w:rsidRDefault="00B808CC" w:rsidP="005879DF">
      <w:pPr>
        <w:ind w:right="48"/>
        <w:jc w:val="both"/>
        <w:rPr>
          <w:rFonts w:ascii="Arial" w:hAnsi="Arial" w:cs="Arial"/>
          <w:bCs/>
        </w:rPr>
      </w:pPr>
      <w:r w:rsidRPr="00D02419">
        <w:rPr>
          <w:rFonts w:ascii="Arial" w:hAnsi="Arial" w:cs="Arial"/>
          <w:bCs/>
        </w:rPr>
        <w:t xml:space="preserve">5. El atraso de </w:t>
      </w:r>
      <w:smartTag w:uri="urn:schemas-microsoft-com:office:smarttags" w:element="PersonName">
        <w:smartTagPr>
          <w:attr w:name="ProductID" w:val="la Secretar￭a"/>
        </w:smartTagPr>
        <w:r w:rsidRPr="00D02419">
          <w:rPr>
            <w:rFonts w:ascii="Arial" w:hAnsi="Arial" w:cs="Arial"/>
            <w:bCs/>
          </w:rPr>
          <w:t xml:space="preserve">la </w:t>
        </w:r>
        <w:r w:rsidRPr="00D02419">
          <w:rPr>
            <w:rFonts w:ascii="Arial" w:hAnsi="Arial" w:cs="Arial"/>
          </w:rPr>
          <w:t>Secretaría</w:t>
        </w:r>
      </w:smartTag>
      <w:r w:rsidRPr="00D02419">
        <w:rPr>
          <w:rFonts w:ascii="Arial" w:hAnsi="Arial" w:cs="Arial"/>
        </w:rPr>
        <w:t>,</w:t>
      </w:r>
      <w:r w:rsidRPr="00D02419">
        <w:rPr>
          <w:rFonts w:ascii="Arial" w:hAnsi="Arial" w:cs="Arial"/>
          <w:bCs/>
        </w:rPr>
        <w:t xml:space="preserve"> </w:t>
      </w:r>
      <w:r w:rsidRPr="00D02419">
        <w:rPr>
          <w:rFonts w:ascii="Arial" w:hAnsi="Arial" w:cs="Arial"/>
        </w:rPr>
        <w:t xml:space="preserve">la dependencia o </w:t>
      </w:r>
      <w:r w:rsidRPr="00D02419">
        <w:rPr>
          <w:rFonts w:ascii="Arial" w:hAnsi="Arial" w:cs="Arial"/>
          <w:bCs/>
        </w:rPr>
        <w:t xml:space="preserve">entidad estatales o del Ayuntamiento en la formalización de los contratos respectivos, o en la entrega de anticipos, prorrogará en igual plazo la fecha de cumplimiento de las obligaciones asumidas por ambas partes, sin que se requiera para ello solicitud del proveedor. </w:t>
      </w:r>
    </w:p>
    <w:p w14:paraId="043648B9" w14:textId="77777777" w:rsidR="00B808CC" w:rsidRPr="00D02419" w:rsidRDefault="00B808CC" w:rsidP="005879DF">
      <w:pPr>
        <w:ind w:right="48"/>
        <w:jc w:val="both"/>
        <w:rPr>
          <w:rFonts w:ascii="Arial" w:hAnsi="Arial" w:cs="Arial"/>
          <w:bCs/>
        </w:rPr>
      </w:pPr>
    </w:p>
    <w:p w14:paraId="31908B8B" w14:textId="77777777" w:rsidR="00B808CC" w:rsidRPr="00D02419" w:rsidRDefault="00540D19" w:rsidP="005879DF">
      <w:pPr>
        <w:autoSpaceDE w:val="0"/>
        <w:autoSpaceDN w:val="0"/>
        <w:adjustRightInd w:val="0"/>
        <w:ind w:right="48"/>
        <w:jc w:val="both"/>
        <w:rPr>
          <w:rFonts w:ascii="Arial" w:hAnsi="Arial" w:cs="Arial"/>
          <w:b/>
          <w:bCs/>
        </w:rPr>
      </w:pPr>
      <w:r>
        <w:rPr>
          <w:rFonts w:ascii="Arial" w:hAnsi="Arial" w:cs="Arial"/>
          <w:b/>
          <w:bCs/>
        </w:rPr>
        <w:t>ARTÍCULO</w:t>
      </w:r>
      <w:r w:rsidR="00B808CC" w:rsidRPr="00D02419">
        <w:rPr>
          <w:rFonts w:ascii="Arial" w:hAnsi="Arial" w:cs="Arial"/>
          <w:b/>
          <w:bCs/>
        </w:rPr>
        <w:t xml:space="preserve"> 73.</w:t>
      </w:r>
    </w:p>
    <w:p w14:paraId="11461F07" w14:textId="77777777" w:rsidR="00B808CC" w:rsidRPr="009469E3" w:rsidRDefault="00B808CC" w:rsidP="005879DF">
      <w:pPr>
        <w:autoSpaceDE w:val="0"/>
        <w:autoSpaceDN w:val="0"/>
        <w:adjustRightInd w:val="0"/>
        <w:ind w:right="48"/>
        <w:jc w:val="both"/>
        <w:rPr>
          <w:rFonts w:ascii="Arial" w:hAnsi="Arial" w:cs="Arial"/>
          <w:bCs/>
          <w:sz w:val="6"/>
          <w:szCs w:val="6"/>
        </w:rPr>
      </w:pPr>
    </w:p>
    <w:p w14:paraId="4A21069D" w14:textId="77777777" w:rsidR="00B808CC" w:rsidRDefault="00B808CC" w:rsidP="005879DF">
      <w:pPr>
        <w:autoSpaceDE w:val="0"/>
        <w:autoSpaceDN w:val="0"/>
        <w:adjustRightInd w:val="0"/>
        <w:ind w:right="48"/>
        <w:jc w:val="both"/>
        <w:rPr>
          <w:rFonts w:ascii="Arial" w:eastAsia="Calibri" w:hAnsi="Arial" w:cs="Arial"/>
          <w:color w:val="000000"/>
        </w:rPr>
      </w:pPr>
      <w:r w:rsidRPr="00D02419">
        <w:rPr>
          <w:rFonts w:ascii="Arial" w:hAnsi="Arial" w:cs="Arial"/>
          <w:bCs/>
        </w:rPr>
        <w:t xml:space="preserve">Queda prohibida </w:t>
      </w:r>
      <w:r w:rsidRPr="00D02419">
        <w:rPr>
          <w:rFonts w:ascii="Arial" w:eastAsia="Calibri" w:hAnsi="Arial" w:cs="Arial"/>
          <w:color w:val="000000"/>
        </w:rPr>
        <w:t>la subcontratación o la cesión de derechos; únicamente procederá previa autorización de la Secretaría o, en su caso, de la dependencia a que se refiere el párrafo 2 del artículo 18 de esta ley, por caso fortuito o de fuerza mayor que afecte al licitante ganador.</w:t>
      </w:r>
    </w:p>
    <w:p w14:paraId="7007A247" w14:textId="77777777" w:rsidR="001018D9" w:rsidRPr="00D02419" w:rsidRDefault="001018D9" w:rsidP="005879DF">
      <w:pPr>
        <w:autoSpaceDE w:val="0"/>
        <w:autoSpaceDN w:val="0"/>
        <w:adjustRightInd w:val="0"/>
        <w:ind w:right="48"/>
        <w:jc w:val="both"/>
        <w:rPr>
          <w:rFonts w:ascii="Arial" w:eastAsia="Calibri" w:hAnsi="Arial" w:cs="Arial"/>
          <w:color w:val="000000"/>
        </w:rPr>
      </w:pPr>
    </w:p>
    <w:p w14:paraId="6FE9778D" w14:textId="77777777" w:rsidR="00B808CC" w:rsidRPr="00D02419" w:rsidRDefault="00540D19" w:rsidP="005879DF">
      <w:pPr>
        <w:ind w:right="48"/>
        <w:jc w:val="both"/>
        <w:rPr>
          <w:rFonts w:ascii="Arial" w:hAnsi="Arial" w:cs="Arial"/>
          <w:b/>
          <w:bCs/>
        </w:rPr>
      </w:pPr>
      <w:r>
        <w:rPr>
          <w:rFonts w:ascii="Arial" w:hAnsi="Arial" w:cs="Arial"/>
          <w:b/>
          <w:bCs/>
        </w:rPr>
        <w:t>ARTÍCULO</w:t>
      </w:r>
      <w:r w:rsidR="00B808CC" w:rsidRPr="00D02419">
        <w:rPr>
          <w:rFonts w:ascii="Arial" w:hAnsi="Arial" w:cs="Arial"/>
          <w:b/>
          <w:bCs/>
        </w:rPr>
        <w:t xml:space="preserve"> 74.</w:t>
      </w:r>
    </w:p>
    <w:p w14:paraId="6A9C3C81" w14:textId="77777777" w:rsidR="00B808CC" w:rsidRPr="009469E3" w:rsidRDefault="00B808CC" w:rsidP="005879DF">
      <w:pPr>
        <w:ind w:right="48"/>
        <w:jc w:val="both"/>
        <w:rPr>
          <w:rFonts w:ascii="Arial" w:hAnsi="Arial" w:cs="Arial"/>
          <w:bCs/>
          <w:sz w:val="6"/>
          <w:szCs w:val="6"/>
        </w:rPr>
      </w:pPr>
    </w:p>
    <w:p w14:paraId="06CA0A71" w14:textId="77777777" w:rsidR="00B808CC" w:rsidRPr="00D02419" w:rsidRDefault="00B808CC" w:rsidP="005879DF">
      <w:pPr>
        <w:ind w:right="48"/>
        <w:jc w:val="both"/>
        <w:rPr>
          <w:rFonts w:ascii="Arial" w:hAnsi="Arial" w:cs="Arial"/>
          <w:bCs/>
        </w:rPr>
      </w:pPr>
      <w:r w:rsidRPr="00D02419">
        <w:rPr>
          <w:rFonts w:ascii="Arial" w:hAnsi="Arial" w:cs="Arial"/>
          <w:bCs/>
        </w:rPr>
        <w:t>En aquellos casos</w:t>
      </w:r>
      <w:r w:rsidRPr="00D02419">
        <w:rPr>
          <w:rFonts w:ascii="Arial" w:hAnsi="Arial" w:cs="Arial"/>
        </w:rPr>
        <w:t xml:space="preserve"> </w:t>
      </w:r>
      <w:r w:rsidRPr="00D02419">
        <w:rPr>
          <w:rFonts w:ascii="Arial" w:hAnsi="Arial" w:cs="Arial"/>
          <w:bCs/>
        </w:rPr>
        <w:t xml:space="preserve">en que se requiera </w:t>
      </w:r>
      <w:r w:rsidRPr="00D02419">
        <w:rPr>
          <w:rFonts w:ascii="Arial" w:hAnsi="Arial" w:cs="Arial"/>
        </w:rPr>
        <w:t xml:space="preserve">la adquisición y arrendamiento de un mismo bien o </w:t>
      </w:r>
      <w:r w:rsidRPr="00D02419">
        <w:rPr>
          <w:rFonts w:ascii="Arial" w:hAnsi="Arial" w:cs="Arial"/>
          <w:bCs/>
        </w:rPr>
        <w:t>servicios de manera reiterada</w:t>
      </w:r>
      <w:r w:rsidRPr="00D02419">
        <w:rPr>
          <w:rFonts w:ascii="Arial" w:hAnsi="Arial" w:cs="Arial"/>
        </w:rPr>
        <w:t>, podrán celebrarse contratos abie</w:t>
      </w:r>
      <w:r w:rsidR="009469E3">
        <w:rPr>
          <w:rFonts w:ascii="Arial" w:hAnsi="Arial" w:cs="Arial"/>
        </w:rPr>
        <w:t>rtos conforme a lo siguiente:</w:t>
      </w:r>
    </w:p>
    <w:p w14:paraId="0FFF41E8" w14:textId="77777777" w:rsidR="00B808CC" w:rsidRDefault="00B808CC" w:rsidP="005879DF">
      <w:pPr>
        <w:ind w:right="48"/>
        <w:jc w:val="both"/>
        <w:rPr>
          <w:rFonts w:ascii="Arial" w:hAnsi="Arial" w:cs="Arial"/>
          <w:bCs/>
        </w:rPr>
      </w:pPr>
    </w:p>
    <w:p w14:paraId="2E096241" w14:textId="77777777" w:rsidR="00613E25" w:rsidRPr="00D02419" w:rsidRDefault="00613E25" w:rsidP="005879DF">
      <w:pPr>
        <w:ind w:right="48"/>
        <w:jc w:val="both"/>
        <w:rPr>
          <w:rFonts w:ascii="Arial" w:hAnsi="Arial" w:cs="Arial"/>
          <w:bCs/>
        </w:rPr>
      </w:pPr>
    </w:p>
    <w:p w14:paraId="06951470" w14:textId="7B683C28" w:rsidR="006D3451" w:rsidRPr="00EA2304" w:rsidRDefault="00B808CC" w:rsidP="005879DF">
      <w:pPr>
        <w:widowControl w:val="0"/>
        <w:numPr>
          <w:ilvl w:val="0"/>
          <w:numId w:val="35"/>
        </w:numPr>
        <w:tabs>
          <w:tab w:val="clear" w:pos="1080"/>
          <w:tab w:val="left" w:pos="284"/>
        </w:tabs>
        <w:suppressAutoHyphens/>
        <w:ind w:right="48"/>
        <w:jc w:val="both"/>
        <w:rPr>
          <w:rFonts w:ascii="Arial" w:hAnsi="Arial" w:cs="Arial"/>
        </w:rPr>
      </w:pPr>
      <w:r w:rsidRPr="00D02419">
        <w:rPr>
          <w:rFonts w:ascii="Arial" w:hAnsi="Arial" w:cs="Arial"/>
        </w:rPr>
        <w:lastRenderedPageBreak/>
        <w:t>Se establecerá la cantidad mínima y máxima de bienes o servicios por adquirir, arrendar o contratar o se determinará el presupuesto mínimo y máximo que podrá ejercerse para estos casos. La cantidad o presupuesto mínimo que se requiera no podrá ser inferior al cuarenta por ciento de la cantidad o presupuesto máximo que se establezca. Tratándose de servicios también se podrá determinar el plazo mínimo o máximo a contratar;</w:t>
      </w:r>
    </w:p>
    <w:p w14:paraId="7A5B4FF0" w14:textId="77777777" w:rsidR="006D3451" w:rsidRPr="00D02419" w:rsidRDefault="006D3451" w:rsidP="005879DF">
      <w:pPr>
        <w:widowControl w:val="0"/>
        <w:tabs>
          <w:tab w:val="left" w:pos="709"/>
        </w:tabs>
        <w:suppressAutoHyphens/>
        <w:ind w:right="48"/>
        <w:jc w:val="both"/>
        <w:rPr>
          <w:rFonts w:ascii="Arial" w:hAnsi="Arial" w:cs="Arial"/>
        </w:rPr>
      </w:pPr>
    </w:p>
    <w:p w14:paraId="6F891323" w14:textId="77777777" w:rsidR="00B808CC" w:rsidRPr="00D02419" w:rsidRDefault="00B808CC" w:rsidP="005879DF">
      <w:pPr>
        <w:widowControl w:val="0"/>
        <w:tabs>
          <w:tab w:val="left" w:pos="709"/>
        </w:tabs>
        <w:suppressAutoHyphens/>
        <w:ind w:right="48"/>
        <w:jc w:val="both"/>
        <w:rPr>
          <w:rFonts w:ascii="Arial" w:hAnsi="Arial" w:cs="Arial"/>
        </w:rPr>
      </w:pPr>
      <w:r w:rsidRPr="00D02419">
        <w:rPr>
          <w:rFonts w:ascii="Arial" w:hAnsi="Arial" w:cs="Arial"/>
        </w:rPr>
        <w:t>II.</w:t>
      </w:r>
      <w:r w:rsidR="001018D9">
        <w:rPr>
          <w:rFonts w:ascii="Arial" w:hAnsi="Arial" w:cs="Arial"/>
        </w:rPr>
        <w:t xml:space="preserve"> </w:t>
      </w:r>
      <w:r w:rsidRPr="00D02419">
        <w:rPr>
          <w:rFonts w:ascii="Arial" w:hAnsi="Arial" w:cs="Arial"/>
        </w:rPr>
        <w:t xml:space="preserve">Se hará una descripción completa de los bienes o servicios con sus correspondientes precios unitarios; </w:t>
      </w:r>
    </w:p>
    <w:p w14:paraId="78B01FFF" w14:textId="77777777" w:rsidR="00B808CC" w:rsidRPr="00D02419" w:rsidRDefault="00B808CC" w:rsidP="005879DF">
      <w:pPr>
        <w:widowControl w:val="0"/>
        <w:tabs>
          <w:tab w:val="left" w:pos="709"/>
        </w:tabs>
        <w:suppressAutoHyphens/>
        <w:ind w:right="48"/>
        <w:jc w:val="both"/>
        <w:rPr>
          <w:rFonts w:ascii="Arial" w:hAnsi="Arial" w:cs="Arial"/>
        </w:rPr>
      </w:pPr>
    </w:p>
    <w:p w14:paraId="17C86443" w14:textId="77777777" w:rsidR="00B808CC" w:rsidRPr="00D02419" w:rsidRDefault="00B808CC" w:rsidP="005879DF">
      <w:pPr>
        <w:widowControl w:val="0"/>
        <w:tabs>
          <w:tab w:val="left" w:pos="709"/>
        </w:tabs>
        <w:suppressAutoHyphens/>
        <w:ind w:right="48"/>
        <w:jc w:val="both"/>
        <w:rPr>
          <w:rFonts w:ascii="Arial" w:hAnsi="Arial" w:cs="Arial"/>
        </w:rPr>
      </w:pPr>
      <w:r w:rsidRPr="00D02419">
        <w:rPr>
          <w:rFonts w:ascii="Arial" w:hAnsi="Arial" w:cs="Arial"/>
        </w:rPr>
        <w:t>III.</w:t>
      </w:r>
      <w:r w:rsidR="001018D9">
        <w:rPr>
          <w:rFonts w:ascii="Arial" w:hAnsi="Arial" w:cs="Arial"/>
        </w:rPr>
        <w:t xml:space="preserve"> </w:t>
      </w:r>
      <w:r w:rsidRPr="00D02419">
        <w:rPr>
          <w:rFonts w:ascii="Arial" w:hAnsi="Arial" w:cs="Arial"/>
        </w:rPr>
        <w:t>Se establecerá la cantidad de bienes o servicios o presupuesto que como mínimo podrá solicitarse sea entregada  en cada evento, así como el plazo para realizar dicha entrega; y</w:t>
      </w:r>
    </w:p>
    <w:p w14:paraId="7DBB2418" w14:textId="77777777" w:rsidR="00B808CC" w:rsidRPr="00D02419" w:rsidRDefault="00B808CC" w:rsidP="005879DF">
      <w:pPr>
        <w:pStyle w:val="Prrafodelista"/>
        <w:tabs>
          <w:tab w:val="left" w:pos="709"/>
        </w:tabs>
        <w:spacing w:before="0"/>
        <w:ind w:left="0" w:right="48" w:firstLine="0"/>
        <w:rPr>
          <w:sz w:val="20"/>
        </w:rPr>
      </w:pPr>
    </w:p>
    <w:p w14:paraId="0F64B10C" w14:textId="77777777" w:rsidR="00B808CC" w:rsidRPr="00D02419" w:rsidRDefault="00B808CC" w:rsidP="005879DF">
      <w:pPr>
        <w:widowControl w:val="0"/>
        <w:suppressAutoHyphens/>
        <w:ind w:right="48"/>
        <w:jc w:val="both"/>
        <w:rPr>
          <w:rFonts w:ascii="Arial" w:hAnsi="Arial" w:cs="Arial"/>
        </w:rPr>
      </w:pPr>
      <w:r w:rsidRPr="00D02419">
        <w:rPr>
          <w:rFonts w:ascii="Arial" w:hAnsi="Arial" w:cs="Arial"/>
        </w:rPr>
        <w:t>IV.</w:t>
      </w:r>
      <w:r w:rsidR="001018D9">
        <w:rPr>
          <w:rFonts w:ascii="Arial" w:hAnsi="Arial" w:cs="Arial"/>
        </w:rPr>
        <w:t xml:space="preserve"> </w:t>
      </w:r>
      <w:r w:rsidRPr="00D02419">
        <w:rPr>
          <w:rFonts w:ascii="Arial" w:hAnsi="Arial" w:cs="Arial"/>
        </w:rPr>
        <w:t>Se hará referencia al contrato celebrado en la solicitud y entrega de los bienes o servicios.</w:t>
      </w:r>
    </w:p>
    <w:p w14:paraId="24E8C472" w14:textId="77777777" w:rsidR="00B808CC" w:rsidRPr="00D02419" w:rsidRDefault="00B808CC" w:rsidP="005879DF">
      <w:pPr>
        <w:pStyle w:val="Prrafodelista"/>
        <w:spacing w:before="0"/>
        <w:ind w:left="0" w:right="48" w:firstLine="0"/>
        <w:rPr>
          <w:sz w:val="20"/>
        </w:rPr>
      </w:pPr>
    </w:p>
    <w:p w14:paraId="10C50DE7" w14:textId="77777777" w:rsidR="00B808CC" w:rsidRPr="00D02419" w:rsidRDefault="00540D19" w:rsidP="005879DF">
      <w:pPr>
        <w:widowControl w:val="0"/>
        <w:suppressAutoHyphens/>
        <w:ind w:right="48"/>
        <w:jc w:val="both"/>
        <w:rPr>
          <w:rFonts w:ascii="Arial" w:hAnsi="Arial" w:cs="Arial"/>
          <w:b/>
        </w:rPr>
      </w:pPr>
      <w:r>
        <w:rPr>
          <w:rFonts w:ascii="Arial" w:hAnsi="Arial" w:cs="Arial"/>
          <w:b/>
        </w:rPr>
        <w:t>ARTÍCULO</w:t>
      </w:r>
      <w:r w:rsidR="00B808CC" w:rsidRPr="00D02419">
        <w:rPr>
          <w:rFonts w:ascii="Arial" w:hAnsi="Arial" w:cs="Arial"/>
          <w:b/>
        </w:rPr>
        <w:t xml:space="preserve"> 75.</w:t>
      </w:r>
    </w:p>
    <w:p w14:paraId="72B30B24" w14:textId="77777777" w:rsidR="00B808CC" w:rsidRPr="00FA67DE" w:rsidRDefault="00B808CC" w:rsidP="005879DF">
      <w:pPr>
        <w:widowControl w:val="0"/>
        <w:suppressAutoHyphens/>
        <w:ind w:right="48"/>
        <w:jc w:val="both"/>
        <w:rPr>
          <w:rFonts w:ascii="Arial" w:hAnsi="Arial" w:cs="Arial"/>
          <w:sz w:val="6"/>
          <w:szCs w:val="6"/>
        </w:rPr>
      </w:pPr>
    </w:p>
    <w:p w14:paraId="59BF5512" w14:textId="77777777" w:rsidR="00B808CC" w:rsidRPr="00D02419" w:rsidRDefault="00B808CC" w:rsidP="005879DF">
      <w:pPr>
        <w:widowControl w:val="0"/>
        <w:suppressAutoHyphens/>
        <w:ind w:right="48"/>
        <w:jc w:val="both"/>
        <w:rPr>
          <w:rFonts w:ascii="Arial" w:hAnsi="Arial" w:cs="Arial"/>
        </w:rPr>
      </w:pPr>
      <w:smartTag w:uri="urn:schemas-microsoft-com:office:smarttags" w:element="PersonName">
        <w:smartTagPr>
          <w:attr w:name="ProductID" w:val="la Secretar￭a"/>
        </w:smartTagPr>
        <w:r w:rsidRPr="00D02419">
          <w:rPr>
            <w:rFonts w:ascii="Arial" w:hAnsi="Arial" w:cs="Arial"/>
            <w:bCs/>
          </w:rPr>
          <w:t xml:space="preserve">La </w:t>
        </w:r>
        <w:r w:rsidRPr="00D02419">
          <w:rPr>
            <w:rFonts w:ascii="Arial" w:hAnsi="Arial" w:cs="Arial"/>
          </w:rPr>
          <w:t>Secretaría</w:t>
        </w:r>
      </w:smartTag>
      <w:r w:rsidRPr="00D02419">
        <w:rPr>
          <w:rFonts w:ascii="Arial" w:hAnsi="Arial" w:cs="Arial"/>
        </w:rPr>
        <w:t xml:space="preserve">, las dependencias o </w:t>
      </w:r>
      <w:r w:rsidRPr="00D02419">
        <w:rPr>
          <w:rFonts w:ascii="Arial" w:hAnsi="Arial" w:cs="Arial"/>
          <w:bCs/>
        </w:rPr>
        <w:t xml:space="preserve">entidades estatales y los Ayuntamientos podrán celebrar contratos </w:t>
      </w:r>
      <w:r w:rsidRPr="00D02419">
        <w:rPr>
          <w:rFonts w:ascii="Arial" w:hAnsi="Arial" w:cs="Arial"/>
        </w:rPr>
        <w:t xml:space="preserve">para adquirir bienes muebles </w:t>
      </w:r>
      <w:r w:rsidRPr="00D02419">
        <w:rPr>
          <w:rFonts w:ascii="Arial" w:hAnsi="Arial" w:cs="Arial"/>
          <w:bCs/>
        </w:rPr>
        <w:t xml:space="preserve">en los que exclusivamente se cubra el importe de los bienes consumidos, debiéndose determinar el volumen y periodicidad de la dotación de los mismos, a fin de mantener el nivel de inventario establecido y demás aspectos conducentes, conforme a lo que se establezca en los lineamientos </w:t>
      </w:r>
      <w:r w:rsidRPr="00D02419">
        <w:rPr>
          <w:rFonts w:ascii="Arial" w:hAnsi="Arial" w:cs="Arial"/>
        </w:rPr>
        <w:t xml:space="preserve">expedidos por </w:t>
      </w:r>
      <w:smartTag w:uri="urn:schemas-microsoft-com:office:smarttags" w:element="PersonName">
        <w:smartTagPr>
          <w:attr w:name="ProductID" w:val="la Secretar￭a"/>
        </w:smartTagPr>
        <w:r w:rsidRPr="00D02419">
          <w:rPr>
            <w:rFonts w:ascii="Arial" w:hAnsi="Arial" w:cs="Arial"/>
          </w:rPr>
          <w:t>la Secretaría</w:t>
        </w:r>
      </w:smartTag>
      <w:r w:rsidRPr="00D02419">
        <w:rPr>
          <w:rFonts w:ascii="Arial" w:hAnsi="Arial" w:cs="Arial"/>
        </w:rPr>
        <w:t xml:space="preserve"> o la dependencia municipal a que se refiere el párrafo 2 del artículo 18 de esta ley. </w:t>
      </w:r>
    </w:p>
    <w:p w14:paraId="14785C19" w14:textId="77777777" w:rsidR="00EA2304" w:rsidRPr="00D02419" w:rsidRDefault="00EA2304" w:rsidP="005879DF">
      <w:pPr>
        <w:widowControl w:val="0"/>
        <w:suppressAutoHyphens/>
        <w:ind w:right="48"/>
        <w:jc w:val="both"/>
        <w:rPr>
          <w:rFonts w:ascii="Arial" w:hAnsi="Arial" w:cs="Arial"/>
        </w:rPr>
      </w:pPr>
    </w:p>
    <w:p w14:paraId="62057999"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hAnsi="Arial" w:cs="Arial"/>
          <w:b/>
        </w:rPr>
        <w:t>ARTÍCULO</w:t>
      </w:r>
      <w:r w:rsidR="00B808CC" w:rsidRPr="00D02419">
        <w:rPr>
          <w:rFonts w:ascii="Arial" w:hAnsi="Arial" w:cs="Arial"/>
          <w:b/>
        </w:rPr>
        <w:t xml:space="preserve"> 76</w:t>
      </w:r>
      <w:r w:rsidR="00B808CC" w:rsidRPr="00D02419">
        <w:rPr>
          <w:rFonts w:ascii="Arial" w:eastAsia="Calibri" w:hAnsi="Arial" w:cs="Arial"/>
          <w:b/>
          <w:bCs/>
          <w:color w:val="000000"/>
        </w:rPr>
        <w:t>.</w:t>
      </w:r>
    </w:p>
    <w:p w14:paraId="0716D7D9" w14:textId="77777777" w:rsidR="00B808CC" w:rsidRPr="00FA67DE" w:rsidRDefault="00B808CC" w:rsidP="005879DF">
      <w:pPr>
        <w:autoSpaceDE w:val="0"/>
        <w:autoSpaceDN w:val="0"/>
        <w:adjustRightInd w:val="0"/>
        <w:ind w:right="48"/>
        <w:jc w:val="both"/>
        <w:rPr>
          <w:rFonts w:ascii="Arial" w:eastAsia="Calibri" w:hAnsi="Arial" w:cs="Arial"/>
          <w:b/>
          <w:bCs/>
          <w:color w:val="000000"/>
          <w:sz w:val="6"/>
          <w:szCs w:val="6"/>
        </w:rPr>
      </w:pPr>
    </w:p>
    <w:p w14:paraId="12635D93"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bCs/>
          <w:color w:val="000000"/>
        </w:rPr>
        <w:t xml:space="preserve">1. </w:t>
      </w:r>
      <w:r w:rsidRPr="00D02419">
        <w:rPr>
          <w:rFonts w:ascii="Arial" w:eastAsia="Calibri" w:hAnsi="Arial" w:cs="Arial"/>
          <w:color w:val="000000"/>
        </w:rPr>
        <w:t>Los proveedores quedan obligados a responder de los defectos y vicios ocultos de los bienes y de la calidad de los servicios, así como de cualquier otra responsabilidad en que hubieren incurrido en los términos señalados en el pedido o contrato respectivo y conforme a lo previsto en el Código Civil para el Estado.</w:t>
      </w:r>
    </w:p>
    <w:p w14:paraId="09099DA8"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50F1F3EC"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2. </w:t>
      </w:r>
      <w:smartTag w:uri="urn:schemas-microsoft-com:office:smarttags" w:element="PersonName">
        <w:smartTagPr>
          <w:attr w:name="ProductID" w:val="la Secretar￭a"/>
        </w:smartTagPr>
        <w:r w:rsidRPr="00D02419">
          <w:rPr>
            <w:rFonts w:ascii="Arial" w:eastAsia="Calibri" w:hAnsi="Arial" w:cs="Arial"/>
            <w:color w:val="000000"/>
          </w:rPr>
          <w:t>La Secretaría</w:t>
        </w:r>
      </w:smartTag>
      <w:r w:rsidRPr="00D02419">
        <w:rPr>
          <w:rFonts w:ascii="Arial" w:eastAsia="Calibri" w:hAnsi="Arial" w:cs="Arial"/>
          <w:color w:val="000000"/>
        </w:rPr>
        <w:t xml:space="preserve"> o la dependencia municipal a que se refiere el párrafo 2 del artículo 18 de esta ley, exigirá la restitución o la reposición de los bienes o servicios, cuando éstos no sean de la calidad, especificaciones o características pactadas, de acuerdo a lo estipulado en el contrato respectivo.</w:t>
      </w:r>
    </w:p>
    <w:p w14:paraId="6D277FEB"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1F635CC0"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77.</w:t>
      </w:r>
    </w:p>
    <w:p w14:paraId="41E9E753" w14:textId="77777777" w:rsidR="00B808CC" w:rsidRPr="00FA67DE" w:rsidRDefault="00B808CC" w:rsidP="005879DF">
      <w:pPr>
        <w:autoSpaceDE w:val="0"/>
        <w:autoSpaceDN w:val="0"/>
        <w:adjustRightInd w:val="0"/>
        <w:ind w:right="48"/>
        <w:jc w:val="both"/>
        <w:rPr>
          <w:rFonts w:ascii="Arial" w:eastAsia="Calibri" w:hAnsi="Arial" w:cs="Arial"/>
          <w:bCs/>
          <w:color w:val="000000"/>
          <w:sz w:val="6"/>
          <w:szCs w:val="6"/>
        </w:rPr>
      </w:pPr>
    </w:p>
    <w:p w14:paraId="455C301F" w14:textId="77777777" w:rsidR="00B808CC" w:rsidRDefault="00B808CC" w:rsidP="005879DF">
      <w:pPr>
        <w:autoSpaceDE w:val="0"/>
        <w:autoSpaceDN w:val="0"/>
        <w:adjustRightInd w:val="0"/>
        <w:ind w:right="48"/>
        <w:jc w:val="both"/>
        <w:rPr>
          <w:rFonts w:ascii="Arial" w:eastAsia="Calibri" w:hAnsi="Arial" w:cs="Arial"/>
          <w:color w:val="000000"/>
          <w:spacing w:val="-4"/>
        </w:rPr>
      </w:pPr>
      <w:r w:rsidRPr="00D02419">
        <w:rPr>
          <w:rFonts w:ascii="Arial" w:eastAsia="Calibri" w:hAnsi="Arial" w:cs="Arial"/>
          <w:color w:val="000000"/>
          <w:spacing w:val="-4"/>
        </w:rPr>
        <w:t xml:space="preserve">Serán nulos de pleno derecho los actos, convenios, pedidos, contratos y demás actos jurídicos que </w:t>
      </w:r>
      <w:smartTag w:uri="urn:schemas-microsoft-com:office:smarttags" w:element="PersonName">
        <w:smartTagPr>
          <w:attr w:name="ProductID" w:val="la Secretar￭a"/>
        </w:smartTagPr>
        <w:r w:rsidRPr="00D02419">
          <w:rPr>
            <w:rFonts w:ascii="Arial" w:eastAsia="Calibri" w:hAnsi="Arial" w:cs="Arial"/>
            <w:color w:val="000000"/>
            <w:spacing w:val="-4"/>
          </w:rPr>
          <w:t>la Secretaría</w:t>
        </w:r>
      </w:smartTag>
      <w:r w:rsidRPr="00D02419">
        <w:rPr>
          <w:rFonts w:ascii="Arial" w:eastAsia="Calibri" w:hAnsi="Arial" w:cs="Arial"/>
          <w:color w:val="000000"/>
          <w:spacing w:val="-4"/>
        </w:rPr>
        <w:t xml:space="preserve">, las dependencias o entidades estatales y los Ayuntamientos y sus dependencias o entidades realicen en contravención a lo dispuesto por esta ley y las disposiciones que de ella se deriven. </w:t>
      </w:r>
    </w:p>
    <w:p w14:paraId="5DFACB69" w14:textId="77777777" w:rsidR="00FA67DE" w:rsidRPr="00D02419" w:rsidRDefault="00FA67DE" w:rsidP="005879DF">
      <w:pPr>
        <w:autoSpaceDE w:val="0"/>
        <w:autoSpaceDN w:val="0"/>
        <w:adjustRightInd w:val="0"/>
        <w:ind w:right="48"/>
        <w:jc w:val="both"/>
        <w:rPr>
          <w:rFonts w:ascii="Arial" w:eastAsia="Calibri" w:hAnsi="Arial" w:cs="Arial"/>
          <w:color w:val="000000"/>
          <w:spacing w:val="-4"/>
        </w:rPr>
      </w:pPr>
    </w:p>
    <w:p w14:paraId="795A5761" w14:textId="77777777" w:rsidR="00B808CC" w:rsidRPr="00D02419" w:rsidRDefault="00540D19" w:rsidP="005879DF">
      <w:pPr>
        <w:widowControl w:val="0"/>
        <w:suppressAutoHyphens/>
        <w:ind w:right="48"/>
        <w:jc w:val="center"/>
        <w:rPr>
          <w:rFonts w:ascii="Arial" w:hAnsi="Arial" w:cs="Arial"/>
          <w:b/>
        </w:rPr>
      </w:pPr>
      <w:r>
        <w:rPr>
          <w:rFonts w:ascii="Arial" w:hAnsi="Arial" w:cs="Arial"/>
          <w:b/>
        </w:rPr>
        <w:t>CAPÍTULO</w:t>
      </w:r>
      <w:r w:rsidR="00B808CC" w:rsidRPr="00D02419">
        <w:rPr>
          <w:rFonts w:ascii="Arial" w:hAnsi="Arial" w:cs="Arial"/>
          <w:b/>
        </w:rPr>
        <w:t xml:space="preserve"> NOVENO</w:t>
      </w:r>
    </w:p>
    <w:p w14:paraId="19D71515" w14:textId="77777777" w:rsidR="00B808CC" w:rsidRDefault="00EB7295" w:rsidP="005879DF">
      <w:pPr>
        <w:widowControl w:val="0"/>
        <w:suppressAutoHyphens/>
        <w:ind w:right="48"/>
        <w:jc w:val="center"/>
        <w:rPr>
          <w:rFonts w:ascii="Arial" w:hAnsi="Arial" w:cs="Arial"/>
          <w:b/>
        </w:rPr>
      </w:pPr>
      <w:r>
        <w:rPr>
          <w:rFonts w:ascii="Arial" w:hAnsi="Arial" w:cs="Arial"/>
          <w:b/>
        </w:rPr>
        <w:t>DE LAS GARANTÍ</w:t>
      </w:r>
      <w:r w:rsidR="00B808CC" w:rsidRPr="00D02419">
        <w:rPr>
          <w:rFonts w:ascii="Arial" w:hAnsi="Arial" w:cs="Arial"/>
          <w:b/>
        </w:rPr>
        <w:t>AS</w:t>
      </w:r>
    </w:p>
    <w:p w14:paraId="6B508F62" w14:textId="77777777" w:rsidR="001018D9" w:rsidRPr="00D02419" w:rsidRDefault="001018D9" w:rsidP="005879DF">
      <w:pPr>
        <w:widowControl w:val="0"/>
        <w:suppressAutoHyphens/>
        <w:ind w:right="48"/>
        <w:jc w:val="center"/>
        <w:rPr>
          <w:rFonts w:ascii="Arial" w:hAnsi="Arial" w:cs="Arial"/>
          <w:b/>
        </w:rPr>
      </w:pPr>
    </w:p>
    <w:p w14:paraId="0C998AC1" w14:textId="77777777" w:rsidR="00B808CC" w:rsidRPr="00D02419" w:rsidRDefault="00540D19" w:rsidP="005879DF">
      <w:pPr>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78.</w:t>
      </w:r>
    </w:p>
    <w:p w14:paraId="796CD42B" w14:textId="77777777" w:rsidR="00B808CC" w:rsidRPr="00FA67DE" w:rsidRDefault="00B808CC" w:rsidP="005879DF">
      <w:pPr>
        <w:ind w:right="48"/>
        <w:jc w:val="both"/>
        <w:rPr>
          <w:rFonts w:ascii="Arial" w:eastAsia="Calibri" w:hAnsi="Arial" w:cs="Arial"/>
          <w:bCs/>
          <w:color w:val="000000"/>
          <w:sz w:val="6"/>
          <w:szCs w:val="6"/>
        </w:rPr>
      </w:pPr>
    </w:p>
    <w:p w14:paraId="5F146F74" w14:textId="77777777" w:rsidR="00B808CC" w:rsidRPr="00D02419" w:rsidRDefault="00B808CC" w:rsidP="005879DF">
      <w:pPr>
        <w:ind w:right="48"/>
        <w:jc w:val="both"/>
        <w:rPr>
          <w:rFonts w:ascii="Arial" w:hAnsi="Arial" w:cs="Arial"/>
        </w:rPr>
      </w:pPr>
      <w:r w:rsidRPr="00D02419">
        <w:rPr>
          <w:rFonts w:ascii="Arial" w:hAnsi="Arial" w:cs="Arial"/>
        </w:rPr>
        <w:t xml:space="preserve">Las garantías que otorguen los proveedores deberán cubrir lo siguiente: </w:t>
      </w:r>
    </w:p>
    <w:p w14:paraId="2E049C78" w14:textId="77777777" w:rsidR="00B808CC" w:rsidRPr="00D02419" w:rsidRDefault="00B808CC" w:rsidP="005879DF">
      <w:pPr>
        <w:ind w:right="48"/>
        <w:jc w:val="both"/>
        <w:rPr>
          <w:rFonts w:ascii="Arial" w:hAnsi="Arial" w:cs="Arial"/>
        </w:rPr>
      </w:pPr>
    </w:p>
    <w:p w14:paraId="01F36D95" w14:textId="77777777" w:rsidR="00B808CC" w:rsidRPr="00D02419" w:rsidRDefault="00B808CC" w:rsidP="00FA67DE">
      <w:pPr>
        <w:widowControl w:val="0"/>
        <w:numPr>
          <w:ilvl w:val="0"/>
          <w:numId w:val="36"/>
        </w:numPr>
        <w:tabs>
          <w:tab w:val="clear" w:pos="1080"/>
          <w:tab w:val="left" w:pos="284"/>
        </w:tabs>
        <w:suppressAutoHyphens/>
        <w:ind w:right="48"/>
        <w:jc w:val="both"/>
        <w:rPr>
          <w:rFonts w:ascii="Arial" w:hAnsi="Arial" w:cs="Arial"/>
        </w:rPr>
      </w:pPr>
      <w:r w:rsidRPr="00D02419">
        <w:rPr>
          <w:rFonts w:ascii="Arial" w:hAnsi="Arial" w:cs="Arial"/>
        </w:rPr>
        <w:t xml:space="preserve">La correcta aplicación de los anticipos que, en su caso, reciban. Esta garantía deberá constituirse por la totalidad del monto del anticipo y presentarse, dentro de un plazo que no exceda los cinco días hábiles siguientes a la fecha en que el proveedor hubiere suscrito el contrato y previamente a la entrega del anticipo. Esta garantía deberá estar vigente hasta que el proveedor amortice en su totalidad el  anticipo que reciba; y </w:t>
      </w:r>
    </w:p>
    <w:p w14:paraId="72BF9344" w14:textId="77777777" w:rsidR="00B808CC" w:rsidRPr="00D02419" w:rsidRDefault="00B808CC" w:rsidP="005879DF">
      <w:pPr>
        <w:widowControl w:val="0"/>
        <w:suppressAutoHyphens/>
        <w:ind w:right="48"/>
        <w:jc w:val="both"/>
        <w:rPr>
          <w:rFonts w:ascii="Arial" w:hAnsi="Arial" w:cs="Arial"/>
        </w:rPr>
      </w:pPr>
    </w:p>
    <w:p w14:paraId="3A818301" w14:textId="77777777" w:rsidR="00B808CC" w:rsidRPr="00D02419" w:rsidRDefault="00B808CC" w:rsidP="005879DF">
      <w:pPr>
        <w:widowControl w:val="0"/>
        <w:tabs>
          <w:tab w:val="left" w:pos="709"/>
        </w:tabs>
        <w:suppressAutoHyphens/>
        <w:ind w:right="48"/>
        <w:jc w:val="both"/>
        <w:rPr>
          <w:rFonts w:ascii="Arial" w:hAnsi="Arial" w:cs="Arial"/>
        </w:rPr>
      </w:pPr>
      <w:r w:rsidRPr="00D02419">
        <w:rPr>
          <w:rFonts w:ascii="Arial" w:hAnsi="Arial" w:cs="Arial"/>
        </w:rPr>
        <w:t>II.</w:t>
      </w:r>
      <w:r w:rsidR="001018D9">
        <w:rPr>
          <w:rFonts w:ascii="Arial" w:hAnsi="Arial" w:cs="Arial"/>
        </w:rPr>
        <w:t xml:space="preserve"> </w:t>
      </w:r>
      <w:r w:rsidRPr="00D02419">
        <w:rPr>
          <w:rFonts w:ascii="Arial" w:hAnsi="Arial" w:cs="Arial"/>
        </w:rPr>
        <w:t xml:space="preserve">El cumplimiento de los contratos y de los defectos, vicios ocultos u otras responsabilidades en que pudieran incurrir de conformidad con la legislación aplicable y el contrato respectivo, por lo que estará vigente por un mínimo de doce meses después de que los bienes o servicios materia del contrato se hayan recibido en su totalidad. Esta garantía deberá presentarse en su caso, en un plazo que no excederá de cinco días hábiles, contados a partir de la fecha de firma del contrato. Si transcurrido este plazo no se hubiera otorgado la fianza respectiva, </w:t>
      </w:r>
      <w:smartTag w:uri="urn:schemas-microsoft-com:office:smarttags" w:element="PersonName">
        <w:smartTagPr>
          <w:attr w:name="ProductID" w:val="la Secretar￭a"/>
        </w:smartTagPr>
        <w:r w:rsidRPr="00D02419">
          <w:rPr>
            <w:rFonts w:ascii="Arial" w:hAnsi="Arial" w:cs="Arial"/>
          </w:rPr>
          <w:t>la Secretaría</w:t>
        </w:r>
      </w:smartTag>
      <w:r w:rsidRPr="00D02419">
        <w:rPr>
          <w:rFonts w:ascii="Arial" w:hAnsi="Arial" w:cs="Arial"/>
        </w:rPr>
        <w:t xml:space="preserve">, o la dependencia municipal a que se refiere el párrafo 2 del artículo 18 de esta ley podrá determinar la rescisión administrativa del mismo. </w:t>
      </w:r>
    </w:p>
    <w:p w14:paraId="185B7162" w14:textId="77777777" w:rsidR="006D3451" w:rsidRDefault="006D3451" w:rsidP="005879DF">
      <w:pPr>
        <w:ind w:right="48"/>
        <w:jc w:val="both"/>
        <w:rPr>
          <w:rFonts w:ascii="Arial" w:eastAsia="Calibri" w:hAnsi="Arial" w:cs="Arial"/>
          <w:b/>
          <w:bCs/>
          <w:color w:val="000000"/>
        </w:rPr>
      </w:pPr>
    </w:p>
    <w:p w14:paraId="258B0AB4" w14:textId="65F23801" w:rsidR="00B808CC" w:rsidRPr="00D02419" w:rsidRDefault="00540D19" w:rsidP="005879DF">
      <w:pPr>
        <w:ind w:right="48"/>
        <w:jc w:val="both"/>
        <w:rPr>
          <w:rFonts w:ascii="Arial" w:eastAsia="Calibri" w:hAnsi="Arial" w:cs="Arial"/>
          <w:b/>
          <w:bCs/>
          <w:color w:val="000000"/>
        </w:rPr>
      </w:pPr>
      <w:r>
        <w:rPr>
          <w:rFonts w:ascii="Arial" w:eastAsia="Calibri" w:hAnsi="Arial" w:cs="Arial"/>
          <w:b/>
          <w:bCs/>
          <w:color w:val="000000"/>
        </w:rPr>
        <w:lastRenderedPageBreak/>
        <w:t>ARTÍCULO</w:t>
      </w:r>
      <w:r w:rsidR="00B808CC" w:rsidRPr="00D02419">
        <w:rPr>
          <w:rFonts w:ascii="Arial" w:eastAsia="Calibri" w:hAnsi="Arial" w:cs="Arial"/>
          <w:b/>
          <w:bCs/>
          <w:color w:val="000000"/>
        </w:rPr>
        <w:t xml:space="preserve"> 79.</w:t>
      </w:r>
    </w:p>
    <w:p w14:paraId="622670E2" w14:textId="77777777" w:rsidR="00B808CC" w:rsidRPr="00FA67DE" w:rsidRDefault="00B808CC" w:rsidP="005879DF">
      <w:pPr>
        <w:ind w:right="48"/>
        <w:jc w:val="both"/>
        <w:rPr>
          <w:rFonts w:ascii="Arial" w:eastAsia="Calibri" w:hAnsi="Arial" w:cs="Arial"/>
          <w:bCs/>
          <w:color w:val="000000"/>
          <w:sz w:val="6"/>
          <w:szCs w:val="6"/>
        </w:rPr>
      </w:pPr>
    </w:p>
    <w:p w14:paraId="77C5719A" w14:textId="77777777" w:rsidR="00B808CC" w:rsidRPr="00D02419" w:rsidRDefault="00B808CC" w:rsidP="005879DF">
      <w:pPr>
        <w:ind w:right="48"/>
        <w:jc w:val="both"/>
        <w:rPr>
          <w:rFonts w:ascii="Arial" w:hAnsi="Arial" w:cs="Arial"/>
        </w:rPr>
      </w:pPr>
      <w:r w:rsidRPr="00D02419">
        <w:rPr>
          <w:rFonts w:ascii="Arial" w:eastAsia="Calibri" w:hAnsi="Arial" w:cs="Arial"/>
          <w:bCs/>
          <w:color w:val="000000"/>
        </w:rPr>
        <w:t xml:space="preserve">1. </w:t>
      </w:r>
      <w:r w:rsidRPr="00D02419">
        <w:rPr>
          <w:rFonts w:ascii="Arial" w:hAnsi="Arial" w:cs="Arial"/>
          <w:bCs/>
        </w:rPr>
        <w:t xml:space="preserve">Cuando se garanticen las obligaciones contractuales mediante fianza, su importe equivaldrá, como mínimo, </w:t>
      </w:r>
      <w:r w:rsidRPr="00D02419">
        <w:rPr>
          <w:rFonts w:ascii="Arial" w:hAnsi="Arial" w:cs="Arial"/>
        </w:rPr>
        <w:t>al veinte por ciento del monto total de la adquisición o de la parte de la misma que se pretenda garantizar.</w:t>
      </w:r>
    </w:p>
    <w:p w14:paraId="6CA4298A" w14:textId="77777777" w:rsidR="00B808CC" w:rsidRPr="00D02419" w:rsidRDefault="00B808CC" w:rsidP="005879DF">
      <w:pPr>
        <w:ind w:right="48"/>
        <w:jc w:val="both"/>
        <w:rPr>
          <w:rFonts w:ascii="Arial" w:hAnsi="Arial" w:cs="Arial"/>
        </w:rPr>
      </w:pPr>
    </w:p>
    <w:p w14:paraId="70DA7210" w14:textId="77777777" w:rsidR="00B808CC" w:rsidRPr="00D02419" w:rsidRDefault="00B808CC" w:rsidP="005879DF">
      <w:pPr>
        <w:ind w:right="48"/>
        <w:jc w:val="both"/>
        <w:rPr>
          <w:rFonts w:ascii="Arial" w:hAnsi="Arial" w:cs="Arial"/>
          <w:spacing w:val="-4"/>
        </w:rPr>
      </w:pPr>
      <w:r w:rsidRPr="00D02419">
        <w:rPr>
          <w:rFonts w:ascii="Arial" w:hAnsi="Arial" w:cs="Arial"/>
          <w:spacing w:val="-4"/>
        </w:rPr>
        <w:t xml:space="preserve">2. Para la cancelación de la garantía correspondiente, se requerirá la autorización previa y por escrito de </w:t>
      </w:r>
      <w:smartTag w:uri="urn:schemas-microsoft-com:office:smarttags" w:element="PersonName">
        <w:smartTagPr>
          <w:attr w:name="ProductID" w:val="la Secretar￭a"/>
        </w:smartTagPr>
        <w:r w:rsidRPr="00D02419">
          <w:rPr>
            <w:rFonts w:ascii="Arial" w:hAnsi="Arial" w:cs="Arial"/>
            <w:spacing w:val="-4"/>
          </w:rPr>
          <w:t>la Secretaría</w:t>
        </w:r>
      </w:smartTag>
      <w:r w:rsidRPr="00D02419">
        <w:rPr>
          <w:rFonts w:ascii="Arial" w:hAnsi="Arial" w:cs="Arial"/>
          <w:spacing w:val="-4"/>
        </w:rPr>
        <w:t xml:space="preserve">, de la dependencia o entidad estatales o del Ayuntamiento correspondiente, cuyo requisito deberá asentarse en el documento o póliza en el que conste dicha garantía. </w:t>
      </w:r>
    </w:p>
    <w:p w14:paraId="0756D56A" w14:textId="77777777" w:rsidR="00B808CC" w:rsidRPr="00D02419" w:rsidRDefault="00B808CC" w:rsidP="005879DF">
      <w:pPr>
        <w:ind w:right="48"/>
        <w:jc w:val="both"/>
        <w:rPr>
          <w:rFonts w:ascii="Arial" w:hAnsi="Arial" w:cs="Arial"/>
        </w:rPr>
      </w:pPr>
    </w:p>
    <w:p w14:paraId="2945F1E4" w14:textId="77777777" w:rsidR="00B808CC" w:rsidRPr="00D02419" w:rsidRDefault="00540D19" w:rsidP="005879DF">
      <w:pPr>
        <w:ind w:right="48"/>
        <w:jc w:val="both"/>
        <w:rPr>
          <w:rFonts w:ascii="Arial" w:hAnsi="Arial" w:cs="Arial"/>
          <w:b/>
        </w:rPr>
      </w:pPr>
      <w:r>
        <w:rPr>
          <w:rFonts w:ascii="Arial" w:hAnsi="Arial" w:cs="Arial"/>
          <w:b/>
        </w:rPr>
        <w:t>ARTÍCULO</w:t>
      </w:r>
      <w:r w:rsidR="00B808CC" w:rsidRPr="00D02419">
        <w:rPr>
          <w:rFonts w:ascii="Arial" w:hAnsi="Arial" w:cs="Arial"/>
          <w:b/>
        </w:rPr>
        <w:t xml:space="preserve"> 80.</w:t>
      </w:r>
    </w:p>
    <w:p w14:paraId="7B5D7C02" w14:textId="77777777" w:rsidR="00B808CC" w:rsidRPr="008C10E5" w:rsidRDefault="00B808CC" w:rsidP="005879DF">
      <w:pPr>
        <w:ind w:right="48"/>
        <w:jc w:val="both"/>
        <w:rPr>
          <w:rFonts w:ascii="Arial" w:hAnsi="Arial" w:cs="Arial"/>
          <w:sz w:val="6"/>
          <w:szCs w:val="6"/>
        </w:rPr>
      </w:pPr>
    </w:p>
    <w:p w14:paraId="4C6B642B" w14:textId="77777777" w:rsidR="00B808CC" w:rsidRPr="00D02419" w:rsidRDefault="00B808CC" w:rsidP="005879DF">
      <w:pPr>
        <w:ind w:right="48"/>
        <w:jc w:val="both"/>
        <w:rPr>
          <w:rFonts w:ascii="Arial" w:hAnsi="Arial" w:cs="Arial"/>
          <w:bCs/>
        </w:rPr>
      </w:pPr>
      <w:r w:rsidRPr="00D02419">
        <w:rPr>
          <w:rFonts w:ascii="Arial" w:hAnsi="Arial" w:cs="Arial"/>
          <w:bCs/>
        </w:rPr>
        <w:t xml:space="preserve">Las garantías que deban otorgarse conforme a esta ley se constituirán a favor de </w:t>
      </w:r>
      <w:smartTag w:uri="urn:schemas-microsoft-com:office:smarttags" w:element="PersonName">
        <w:smartTagPr>
          <w:attr w:name="ProductID" w:val="la Secretar￭a"/>
        </w:smartTagPr>
        <w:r w:rsidRPr="00D02419">
          <w:rPr>
            <w:rFonts w:ascii="Arial" w:hAnsi="Arial" w:cs="Arial"/>
            <w:bCs/>
          </w:rPr>
          <w:t>la Secretaría</w:t>
        </w:r>
      </w:smartTag>
      <w:r w:rsidRPr="00D02419">
        <w:rPr>
          <w:rFonts w:ascii="Arial" w:hAnsi="Arial" w:cs="Arial"/>
          <w:bCs/>
        </w:rPr>
        <w:t xml:space="preserve"> de Finanzas del Estado de Tamaulipas, de </w:t>
      </w:r>
      <w:smartTag w:uri="urn:schemas-microsoft-com:office:smarttags" w:element="PersonName">
        <w:smartTagPr>
          <w:attr w:name="ProductID" w:val="la Entidad"/>
        </w:smartTagPr>
        <w:r w:rsidRPr="00D02419">
          <w:rPr>
            <w:rFonts w:ascii="Arial" w:hAnsi="Arial" w:cs="Arial"/>
            <w:bCs/>
          </w:rPr>
          <w:t>la Entidad</w:t>
        </w:r>
      </w:smartTag>
      <w:r w:rsidRPr="00D02419">
        <w:rPr>
          <w:rFonts w:ascii="Arial" w:hAnsi="Arial" w:cs="Arial"/>
          <w:bCs/>
        </w:rPr>
        <w:t xml:space="preserve"> o del municipio que corresponda. </w:t>
      </w:r>
    </w:p>
    <w:p w14:paraId="4EEEA0CF" w14:textId="77777777" w:rsidR="00B808CC" w:rsidRPr="00D02419" w:rsidRDefault="00B808CC" w:rsidP="005879DF">
      <w:pPr>
        <w:ind w:right="48"/>
        <w:jc w:val="both"/>
        <w:rPr>
          <w:rFonts w:ascii="Arial" w:hAnsi="Arial" w:cs="Arial"/>
          <w:bCs/>
        </w:rPr>
      </w:pPr>
    </w:p>
    <w:p w14:paraId="339C0136" w14:textId="77777777" w:rsidR="00B808CC" w:rsidRPr="00D02419" w:rsidRDefault="00540D19" w:rsidP="005879DF">
      <w:pPr>
        <w:ind w:right="48"/>
        <w:jc w:val="both"/>
        <w:rPr>
          <w:rFonts w:ascii="Arial" w:hAnsi="Arial" w:cs="Arial"/>
          <w:b/>
        </w:rPr>
      </w:pPr>
      <w:r>
        <w:rPr>
          <w:rFonts w:ascii="Arial" w:hAnsi="Arial" w:cs="Arial"/>
          <w:b/>
        </w:rPr>
        <w:t>ARTÍCULO</w:t>
      </w:r>
      <w:r w:rsidR="00B808CC" w:rsidRPr="00D02419">
        <w:rPr>
          <w:rFonts w:ascii="Arial" w:hAnsi="Arial" w:cs="Arial"/>
          <w:b/>
        </w:rPr>
        <w:t xml:space="preserve"> 81.</w:t>
      </w:r>
    </w:p>
    <w:p w14:paraId="02E7508F" w14:textId="77777777" w:rsidR="00B808CC" w:rsidRPr="008C10E5" w:rsidRDefault="00B808CC" w:rsidP="005879DF">
      <w:pPr>
        <w:ind w:right="48"/>
        <w:jc w:val="both"/>
        <w:rPr>
          <w:rFonts w:ascii="Arial" w:hAnsi="Arial" w:cs="Arial"/>
          <w:sz w:val="6"/>
          <w:szCs w:val="6"/>
        </w:rPr>
      </w:pPr>
    </w:p>
    <w:p w14:paraId="7F0A2C8D" w14:textId="77777777" w:rsidR="00B808CC" w:rsidRDefault="00B808CC" w:rsidP="005879DF">
      <w:pPr>
        <w:ind w:right="48"/>
        <w:jc w:val="both"/>
        <w:rPr>
          <w:rFonts w:ascii="Arial" w:hAnsi="Arial" w:cs="Arial"/>
          <w:bCs/>
        </w:rPr>
      </w:pPr>
      <w:smartTag w:uri="urn:schemas-microsoft-com:office:smarttags" w:element="PersonName">
        <w:smartTagPr>
          <w:attr w:name="ProductID" w:val="la Secretar￭a"/>
        </w:smartTagPr>
        <w:r w:rsidRPr="00D02419">
          <w:rPr>
            <w:rFonts w:ascii="Arial" w:hAnsi="Arial" w:cs="Arial"/>
            <w:bCs/>
          </w:rPr>
          <w:t>La Secretaría</w:t>
        </w:r>
      </w:smartTag>
      <w:r w:rsidRPr="00D02419">
        <w:rPr>
          <w:rFonts w:ascii="Arial" w:hAnsi="Arial" w:cs="Arial"/>
          <w:bCs/>
        </w:rPr>
        <w:t xml:space="preserve">, tomando en consideración la opinión de </w:t>
      </w:r>
      <w:smartTag w:uri="urn:schemas-microsoft-com:office:smarttags" w:element="PersonName">
        <w:smartTagPr>
          <w:attr w:name="ProductID" w:val="la Secretar￭a"/>
        </w:smartTagPr>
        <w:r w:rsidRPr="00D02419">
          <w:rPr>
            <w:rFonts w:ascii="Arial" w:hAnsi="Arial" w:cs="Arial"/>
            <w:bCs/>
          </w:rPr>
          <w:t>la Secretaría</w:t>
        </w:r>
      </w:smartTag>
      <w:r w:rsidRPr="00D02419">
        <w:rPr>
          <w:rFonts w:ascii="Arial" w:hAnsi="Arial" w:cs="Arial"/>
          <w:bCs/>
        </w:rPr>
        <w:t xml:space="preserve"> de Finanzas y de conformidad a la normatividad aplicable y, en el caso de los Ayuntamientos </w:t>
      </w:r>
      <w:smartTag w:uri="urn:schemas-microsoft-com:office:smarttags" w:element="PersonName">
        <w:smartTagPr>
          <w:attr w:name="ProductID" w:val="la Tesorer￭a Municipal"/>
        </w:smartTagPr>
        <w:r w:rsidRPr="00D02419">
          <w:rPr>
            <w:rFonts w:ascii="Arial" w:hAnsi="Arial" w:cs="Arial"/>
            <w:bCs/>
          </w:rPr>
          <w:t>la Tesorería Municipal</w:t>
        </w:r>
      </w:smartTag>
      <w:r w:rsidRPr="00D02419">
        <w:rPr>
          <w:rFonts w:ascii="Arial" w:hAnsi="Arial" w:cs="Arial"/>
          <w:bCs/>
        </w:rPr>
        <w:t xml:space="preserve"> expedirán los lineamientos generales para facilitar el otorgamiento y la reclamación de las garantías a que se refiere el presente Capítulo. </w:t>
      </w:r>
    </w:p>
    <w:p w14:paraId="1D43D123" w14:textId="77777777" w:rsidR="004B22C4" w:rsidRDefault="004B22C4" w:rsidP="005879DF">
      <w:pPr>
        <w:ind w:right="48"/>
        <w:jc w:val="both"/>
        <w:rPr>
          <w:rFonts w:ascii="Arial" w:hAnsi="Arial" w:cs="Arial"/>
          <w:bCs/>
        </w:rPr>
      </w:pPr>
    </w:p>
    <w:p w14:paraId="4DBAF43F" w14:textId="77777777" w:rsidR="00B808CC" w:rsidRPr="00D02419" w:rsidRDefault="00540D19" w:rsidP="005879DF">
      <w:pPr>
        <w:autoSpaceDE w:val="0"/>
        <w:autoSpaceDN w:val="0"/>
        <w:adjustRightInd w:val="0"/>
        <w:ind w:right="48"/>
        <w:jc w:val="center"/>
        <w:rPr>
          <w:rFonts w:ascii="Arial" w:eastAsia="Calibri" w:hAnsi="Arial" w:cs="Arial"/>
          <w:b/>
          <w:color w:val="000000"/>
        </w:rPr>
      </w:pPr>
      <w:r>
        <w:rPr>
          <w:rFonts w:ascii="Arial" w:eastAsia="Calibri" w:hAnsi="Arial" w:cs="Arial"/>
          <w:b/>
          <w:color w:val="000000"/>
        </w:rPr>
        <w:t>CAPÍTULO</w:t>
      </w:r>
      <w:r w:rsidR="00EB7295">
        <w:rPr>
          <w:rFonts w:ascii="Arial" w:eastAsia="Calibri" w:hAnsi="Arial" w:cs="Arial"/>
          <w:b/>
          <w:color w:val="000000"/>
        </w:rPr>
        <w:t xml:space="preserve"> DÉ</w:t>
      </w:r>
      <w:r w:rsidR="00B808CC" w:rsidRPr="00D02419">
        <w:rPr>
          <w:rFonts w:ascii="Arial" w:eastAsia="Calibri" w:hAnsi="Arial" w:cs="Arial"/>
          <w:b/>
          <w:color w:val="000000"/>
        </w:rPr>
        <w:t>CIMO</w:t>
      </w:r>
    </w:p>
    <w:p w14:paraId="1838E823" w14:textId="77777777" w:rsidR="00B808CC" w:rsidRDefault="00540D19" w:rsidP="005879DF">
      <w:pPr>
        <w:autoSpaceDE w:val="0"/>
        <w:autoSpaceDN w:val="0"/>
        <w:adjustRightInd w:val="0"/>
        <w:ind w:right="48"/>
        <w:jc w:val="center"/>
        <w:rPr>
          <w:rFonts w:ascii="Arial" w:eastAsia="Calibri" w:hAnsi="Arial" w:cs="Arial"/>
          <w:b/>
          <w:color w:val="000000"/>
        </w:rPr>
      </w:pPr>
      <w:r>
        <w:rPr>
          <w:rFonts w:ascii="Arial" w:eastAsia="Calibri" w:hAnsi="Arial" w:cs="Arial"/>
          <w:b/>
          <w:color w:val="000000"/>
        </w:rPr>
        <w:t>DE LA MODIFICACIÓ</w:t>
      </w:r>
      <w:r w:rsidR="00B808CC" w:rsidRPr="00D02419">
        <w:rPr>
          <w:rFonts w:ascii="Arial" w:eastAsia="Calibri" w:hAnsi="Arial" w:cs="Arial"/>
          <w:b/>
          <w:color w:val="000000"/>
        </w:rPr>
        <w:t>N DE LOS CONTRATOS</w:t>
      </w:r>
    </w:p>
    <w:p w14:paraId="5A2E329F" w14:textId="77777777" w:rsidR="00B808CC" w:rsidRPr="00D02419" w:rsidRDefault="00B808CC" w:rsidP="005879DF">
      <w:pPr>
        <w:autoSpaceDE w:val="0"/>
        <w:autoSpaceDN w:val="0"/>
        <w:adjustRightInd w:val="0"/>
        <w:ind w:right="48"/>
        <w:jc w:val="both"/>
        <w:rPr>
          <w:rFonts w:ascii="Arial" w:eastAsia="Calibri" w:hAnsi="Arial" w:cs="Arial"/>
          <w:b/>
          <w:color w:val="000000"/>
        </w:rPr>
      </w:pPr>
    </w:p>
    <w:p w14:paraId="3958E889" w14:textId="77777777" w:rsidR="00B808CC" w:rsidRPr="00D02419" w:rsidRDefault="00540D19" w:rsidP="005879DF">
      <w:pPr>
        <w:autoSpaceDE w:val="0"/>
        <w:autoSpaceDN w:val="0"/>
        <w:adjustRightInd w:val="0"/>
        <w:ind w:right="48"/>
        <w:jc w:val="both"/>
        <w:rPr>
          <w:rFonts w:ascii="Arial" w:eastAsia="Calibri" w:hAnsi="Arial" w:cs="Arial"/>
          <w:b/>
          <w:color w:val="000000"/>
        </w:rPr>
      </w:pPr>
      <w:r>
        <w:rPr>
          <w:rFonts w:ascii="Arial" w:eastAsia="Calibri" w:hAnsi="Arial" w:cs="Arial"/>
          <w:b/>
          <w:color w:val="000000"/>
        </w:rPr>
        <w:t>ARTÍCULO</w:t>
      </w:r>
      <w:r w:rsidR="00B808CC" w:rsidRPr="00D02419">
        <w:rPr>
          <w:rFonts w:ascii="Arial" w:eastAsia="Calibri" w:hAnsi="Arial" w:cs="Arial"/>
          <w:b/>
          <w:color w:val="000000"/>
        </w:rPr>
        <w:t xml:space="preserve"> 82.</w:t>
      </w:r>
    </w:p>
    <w:p w14:paraId="22DDA364" w14:textId="77777777" w:rsidR="00B808CC" w:rsidRPr="008C10E5" w:rsidRDefault="00B808CC" w:rsidP="005879DF">
      <w:pPr>
        <w:autoSpaceDE w:val="0"/>
        <w:autoSpaceDN w:val="0"/>
        <w:adjustRightInd w:val="0"/>
        <w:ind w:right="48"/>
        <w:jc w:val="both"/>
        <w:rPr>
          <w:rFonts w:ascii="Arial" w:eastAsia="Calibri" w:hAnsi="Arial" w:cs="Arial"/>
          <w:b/>
          <w:color w:val="000000"/>
          <w:sz w:val="6"/>
          <w:szCs w:val="6"/>
        </w:rPr>
      </w:pPr>
    </w:p>
    <w:p w14:paraId="2BD20214"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1. </w:t>
      </w:r>
      <w:smartTag w:uri="urn:schemas-microsoft-com:office:smarttags" w:element="PersonName">
        <w:smartTagPr>
          <w:attr w:name="ProductID" w:val="la Secretar￭a"/>
        </w:smartTagPr>
        <w:r w:rsidRPr="00D02419">
          <w:rPr>
            <w:rFonts w:ascii="Arial" w:hAnsi="Arial" w:cs="Arial"/>
            <w:color w:val="000000"/>
          </w:rPr>
          <w:t>La Secretaría</w:t>
        </w:r>
      </w:smartTag>
      <w:r w:rsidRPr="00D02419">
        <w:rPr>
          <w:rFonts w:ascii="Arial" w:hAnsi="Arial" w:cs="Arial"/>
          <w:color w:val="000000"/>
        </w:rPr>
        <w:t>, las dependencias o entidades estatales y los Ayuntamientos, podrán, dentro de su presupuesto aprobado y disponible, bajo su responsabilidad y por razones fundadas y explícitas, acordar el incremento en la cantidad de bienes solicitados mediante modificaciones a sus contratos vigentes, dentro de los doce meses posteriores a su firma, siempre que el monto total de las modificaciones no rebase, en conjunto, el veinte por ciento del monto o cantidad de los conceptos y volúmenes establecidos originalmente en los mismos y el precio de los bienes sea igual al pactado originalmente.</w:t>
      </w:r>
    </w:p>
    <w:p w14:paraId="32A68F6F" w14:textId="77777777" w:rsidR="00B808CC" w:rsidRPr="00D02419" w:rsidRDefault="00B808CC" w:rsidP="005879DF">
      <w:pPr>
        <w:pStyle w:val="texto"/>
        <w:spacing w:after="0" w:line="240" w:lineRule="auto"/>
        <w:ind w:right="48" w:firstLine="0"/>
        <w:rPr>
          <w:color w:val="000000"/>
          <w:sz w:val="20"/>
          <w:lang w:val="es-ES"/>
        </w:rPr>
      </w:pPr>
    </w:p>
    <w:p w14:paraId="3AD96AD1" w14:textId="77777777" w:rsidR="00B808CC" w:rsidRPr="00D02419" w:rsidRDefault="00B808CC" w:rsidP="005879DF">
      <w:pPr>
        <w:pStyle w:val="texto"/>
        <w:spacing w:after="0" w:line="240" w:lineRule="auto"/>
        <w:ind w:right="48" w:firstLine="0"/>
        <w:rPr>
          <w:color w:val="000000"/>
          <w:sz w:val="20"/>
        </w:rPr>
      </w:pPr>
      <w:r w:rsidRPr="00D02419">
        <w:rPr>
          <w:color w:val="000000"/>
          <w:sz w:val="20"/>
          <w:lang w:val="es-ES"/>
        </w:rPr>
        <w:t xml:space="preserve">2. </w:t>
      </w:r>
      <w:r w:rsidRPr="00D02419">
        <w:rPr>
          <w:color w:val="000000"/>
          <w:sz w:val="20"/>
        </w:rPr>
        <w:t>Igual porcentaje se aplicará a las modificaciones que por ampliación de la vigencia se hagan de los contratos de arrendamientos o de servicios, cuya prestación se realice de manera continua y reiterada.</w:t>
      </w:r>
    </w:p>
    <w:p w14:paraId="41E3B76E" w14:textId="77777777" w:rsidR="00B808CC" w:rsidRPr="00D02419" w:rsidRDefault="00B808CC" w:rsidP="005879DF">
      <w:pPr>
        <w:pStyle w:val="texto"/>
        <w:spacing w:after="0" w:line="240" w:lineRule="auto"/>
        <w:ind w:right="48" w:firstLine="0"/>
        <w:rPr>
          <w:color w:val="000000"/>
          <w:sz w:val="20"/>
        </w:rPr>
      </w:pPr>
    </w:p>
    <w:p w14:paraId="5800D931" w14:textId="77777777" w:rsidR="00B808CC" w:rsidRPr="00D02419" w:rsidRDefault="00B808CC" w:rsidP="005879DF">
      <w:pPr>
        <w:pStyle w:val="texto"/>
        <w:spacing w:after="0" w:line="240" w:lineRule="auto"/>
        <w:ind w:right="48" w:firstLine="0"/>
        <w:rPr>
          <w:color w:val="000000"/>
          <w:spacing w:val="-4"/>
          <w:sz w:val="20"/>
        </w:rPr>
      </w:pPr>
      <w:r w:rsidRPr="00D02419">
        <w:rPr>
          <w:color w:val="000000"/>
          <w:spacing w:val="-4"/>
          <w:sz w:val="20"/>
        </w:rPr>
        <w:t>3. Tratándose de contratos en los que se incluyan bienes o servicios de diferentes características, el porcentaje se aplicará para cada partida o concepto de los bienes o servicios de que se trate.</w:t>
      </w:r>
    </w:p>
    <w:p w14:paraId="33990BA9" w14:textId="77777777" w:rsidR="004B22C4" w:rsidRDefault="004B22C4" w:rsidP="005879DF">
      <w:pPr>
        <w:pStyle w:val="texto"/>
        <w:spacing w:after="0" w:line="240" w:lineRule="auto"/>
        <w:ind w:right="48" w:firstLine="0"/>
        <w:rPr>
          <w:b/>
          <w:color w:val="000000"/>
          <w:sz w:val="20"/>
        </w:rPr>
      </w:pPr>
    </w:p>
    <w:p w14:paraId="11612A97" w14:textId="77777777" w:rsidR="00B808CC" w:rsidRPr="00D02419" w:rsidRDefault="00540D19" w:rsidP="005879DF">
      <w:pPr>
        <w:pStyle w:val="texto"/>
        <w:spacing w:after="0" w:line="240" w:lineRule="auto"/>
        <w:ind w:right="48" w:firstLine="0"/>
        <w:rPr>
          <w:b/>
          <w:color w:val="000000"/>
          <w:sz w:val="20"/>
        </w:rPr>
      </w:pPr>
      <w:r>
        <w:rPr>
          <w:b/>
          <w:color w:val="000000"/>
          <w:sz w:val="20"/>
        </w:rPr>
        <w:t>ARTÍCULO</w:t>
      </w:r>
      <w:r w:rsidR="00B808CC" w:rsidRPr="00D02419">
        <w:rPr>
          <w:b/>
          <w:color w:val="000000"/>
          <w:sz w:val="20"/>
        </w:rPr>
        <w:t xml:space="preserve"> 83.</w:t>
      </w:r>
    </w:p>
    <w:p w14:paraId="57AB8E50" w14:textId="77777777" w:rsidR="00B808CC" w:rsidRPr="008C10E5" w:rsidRDefault="00B808CC" w:rsidP="005879DF">
      <w:pPr>
        <w:pStyle w:val="texto"/>
        <w:spacing w:after="0" w:line="240" w:lineRule="auto"/>
        <w:ind w:right="48" w:firstLine="0"/>
        <w:rPr>
          <w:color w:val="000000"/>
          <w:sz w:val="6"/>
          <w:szCs w:val="6"/>
        </w:rPr>
      </w:pPr>
    </w:p>
    <w:p w14:paraId="6B7F7A63" w14:textId="77777777" w:rsidR="00B808CC" w:rsidRPr="00D02419" w:rsidRDefault="00B808CC" w:rsidP="005879DF">
      <w:pPr>
        <w:pStyle w:val="texto"/>
        <w:spacing w:after="0" w:line="240" w:lineRule="auto"/>
        <w:ind w:right="48" w:firstLine="0"/>
        <w:rPr>
          <w:color w:val="000000"/>
          <w:sz w:val="20"/>
        </w:rPr>
      </w:pPr>
      <w:r w:rsidRPr="00D02419">
        <w:rPr>
          <w:color w:val="000000"/>
          <w:sz w:val="20"/>
        </w:rPr>
        <w:t>Cuando los proveedores demuestren la existencia de causas justificadas que les impidan cumplir con la entrega total de los bienes conforme a las cantidades pactadas en los contratos, las dependencias y entidades podrán modificarlos mediante la cancelación de partidas o parte de las cantidades originalmente estipuladas, siempre y cuando no rebase el cinco por ciento del importe total del contrato respectivo.</w:t>
      </w:r>
    </w:p>
    <w:p w14:paraId="14871450" w14:textId="77777777" w:rsidR="00B808CC" w:rsidRPr="00D02419" w:rsidRDefault="00B808CC" w:rsidP="005879DF">
      <w:pPr>
        <w:pStyle w:val="texto"/>
        <w:spacing w:after="0" w:line="240" w:lineRule="auto"/>
        <w:ind w:right="48" w:firstLine="0"/>
        <w:rPr>
          <w:color w:val="000000"/>
          <w:sz w:val="20"/>
        </w:rPr>
      </w:pPr>
    </w:p>
    <w:p w14:paraId="1D230DB7" w14:textId="77777777" w:rsidR="00B808CC" w:rsidRPr="00D02419" w:rsidRDefault="00540D19" w:rsidP="005879DF">
      <w:pPr>
        <w:pStyle w:val="texto"/>
        <w:spacing w:after="0" w:line="240" w:lineRule="auto"/>
        <w:ind w:right="48" w:firstLine="0"/>
        <w:rPr>
          <w:b/>
          <w:color w:val="000000"/>
          <w:sz w:val="20"/>
        </w:rPr>
      </w:pPr>
      <w:r>
        <w:rPr>
          <w:b/>
          <w:color w:val="000000"/>
          <w:sz w:val="20"/>
        </w:rPr>
        <w:t>ARTÍCULO</w:t>
      </w:r>
      <w:r w:rsidR="00B808CC" w:rsidRPr="00D02419">
        <w:rPr>
          <w:b/>
          <w:color w:val="000000"/>
          <w:sz w:val="20"/>
        </w:rPr>
        <w:t xml:space="preserve"> 84.</w:t>
      </w:r>
    </w:p>
    <w:p w14:paraId="64D1F859" w14:textId="77777777" w:rsidR="00B808CC" w:rsidRPr="008C10E5" w:rsidRDefault="00B808CC" w:rsidP="005879DF">
      <w:pPr>
        <w:pStyle w:val="texto"/>
        <w:spacing w:after="0" w:line="240" w:lineRule="auto"/>
        <w:ind w:right="48" w:firstLine="0"/>
        <w:rPr>
          <w:color w:val="000000"/>
          <w:sz w:val="6"/>
          <w:szCs w:val="6"/>
        </w:rPr>
      </w:pPr>
      <w:r w:rsidRPr="00D02419">
        <w:rPr>
          <w:color w:val="000000"/>
          <w:sz w:val="20"/>
        </w:rPr>
        <w:t xml:space="preserve"> </w:t>
      </w:r>
    </w:p>
    <w:p w14:paraId="66316A7C" w14:textId="77777777" w:rsidR="00B808CC" w:rsidRPr="00D02419" w:rsidRDefault="00B808CC" w:rsidP="005879DF">
      <w:pPr>
        <w:pStyle w:val="texto"/>
        <w:spacing w:after="0" w:line="240" w:lineRule="auto"/>
        <w:ind w:right="48" w:firstLine="0"/>
        <w:rPr>
          <w:color w:val="000000"/>
          <w:spacing w:val="-2"/>
          <w:sz w:val="20"/>
        </w:rPr>
      </w:pPr>
      <w:r w:rsidRPr="00D02419">
        <w:rPr>
          <w:color w:val="000000"/>
          <w:spacing w:val="-2"/>
          <w:sz w:val="20"/>
        </w:rPr>
        <w:t xml:space="preserve">1. Cualquier modificación a los contratos deberá formalizarse por escrito por parte de </w:t>
      </w:r>
      <w:smartTag w:uri="urn:schemas-microsoft-com:office:smarttags" w:element="PersonName">
        <w:smartTagPr>
          <w:attr w:name="ProductID" w:val="la Secretar￭a"/>
        </w:smartTagPr>
        <w:r w:rsidRPr="00D02419">
          <w:rPr>
            <w:color w:val="000000"/>
            <w:spacing w:val="-2"/>
            <w:sz w:val="20"/>
          </w:rPr>
          <w:t>la Secretaría</w:t>
        </w:r>
      </w:smartTag>
      <w:r w:rsidRPr="00D02419">
        <w:rPr>
          <w:color w:val="000000"/>
          <w:spacing w:val="-2"/>
          <w:sz w:val="20"/>
        </w:rPr>
        <w:t>, las entidades y los municipios, los instrumentos legales respectivos serán suscritos por el servidor público que lo haya hecho en el contrato o quien lo sustituya o esté facultado para ello.</w:t>
      </w:r>
    </w:p>
    <w:p w14:paraId="10CF166E" w14:textId="77777777" w:rsidR="00B808CC" w:rsidRPr="00D02419" w:rsidRDefault="00B808CC" w:rsidP="005879DF">
      <w:pPr>
        <w:pStyle w:val="texto"/>
        <w:spacing w:after="0" w:line="240" w:lineRule="auto"/>
        <w:ind w:right="48" w:firstLine="0"/>
        <w:rPr>
          <w:color w:val="000000"/>
          <w:sz w:val="20"/>
        </w:rPr>
      </w:pPr>
    </w:p>
    <w:p w14:paraId="739C2557" w14:textId="77777777" w:rsidR="00B808CC" w:rsidRPr="00D02419" w:rsidRDefault="00B808CC" w:rsidP="005879DF">
      <w:pPr>
        <w:pStyle w:val="texto"/>
        <w:spacing w:after="0" w:line="240" w:lineRule="auto"/>
        <w:ind w:right="48" w:firstLine="0"/>
        <w:rPr>
          <w:color w:val="000000"/>
          <w:sz w:val="20"/>
        </w:rPr>
      </w:pPr>
      <w:r w:rsidRPr="00D02419">
        <w:rPr>
          <w:color w:val="000000"/>
          <w:sz w:val="20"/>
        </w:rPr>
        <w:t>2. Las dependencias y las entidades estatales, así como los Ayuntamientos, se abstendrán de hacer modificaciones que se refieran a precios, anticipos, pagos progresivos, especificaciones y, en general, cualquier cambio que implique otorgar condiciones más ventajosas a un proveedor comparadas con las establecidas originalmente.</w:t>
      </w:r>
    </w:p>
    <w:p w14:paraId="76FEE921" w14:textId="77777777" w:rsidR="006D3451" w:rsidRPr="00D02419" w:rsidRDefault="006D3451" w:rsidP="005879DF">
      <w:pPr>
        <w:pStyle w:val="texto"/>
        <w:spacing w:after="0" w:line="240" w:lineRule="auto"/>
        <w:ind w:right="48" w:firstLine="0"/>
        <w:rPr>
          <w:color w:val="000000"/>
          <w:sz w:val="20"/>
        </w:rPr>
      </w:pPr>
    </w:p>
    <w:p w14:paraId="7C9D6A82" w14:textId="77777777" w:rsidR="00613E25" w:rsidRDefault="00613E25" w:rsidP="005879DF">
      <w:pPr>
        <w:pStyle w:val="texto"/>
        <w:spacing w:after="0" w:line="240" w:lineRule="auto"/>
        <w:ind w:right="48" w:firstLine="0"/>
        <w:jc w:val="center"/>
        <w:rPr>
          <w:b/>
          <w:color w:val="000000"/>
          <w:sz w:val="20"/>
        </w:rPr>
      </w:pPr>
    </w:p>
    <w:p w14:paraId="6D4853CE" w14:textId="77777777" w:rsidR="00613E25" w:rsidRDefault="00613E25" w:rsidP="005879DF">
      <w:pPr>
        <w:pStyle w:val="texto"/>
        <w:spacing w:after="0" w:line="240" w:lineRule="auto"/>
        <w:ind w:right="48" w:firstLine="0"/>
        <w:jc w:val="center"/>
        <w:rPr>
          <w:b/>
          <w:color w:val="000000"/>
          <w:sz w:val="20"/>
        </w:rPr>
      </w:pPr>
    </w:p>
    <w:p w14:paraId="1C792759" w14:textId="77777777" w:rsidR="00613E25" w:rsidRDefault="00613E25" w:rsidP="005879DF">
      <w:pPr>
        <w:pStyle w:val="texto"/>
        <w:spacing w:after="0" w:line="240" w:lineRule="auto"/>
        <w:ind w:right="48" w:firstLine="0"/>
        <w:jc w:val="center"/>
        <w:rPr>
          <w:b/>
          <w:color w:val="000000"/>
          <w:sz w:val="20"/>
        </w:rPr>
      </w:pPr>
    </w:p>
    <w:p w14:paraId="79DB3DC4" w14:textId="0AC40179" w:rsidR="00B808CC" w:rsidRPr="00D02419" w:rsidRDefault="00540D19" w:rsidP="005879DF">
      <w:pPr>
        <w:pStyle w:val="texto"/>
        <w:spacing w:after="0" w:line="240" w:lineRule="auto"/>
        <w:ind w:right="48" w:firstLine="0"/>
        <w:jc w:val="center"/>
        <w:rPr>
          <w:b/>
          <w:color w:val="000000"/>
          <w:sz w:val="20"/>
        </w:rPr>
      </w:pPr>
      <w:r>
        <w:rPr>
          <w:b/>
          <w:color w:val="000000"/>
          <w:sz w:val="20"/>
        </w:rPr>
        <w:lastRenderedPageBreak/>
        <w:t>CAPÍTULO</w:t>
      </w:r>
      <w:r w:rsidR="00EB7295">
        <w:rPr>
          <w:b/>
          <w:color w:val="000000"/>
          <w:sz w:val="20"/>
        </w:rPr>
        <w:t xml:space="preserve"> UNDÉ</w:t>
      </w:r>
      <w:r w:rsidR="00B808CC" w:rsidRPr="00D02419">
        <w:rPr>
          <w:b/>
          <w:color w:val="000000"/>
          <w:sz w:val="20"/>
        </w:rPr>
        <w:t>CIMO</w:t>
      </w:r>
    </w:p>
    <w:p w14:paraId="6ADD88A1" w14:textId="77777777" w:rsidR="00B808CC" w:rsidRDefault="00B808CC" w:rsidP="005879DF">
      <w:pPr>
        <w:pStyle w:val="texto"/>
        <w:spacing w:after="0" w:line="240" w:lineRule="auto"/>
        <w:ind w:right="48" w:firstLine="0"/>
        <w:jc w:val="center"/>
        <w:rPr>
          <w:b/>
          <w:color w:val="000000"/>
          <w:sz w:val="20"/>
        </w:rPr>
      </w:pPr>
      <w:r w:rsidRPr="00D02419">
        <w:rPr>
          <w:b/>
          <w:color w:val="000000"/>
          <w:sz w:val="20"/>
        </w:rPr>
        <w:t>DE LAS PE</w:t>
      </w:r>
      <w:r w:rsidR="00540D19">
        <w:rPr>
          <w:b/>
          <w:color w:val="000000"/>
          <w:sz w:val="20"/>
        </w:rPr>
        <w:t>NAS CONVENCIONALES Y LA RESCISIÓN</w:t>
      </w:r>
      <w:r w:rsidRPr="00D02419">
        <w:rPr>
          <w:b/>
          <w:color w:val="000000"/>
          <w:sz w:val="20"/>
        </w:rPr>
        <w:t xml:space="preserve"> DEL CONTRATO</w:t>
      </w:r>
    </w:p>
    <w:p w14:paraId="4FCF6F37" w14:textId="77777777" w:rsidR="00B808CC" w:rsidRPr="00D02419" w:rsidRDefault="00B808CC" w:rsidP="005879DF">
      <w:pPr>
        <w:pStyle w:val="texto"/>
        <w:spacing w:after="0" w:line="240" w:lineRule="auto"/>
        <w:ind w:right="48" w:firstLine="0"/>
        <w:rPr>
          <w:color w:val="000000"/>
          <w:sz w:val="20"/>
        </w:rPr>
      </w:pPr>
    </w:p>
    <w:p w14:paraId="63EA6C04" w14:textId="77777777" w:rsidR="00B808CC" w:rsidRPr="00D02419" w:rsidRDefault="00540D19" w:rsidP="005879DF">
      <w:pPr>
        <w:pStyle w:val="texto"/>
        <w:spacing w:after="0" w:line="240" w:lineRule="auto"/>
        <w:ind w:right="48" w:firstLine="0"/>
        <w:rPr>
          <w:b/>
          <w:color w:val="000000"/>
          <w:sz w:val="20"/>
        </w:rPr>
      </w:pPr>
      <w:r>
        <w:rPr>
          <w:b/>
          <w:color w:val="000000"/>
          <w:sz w:val="20"/>
        </w:rPr>
        <w:t>ARTÍCULO</w:t>
      </w:r>
      <w:r w:rsidR="00B808CC" w:rsidRPr="00D02419">
        <w:rPr>
          <w:b/>
          <w:color w:val="000000"/>
          <w:sz w:val="20"/>
        </w:rPr>
        <w:t xml:space="preserve"> 85.</w:t>
      </w:r>
    </w:p>
    <w:p w14:paraId="333EC9E5" w14:textId="77777777" w:rsidR="00B808CC" w:rsidRPr="008C10E5" w:rsidRDefault="00B808CC" w:rsidP="005879DF">
      <w:pPr>
        <w:pStyle w:val="texto"/>
        <w:spacing w:after="0" w:line="240" w:lineRule="auto"/>
        <w:ind w:right="48" w:firstLine="0"/>
        <w:rPr>
          <w:color w:val="000000"/>
          <w:sz w:val="6"/>
          <w:szCs w:val="6"/>
        </w:rPr>
      </w:pPr>
    </w:p>
    <w:p w14:paraId="0AD41403" w14:textId="77777777" w:rsidR="00B808CC" w:rsidRDefault="00B808CC" w:rsidP="005879DF">
      <w:pPr>
        <w:pStyle w:val="texto"/>
        <w:spacing w:after="0" w:line="240" w:lineRule="auto"/>
        <w:ind w:right="48" w:firstLine="0"/>
        <w:rPr>
          <w:color w:val="000000"/>
          <w:spacing w:val="-4"/>
          <w:sz w:val="20"/>
        </w:rPr>
      </w:pPr>
      <w:smartTag w:uri="urn:schemas-microsoft-com:office:smarttags" w:element="PersonName">
        <w:smartTagPr>
          <w:attr w:name="ProductID" w:val="la Secretar￭a"/>
        </w:smartTagPr>
        <w:r w:rsidRPr="00D02419">
          <w:rPr>
            <w:color w:val="000000"/>
            <w:spacing w:val="-4"/>
            <w:sz w:val="20"/>
          </w:rPr>
          <w:t>La Secretaría</w:t>
        </w:r>
      </w:smartTag>
      <w:r w:rsidRPr="00D02419">
        <w:rPr>
          <w:color w:val="000000"/>
          <w:spacing w:val="-4"/>
          <w:sz w:val="20"/>
        </w:rPr>
        <w:t>, las dependencias y entidades estatales y los Ayuntamientos deberán pactar penas convencionales a cargo del proveedor por atraso en el cumplimiento de sus obligaciones, las que no excederán del monto de la garantía de cumplimiento del contrato, y serán determinadas en función de los bienes o servicios no entregados o prestados oportunamente. En las operaciones en que se pacte ajuste de precios, la penalización se calculará sobre el precio ajustado.</w:t>
      </w:r>
    </w:p>
    <w:p w14:paraId="051064F3" w14:textId="77777777" w:rsidR="001018D9" w:rsidRDefault="001018D9" w:rsidP="005879DF">
      <w:pPr>
        <w:pStyle w:val="texto"/>
        <w:spacing w:after="0" w:line="240" w:lineRule="auto"/>
        <w:ind w:right="48" w:firstLine="0"/>
        <w:rPr>
          <w:color w:val="000000"/>
          <w:spacing w:val="-4"/>
          <w:sz w:val="20"/>
        </w:rPr>
      </w:pPr>
    </w:p>
    <w:p w14:paraId="60FD780C" w14:textId="77777777" w:rsidR="00B808CC" w:rsidRPr="00D02419" w:rsidRDefault="00540D19" w:rsidP="008C10E5">
      <w:pPr>
        <w:pStyle w:val="TextoCar"/>
        <w:spacing w:after="0" w:line="240" w:lineRule="auto"/>
        <w:ind w:right="48" w:firstLine="0"/>
        <w:rPr>
          <w:b/>
          <w:color w:val="000000"/>
          <w:sz w:val="20"/>
          <w:szCs w:val="20"/>
        </w:rPr>
      </w:pPr>
      <w:r>
        <w:rPr>
          <w:b/>
          <w:color w:val="000000"/>
          <w:sz w:val="20"/>
          <w:szCs w:val="20"/>
        </w:rPr>
        <w:t>ARTÍCULO</w:t>
      </w:r>
      <w:r w:rsidR="00B808CC" w:rsidRPr="00D02419">
        <w:rPr>
          <w:b/>
          <w:color w:val="000000"/>
          <w:sz w:val="20"/>
          <w:szCs w:val="20"/>
        </w:rPr>
        <w:t xml:space="preserve"> 86.</w:t>
      </w:r>
    </w:p>
    <w:p w14:paraId="76F33FEB" w14:textId="77777777" w:rsidR="00B808CC" w:rsidRPr="008C10E5" w:rsidRDefault="00B808CC" w:rsidP="005879DF">
      <w:pPr>
        <w:pStyle w:val="TextoCar"/>
        <w:spacing w:after="0" w:line="240" w:lineRule="auto"/>
        <w:ind w:right="48" w:firstLine="0"/>
        <w:rPr>
          <w:color w:val="000000"/>
          <w:sz w:val="6"/>
          <w:szCs w:val="6"/>
        </w:rPr>
      </w:pPr>
    </w:p>
    <w:p w14:paraId="6CE81939" w14:textId="77777777" w:rsidR="00B808CC" w:rsidRPr="00D02419" w:rsidRDefault="00B808CC" w:rsidP="005879DF">
      <w:pPr>
        <w:pStyle w:val="TextoCar"/>
        <w:spacing w:after="0" w:line="240" w:lineRule="auto"/>
        <w:ind w:right="48" w:firstLine="0"/>
        <w:rPr>
          <w:color w:val="000000"/>
          <w:sz w:val="20"/>
          <w:szCs w:val="20"/>
        </w:rPr>
      </w:pPr>
      <w:r w:rsidRPr="00D02419">
        <w:rPr>
          <w:color w:val="000000"/>
          <w:sz w:val="20"/>
          <w:szCs w:val="20"/>
        </w:rPr>
        <w:t xml:space="preserve">1. </w:t>
      </w:r>
      <w:smartTag w:uri="urn:schemas-microsoft-com:office:smarttags" w:element="PersonName">
        <w:smartTagPr>
          <w:attr w:name="ProductID" w:val="la Secretar￭a"/>
        </w:smartTagPr>
        <w:r w:rsidRPr="00D02419">
          <w:rPr>
            <w:color w:val="000000"/>
            <w:sz w:val="20"/>
            <w:szCs w:val="20"/>
          </w:rPr>
          <w:t>La Secretaría</w:t>
        </w:r>
      </w:smartTag>
      <w:r w:rsidRPr="00D02419">
        <w:rPr>
          <w:color w:val="000000"/>
          <w:sz w:val="20"/>
          <w:szCs w:val="20"/>
        </w:rPr>
        <w:t>, las dependencias y entidades estatales y los Ayuntamientos podrán, en cualquier momento, rescindir administrativamente los contratos celebrados conforme a esta ley, cuando el proveedor incurra en incumplimiento de sus obligaciones, conforme al procedimiento siguiente:</w:t>
      </w:r>
    </w:p>
    <w:p w14:paraId="1F1C8D7B" w14:textId="77777777" w:rsidR="00B808CC" w:rsidRPr="00D02419" w:rsidRDefault="00B808CC" w:rsidP="005879DF">
      <w:pPr>
        <w:pStyle w:val="TextoCar"/>
        <w:spacing w:after="0" w:line="240" w:lineRule="auto"/>
        <w:ind w:right="48" w:firstLine="0"/>
        <w:rPr>
          <w:color w:val="000000"/>
          <w:sz w:val="20"/>
          <w:szCs w:val="20"/>
        </w:rPr>
      </w:pPr>
    </w:p>
    <w:p w14:paraId="256C5F35" w14:textId="77777777" w:rsidR="00B808CC" w:rsidRPr="00D02419" w:rsidRDefault="001018D9" w:rsidP="005879DF">
      <w:pPr>
        <w:pStyle w:val="TextoCar"/>
        <w:tabs>
          <w:tab w:val="left" w:pos="851"/>
        </w:tabs>
        <w:spacing w:after="0" w:line="240" w:lineRule="auto"/>
        <w:ind w:right="48" w:firstLine="0"/>
        <w:rPr>
          <w:color w:val="000000"/>
          <w:sz w:val="20"/>
          <w:szCs w:val="20"/>
        </w:rPr>
      </w:pPr>
      <w:r>
        <w:rPr>
          <w:color w:val="000000"/>
          <w:sz w:val="20"/>
          <w:szCs w:val="20"/>
        </w:rPr>
        <w:t xml:space="preserve">I. </w:t>
      </w:r>
      <w:r w:rsidR="00B808CC" w:rsidRPr="00D02419">
        <w:rPr>
          <w:color w:val="000000"/>
          <w:sz w:val="20"/>
          <w:szCs w:val="20"/>
        </w:rPr>
        <w:t>Se iniciará a partir de que al proveedor le sea comunicado por escrito el incumplimiento en que haya incurrido, para que en un término de cinco días hábiles exponga lo que a su derecho convenga y aporte, en su caso, las pruebas que estime pertinentes;</w:t>
      </w:r>
    </w:p>
    <w:p w14:paraId="498D3E95" w14:textId="77777777" w:rsidR="00B808CC" w:rsidRPr="00D02419" w:rsidRDefault="00B808CC" w:rsidP="005879DF">
      <w:pPr>
        <w:pStyle w:val="TextoCar"/>
        <w:tabs>
          <w:tab w:val="left" w:pos="851"/>
        </w:tabs>
        <w:spacing w:after="0" w:line="240" w:lineRule="auto"/>
        <w:ind w:right="48" w:firstLine="0"/>
        <w:rPr>
          <w:bCs/>
          <w:color w:val="000000"/>
          <w:sz w:val="20"/>
          <w:szCs w:val="20"/>
        </w:rPr>
      </w:pPr>
    </w:p>
    <w:p w14:paraId="4AA6BB29" w14:textId="77777777" w:rsidR="00B808CC" w:rsidRPr="00D02419" w:rsidRDefault="001018D9" w:rsidP="005879DF">
      <w:pPr>
        <w:pStyle w:val="TextoCar"/>
        <w:tabs>
          <w:tab w:val="left" w:pos="851"/>
        </w:tabs>
        <w:spacing w:after="0" w:line="240" w:lineRule="auto"/>
        <w:ind w:right="48" w:firstLine="0"/>
        <w:rPr>
          <w:color w:val="000000"/>
          <w:sz w:val="20"/>
          <w:szCs w:val="20"/>
        </w:rPr>
      </w:pPr>
      <w:r>
        <w:rPr>
          <w:color w:val="000000"/>
          <w:sz w:val="20"/>
          <w:szCs w:val="20"/>
        </w:rPr>
        <w:t xml:space="preserve">II. </w:t>
      </w:r>
      <w:r w:rsidR="00B808CC" w:rsidRPr="00D02419">
        <w:rPr>
          <w:color w:val="000000"/>
          <w:sz w:val="20"/>
          <w:szCs w:val="20"/>
        </w:rPr>
        <w:t>Transcurrido el término a que se refiere la fracción anterior, se resolverá considerando los argumentos y pruebas que hubiere hecho valer;</w:t>
      </w:r>
    </w:p>
    <w:p w14:paraId="7966F659" w14:textId="77777777" w:rsidR="00B808CC" w:rsidRPr="00D02419" w:rsidRDefault="00B808CC" w:rsidP="005879DF">
      <w:pPr>
        <w:pStyle w:val="TextoCar"/>
        <w:tabs>
          <w:tab w:val="left" w:pos="851"/>
        </w:tabs>
        <w:spacing w:after="0" w:line="240" w:lineRule="auto"/>
        <w:ind w:right="48" w:firstLine="0"/>
        <w:rPr>
          <w:color w:val="000000"/>
          <w:sz w:val="20"/>
          <w:szCs w:val="20"/>
        </w:rPr>
      </w:pPr>
    </w:p>
    <w:p w14:paraId="7E05A818" w14:textId="77777777" w:rsidR="00B808CC" w:rsidRPr="00D02419" w:rsidRDefault="001018D9" w:rsidP="005879DF">
      <w:pPr>
        <w:pStyle w:val="TextoCar"/>
        <w:tabs>
          <w:tab w:val="left" w:pos="851"/>
        </w:tabs>
        <w:spacing w:after="0" w:line="240" w:lineRule="auto"/>
        <w:ind w:right="48" w:firstLine="0"/>
        <w:rPr>
          <w:color w:val="000000"/>
          <w:sz w:val="20"/>
          <w:szCs w:val="20"/>
        </w:rPr>
      </w:pPr>
      <w:r>
        <w:rPr>
          <w:color w:val="000000"/>
          <w:sz w:val="20"/>
          <w:szCs w:val="20"/>
        </w:rPr>
        <w:t xml:space="preserve">III. </w:t>
      </w:r>
      <w:r w:rsidR="00B808CC" w:rsidRPr="00D02419">
        <w:rPr>
          <w:color w:val="000000"/>
          <w:sz w:val="20"/>
          <w:szCs w:val="20"/>
        </w:rPr>
        <w:t>La determinación sobre la rescisión del contrato deberá ser debidamente fundada, motivada y comunicada al proveedor, dentro de los quince días hábiles siguientes a lo señalado en la fracción I de este artículo; y</w:t>
      </w:r>
    </w:p>
    <w:p w14:paraId="3A0E92FC" w14:textId="77777777" w:rsidR="00B808CC" w:rsidRPr="00D02419" w:rsidRDefault="00B808CC" w:rsidP="005879DF">
      <w:pPr>
        <w:pStyle w:val="TextoCar"/>
        <w:tabs>
          <w:tab w:val="left" w:pos="851"/>
        </w:tabs>
        <w:spacing w:after="0" w:line="240" w:lineRule="auto"/>
        <w:ind w:right="48" w:firstLine="0"/>
        <w:rPr>
          <w:color w:val="000000"/>
          <w:sz w:val="20"/>
          <w:szCs w:val="20"/>
        </w:rPr>
      </w:pPr>
    </w:p>
    <w:p w14:paraId="5C29A789" w14:textId="77777777" w:rsidR="00B808CC" w:rsidRPr="00D02419" w:rsidRDefault="00B808CC" w:rsidP="005879DF">
      <w:pPr>
        <w:pStyle w:val="TextoCar"/>
        <w:tabs>
          <w:tab w:val="left" w:pos="851"/>
        </w:tabs>
        <w:spacing w:after="0" w:line="240" w:lineRule="auto"/>
        <w:ind w:right="48" w:firstLine="0"/>
        <w:rPr>
          <w:color w:val="000000"/>
          <w:sz w:val="20"/>
          <w:szCs w:val="20"/>
        </w:rPr>
      </w:pPr>
      <w:r w:rsidRPr="00D02419">
        <w:rPr>
          <w:color w:val="000000"/>
          <w:sz w:val="20"/>
          <w:szCs w:val="20"/>
        </w:rPr>
        <w:t xml:space="preserve">IV. Cuando se rescinda el contrato se formulará el finiquito correspondiente, a efecto de hacer constar los pagos que deba efectuar </w:t>
      </w:r>
      <w:smartTag w:uri="urn:schemas-microsoft-com:office:smarttags" w:element="PersonName">
        <w:smartTagPr>
          <w:attr w:name="ProductID" w:val="la Secretar￭a"/>
        </w:smartTagPr>
        <w:r w:rsidRPr="00D02419">
          <w:rPr>
            <w:color w:val="000000"/>
            <w:sz w:val="20"/>
            <w:szCs w:val="20"/>
          </w:rPr>
          <w:t>la Secretaría</w:t>
        </w:r>
      </w:smartTag>
      <w:r w:rsidRPr="00D02419">
        <w:rPr>
          <w:color w:val="000000"/>
          <w:sz w:val="20"/>
          <w:szCs w:val="20"/>
        </w:rPr>
        <w:t>, la dependencia o entidad estatal o el Ayuntamiento por concepto de los bienes recibidos o los servicios prestados hasta el momento de la terminación en términos de este precepto.</w:t>
      </w:r>
    </w:p>
    <w:p w14:paraId="450D1261" w14:textId="77777777" w:rsidR="00B808CC" w:rsidRPr="00D02419" w:rsidRDefault="00B808CC" w:rsidP="005879DF">
      <w:pPr>
        <w:pStyle w:val="TextoCar"/>
        <w:spacing w:after="0" w:line="240" w:lineRule="auto"/>
        <w:ind w:right="48" w:firstLine="0"/>
        <w:rPr>
          <w:color w:val="000000"/>
          <w:sz w:val="20"/>
          <w:szCs w:val="20"/>
        </w:rPr>
      </w:pPr>
    </w:p>
    <w:p w14:paraId="2186E463" w14:textId="77777777" w:rsidR="00B808CC" w:rsidRPr="00D02419" w:rsidRDefault="00B808CC" w:rsidP="005879DF">
      <w:pPr>
        <w:pStyle w:val="TextoCar"/>
        <w:spacing w:after="0" w:line="240" w:lineRule="auto"/>
        <w:ind w:right="48" w:firstLine="0"/>
        <w:rPr>
          <w:color w:val="000000"/>
          <w:spacing w:val="-2"/>
          <w:sz w:val="20"/>
          <w:szCs w:val="20"/>
        </w:rPr>
      </w:pPr>
      <w:r w:rsidRPr="00D02419">
        <w:rPr>
          <w:color w:val="000000"/>
          <w:spacing w:val="-2"/>
          <w:sz w:val="20"/>
          <w:szCs w:val="20"/>
        </w:rPr>
        <w:t xml:space="preserve">2. Si previamente a la determinación de dar por rescindido el contrato, se hiciere entrega de los bienes o se prestaren los servicios, el procedimiento iniciado quedará sin efecto, previa aceptación y verificación de </w:t>
      </w:r>
      <w:smartTag w:uri="urn:schemas-microsoft-com:office:smarttags" w:element="PersonName">
        <w:smartTagPr>
          <w:attr w:name="ProductID" w:val="la Secretar￭a"/>
        </w:smartTagPr>
        <w:r w:rsidRPr="00D02419">
          <w:rPr>
            <w:color w:val="000000"/>
            <w:spacing w:val="-2"/>
            <w:sz w:val="20"/>
            <w:szCs w:val="20"/>
          </w:rPr>
          <w:t>la Secretaría</w:t>
        </w:r>
      </w:smartTag>
      <w:r w:rsidRPr="00D02419">
        <w:rPr>
          <w:color w:val="000000"/>
          <w:spacing w:val="-2"/>
          <w:sz w:val="20"/>
          <w:szCs w:val="20"/>
        </w:rPr>
        <w:t>, las dependencias, entidades estatales o de los Ayuntamientos, de que continúa vigente la necesidad de los mismos, aplicando, en su caso, las penas convencionales correspondientes.</w:t>
      </w:r>
    </w:p>
    <w:p w14:paraId="4EF478F0" w14:textId="77777777" w:rsidR="008C10E5" w:rsidRPr="00D02419" w:rsidRDefault="008C10E5" w:rsidP="005879DF">
      <w:pPr>
        <w:pStyle w:val="TextoCar"/>
        <w:spacing w:after="0" w:line="240" w:lineRule="auto"/>
        <w:ind w:right="48" w:firstLine="0"/>
        <w:rPr>
          <w:color w:val="000000"/>
          <w:sz w:val="20"/>
          <w:szCs w:val="20"/>
        </w:rPr>
      </w:pPr>
    </w:p>
    <w:p w14:paraId="13D07A43" w14:textId="77777777" w:rsidR="00B808CC" w:rsidRPr="00D02419" w:rsidRDefault="00B808CC" w:rsidP="005879DF">
      <w:pPr>
        <w:pStyle w:val="TextoCar"/>
        <w:spacing w:after="0" w:line="240" w:lineRule="auto"/>
        <w:ind w:right="48" w:firstLine="0"/>
        <w:rPr>
          <w:color w:val="000000"/>
          <w:sz w:val="20"/>
          <w:szCs w:val="20"/>
        </w:rPr>
      </w:pPr>
      <w:r w:rsidRPr="00D02419">
        <w:rPr>
          <w:color w:val="000000"/>
          <w:sz w:val="20"/>
          <w:szCs w:val="20"/>
        </w:rPr>
        <w:t xml:space="preserve">3. </w:t>
      </w:r>
      <w:smartTag w:uri="urn:schemas-microsoft-com:office:smarttags" w:element="PersonName">
        <w:smartTagPr>
          <w:attr w:name="ProductID" w:val="la Secretar￭a"/>
        </w:smartTagPr>
        <w:r w:rsidRPr="00D02419">
          <w:rPr>
            <w:color w:val="000000"/>
            <w:sz w:val="20"/>
            <w:szCs w:val="20"/>
          </w:rPr>
          <w:t>La Secretaría</w:t>
        </w:r>
      </w:smartTag>
      <w:r w:rsidRPr="00D02419">
        <w:rPr>
          <w:color w:val="000000"/>
          <w:sz w:val="20"/>
          <w:szCs w:val="20"/>
        </w:rPr>
        <w:t>, las dependencias o entidades estatales y los Ayuntamientos podrán establecer en las bases de licitación, invitaciones y contratos, deducciones al pago de bienes o servicios con motivo del incumplimiento parcial o deficiente en que pudiera incurrir el proveedor respecto a las partidas o conceptos que integran el contrato. En estos casos, establecerán el límite de incumplimiento a partir del cual podrán cancelar total o parcialmente las partidas o conceptos no entregados, o bien rescindir el contrato en los términos de este artículo.</w:t>
      </w:r>
    </w:p>
    <w:p w14:paraId="3FEF2578" w14:textId="77777777" w:rsidR="00B808CC" w:rsidRPr="00D02419" w:rsidRDefault="00B808CC" w:rsidP="005879DF">
      <w:pPr>
        <w:pStyle w:val="TextoCar"/>
        <w:spacing w:after="0" w:line="240" w:lineRule="auto"/>
        <w:ind w:right="48" w:firstLine="0"/>
        <w:rPr>
          <w:color w:val="000000"/>
          <w:sz w:val="20"/>
          <w:szCs w:val="20"/>
        </w:rPr>
      </w:pPr>
    </w:p>
    <w:p w14:paraId="12A91960" w14:textId="6871E958" w:rsidR="006D3451" w:rsidRPr="00EA2304" w:rsidRDefault="00B808CC" w:rsidP="00EA2304">
      <w:pPr>
        <w:pStyle w:val="TextoCar"/>
        <w:spacing w:after="0" w:line="240" w:lineRule="auto"/>
        <w:ind w:right="48" w:firstLine="0"/>
        <w:rPr>
          <w:color w:val="000000"/>
          <w:spacing w:val="-2"/>
          <w:sz w:val="20"/>
          <w:szCs w:val="20"/>
        </w:rPr>
      </w:pPr>
      <w:r w:rsidRPr="00D02419">
        <w:rPr>
          <w:color w:val="000000"/>
          <w:spacing w:val="-2"/>
          <w:sz w:val="20"/>
          <w:szCs w:val="20"/>
        </w:rPr>
        <w:t xml:space="preserve">4. Así mismo, podrán dar por terminados anticipadamente los contratos cuando concurran razones de interés general, o bien, cuando por causas justificadas, se extinga la necesidad de requerir los bienes o servicios originalmente contratados y se demuestre que de continuar con el cumplimiento de las obligaciones pactadas, se ocasionaría algún daño o perjuicio al Estado o al Municipio, o se determine la nulidad parcial o total de los actos que dieron origen al contrato, con motivo de la resolución de una inconformidad emitida por la autoridad competente. En estos supuestos </w:t>
      </w:r>
      <w:smartTag w:uri="urn:schemas-microsoft-com:office:smarttags" w:element="PersonName">
        <w:smartTagPr>
          <w:attr w:name="ProductID" w:val="la Secretar￭a"/>
        </w:smartTagPr>
        <w:r w:rsidRPr="00D02419">
          <w:rPr>
            <w:color w:val="000000"/>
            <w:spacing w:val="-2"/>
            <w:sz w:val="20"/>
            <w:szCs w:val="20"/>
          </w:rPr>
          <w:t>la Secretaría</w:t>
        </w:r>
      </w:smartTag>
      <w:r w:rsidRPr="00D02419">
        <w:rPr>
          <w:color w:val="000000"/>
          <w:spacing w:val="-2"/>
          <w:sz w:val="20"/>
          <w:szCs w:val="20"/>
        </w:rPr>
        <w:t>, la dependencia o entidad estatal o el Ayuntamiento reembolsará al proveedor los gastos no recuperables en que haya incurrido, siempre que éstos sean razonables, estén debidamente comprobados y se relacionen directamente con el contrato correspondiente.</w:t>
      </w:r>
    </w:p>
    <w:p w14:paraId="1A5D34D7" w14:textId="77777777" w:rsidR="006D3451" w:rsidRDefault="006D3451" w:rsidP="005879DF">
      <w:pPr>
        <w:pStyle w:val="texto"/>
        <w:spacing w:after="0" w:line="240" w:lineRule="auto"/>
        <w:ind w:right="48" w:firstLine="0"/>
        <w:rPr>
          <w:color w:val="000000"/>
          <w:sz w:val="20"/>
        </w:rPr>
      </w:pPr>
    </w:p>
    <w:p w14:paraId="3654E135" w14:textId="77777777" w:rsidR="00613E25" w:rsidRDefault="00613E25" w:rsidP="005879DF">
      <w:pPr>
        <w:pStyle w:val="texto"/>
        <w:spacing w:after="0" w:line="240" w:lineRule="auto"/>
        <w:ind w:right="48" w:firstLine="0"/>
        <w:rPr>
          <w:color w:val="000000"/>
          <w:sz w:val="20"/>
        </w:rPr>
      </w:pPr>
    </w:p>
    <w:p w14:paraId="3AF78194" w14:textId="77777777" w:rsidR="00613E25" w:rsidRDefault="00613E25" w:rsidP="005879DF">
      <w:pPr>
        <w:pStyle w:val="texto"/>
        <w:spacing w:after="0" w:line="240" w:lineRule="auto"/>
        <w:ind w:right="48" w:firstLine="0"/>
        <w:rPr>
          <w:color w:val="000000"/>
          <w:sz w:val="20"/>
        </w:rPr>
      </w:pPr>
    </w:p>
    <w:p w14:paraId="6F9B5E6D" w14:textId="77777777" w:rsidR="00613E25" w:rsidRPr="00D02419" w:rsidRDefault="00613E25" w:rsidP="005879DF">
      <w:pPr>
        <w:pStyle w:val="texto"/>
        <w:spacing w:after="0" w:line="240" w:lineRule="auto"/>
        <w:ind w:right="48" w:firstLine="0"/>
        <w:rPr>
          <w:color w:val="000000"/>
          <w:sz w:val="20"/>
        </w:rPr>
      </w:pPr>
    </w:p>
    <w:p w14:paraId="689D5D48" w14:textId="77777777" w:rsidR="00B808CC" w:rsidRPr="00D02419" w:rsidRDefault="00540D19" w:rsidP="005879DF">
      <w:pPr>
        <w:autoSpaceDE w:val="0"/>
        <w:autoSpaceDN w:val="0"/>
        <w:adjustRightInd w:val="0"/>
        <w:ind w:right="48"/>
        <w:jc w:val="center"/>
        <w:rPr>
          <w:rFonts w:ascii="Arial" w:eastAsia="Calibri" w:hAnsi="Arial" w:cs="Arial"/>
          <w:b/>
          <w:bCs/>
          <w:color w:val="000000"/>
        </w:rPr>
      </w:pPr>
      <w:r>
        <w:rPr>
          <w:rFonts w:ascii="Arial" w:eastAsia="Calibri" w:hAnsi="Arial" w:cs="Arial"/>
          <w:b/>
          <w:bCs/>
          <w:color w:val="000000"/>
        </w:rPr>
        <w:lastRenderedPageBreak/>
        <w:t>CAPÍTULO</w:t>
      </w:r>
      <w:r w:rsidR="00EB7295">
        <w:rPr>
          <w:rFonts w:ascii="Arial" w:eastAsia="Calibri" w:hAnsi="Arial" w:cs="Arial"/>
          <w:b/>
          <w:bCs/>
          <w:color w:val="000000"/>
        </w:rPr>
        <w:t xml:space="preserve"> DUODÉ</w:t>
      </w:r>
      <w:r w:rsidR="00B808CC" w:rsidRPr="00D02419">
        <w:rPr>
          <w:rFonts w:ascii="Arial" w:eastAsia="Calibri" w:hAnsi="Arial" w:cs="Arial"/>
          <w:b/>
          <w:bCs/>
          <w:color w:val="000000"/>
        </w:rPr>
        <w:t>CIMO</w:t>
      </w:r>
    </w:p>
    <w:p w14:paraId="781070F7" w14:textId="77777777" w:rsidR="00B808CC" w:rsidRDefault="00540D19" w:rsidP="005879DF">
      <w:pPr>
        <w:autoSpaceDE w:val="0"/>
        <w:autoSpaceDN w:val="0"/>
        <w:adjustRightInd w:val="0"/>
        <w:ind w:right="48"/>
        <w:jc w:val="center"/>
        <w:rPr>
          <w:rFonts w:ascii="Arial" w:eastAsia="Calibri" w:hAnsi="Arial" w:cs="Arial"/>
          <w:b/>
          <w:bCs/>
          <w:color w:val="000000"/>
        </w:rPr>
      </w:pPr>
      <w:r>
        <w:rPr>
          <w:rFonts w:ascii="Arial" w:eastAsia="Calibri" w:hAnsi="Arial" w:cs="Arial"/>
          <w:b/>
          <w:bCs/>
          <w:color w:val="000000"/>
        </w:rPr>
        <w:t>RECEPCIÓ</w:t>
      </w:r>
      <w:r w:rsidR="00B808CC" w:rsidRPr="00D02419">
        <w:rPr>
          <w:rFonts w:ascii="Arial" w:eastAsia="Calibri" w:hAnsi="Arial" w:cs="Arial"/>
          <w:b/>
          <w:bCs/>
          <w:color w:val="000000"/>
        </w:rPr>
        <w:t>N, REGISTRO Y CONTROL DE LOS BIENES</w:t>
      </w:r>
    </w:p>
    <w:p w14:paraId="29CA9D75" w14:textId="77777777" w:rsidR="00102A61" w:rsidRPr="00D02419" w:rsidRDefault="00102A61" w:rsidP="005879DF">
      <w:pPr>
        <w:autoSpaceDE w:val="0"/>
        <w:autoSpaceDN w:val="0"/>
        <w:adjustRightInd w:val="0"/>
        <w:ind w:right="48"/>
        <w:jc w:val="both"/>
        <w:rPr>
          <w:rFonts w:ascii="Arial" w:eastAsia="Calibri" w:hAnsi="Arial" w:cs="Arial"/>
          <w:b/>
          <w:bCs/>
          <w:color w:val="000000"/>
        </w:rPr>
      </w:pPr>
    </w:p>
    <w:p w14:paraId="5D07505E" w14:textId="77777777" w:rsidR="00B808CC" w:rsidRPr="00D02419" w:rsidRDefault="00540D19" w:rsidP="008C10E5">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87.</w:t>
      </w:r>
    </w:p>
    <w:p w14:paraId="7CA30F32" w14:textId="77777777" w:rsidR="00B808CC" w:rsidRPr="008C10E5" w:rsidRDefault="00B808CC" w:rsidP="005879DF">
      <w:pPr>
        <w:autoSpaceDE w:val="0"/>
        <w:autoSpaceDN w:val="0"/>
        <w:adjustRightInd w:val="0"/>
        <w:ind w:right="48"/>
        <w:jc w:val="both"/>
        <w:rPr>
          <w:rFonts w:ascii="Arial" w:eastAsia="Calibri" w:hAnsi="Arial" w:cs="Arial"/>
          <w:bCs/>
          <w:color w:val="000000"/>
          <w:sz w:val="6"/>
          <w:szCs w:val="6"/>
        </w:rPr>
      </w:pPr>
    </w:p>
    <w:p w14:paraId="168AE455" w14:textId="77777777" w:rsidR="00B808CC" w:rsidRDefault="00B808CC" w:rsidP="005879DF">
      <w:pPr>
        <w:autoSpaceDE w:val="0"/>
        <w:autoSpaceDN w:val="0"/>
        <w:adjustRightInd w:val="0"/>
        <w:ind w:right="48"/>
        <w:jc w:val="both"/>
        <w:rPr>
          <w:rFonts w:ascii="Arial" w:eastAsia="Calibri" w:hAnsi="Arial" w:cs="Arial"/>
          <w:color w:val="000000"/>
          <w:spacing w:val="-2"/>
        </w:rPr>
      </w:pPr>
      <w:r w:rsidRPr="00D02419">
        <w:rPr>
          <w:rFonts w:ascii="Arial" w:eastAsia="Calibri" w:hAnsi="Arial" w:cs="Arial"/>
          <w:color w:val="000000"/>
          <w:spacing w:val="-2"/>
        </w:rPr>
        <w:t xml:space="preserve">Las mercancías, materias primas o bienes muebles adquiridos en los términos de esta ley, deberán registrarse en los almacenes respectivos y quedarán sujetos al control de </w:t>
      </w:r>
      <w:smartTag w:uri="urn:schemas-microsoft-com:office:smarttags" w:element="PersonName">
        <w:smartTagPr>
          <w:attr w:name="ProductID" w:val="la Secretar￭a"/>
        </w:smartTagPr>
        <w:r w:rsidRPr="00D02419">
          <w:rPr>
            <w:rFonts w:ascii="Arial" w:eastAsia="Calibri" w:hAnsi="Arial" w:cs="Arial"/>
            <w:color w:val="000000"/>
            <w:spacing w:val="-2"/>
          </w:rPr>
          <w:t>la Secretaría</w:t>
        </w:r>
      </w:smartTag>
      <w:r w:rsidRPr="00D02419">
        <w:rPr>
          <w:rFonts w:ascii="Arial" w:eastAsia="Calibri" w:hAnsi="Arial" w:cs="Arial"/>
          <w:color w:val="000000"/>
          <w:spacing w:val="-2"/>
        </w:rPr>
        <w:t>, las dependencias o entidades estatales o del Ayuntamiento a partir del momento de su recepción. Será responsabilidad de los encargados de dichos almacenes cumplir con lo siguiente:</w:t>
      </w:r>
    </w:p>
    <w:p w14:paraId="69664B65" w14:textId="77777777" w:rsidR="008C10E5" w:rsidRPr="00D02419" w:rsidRDefault="008C10E5" w:rsidP="005879DF">
      <w:pPr>
        <w:autoSpaceDE w:val="0"/>
        <w:autoSpaceDN w:val="0"/>
        <w:adjustRightInd w:val="0"/>
        <w:ind w:right="48"/>
        <w:jc w:val="both"/>
        <w:rPr>
          <w:rFonts w:ascii="Arial" w:eastAsia="Calibri" w:hAnsi="Arial" w:cs="Arial"/>
          <w:color w:val="000000"/>
          <w:spacing w:val="-2"/>
        </w:rPr>
      </w:pPr>
    </w:p>
    <w:p w14:paraId="14675C94"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 Recibir las mercancías, materias primas o bienes muebles, conforme a las especificaciones previstas en los pedidos u órdenes de compra;</w:t>
      </w:r>
    </w:p>
    <w:p w14:paraId="5C57490B"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1B9A1C71"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II. Registrar el ingreso de los bienes y actualizar los inventarios;</w:t>
      </w:r>
    </w:p>
    <w:p w14:paraId="0241CEAE"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31A2A275"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III. Cuidar y conservar los bienes, para evitar su deterioro; y,</w:t>
      </w:r>
    </w:p>
    <w:p w14:paraId="473F33A7"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5EAD73A5"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IV. Despachar o entregar bienes a cada una de las dependencias o entidades estatales o municipales a las cuales se encuentran consignados los mismos, previa autorización de </w:t>
      </w:r>
      <w:smartTag w:uri="urn:schemas-microsoft-com:office:smarttags" w:element="PersonName">
        <w:smartTagPr>
          <w:attr w:name="ProductID" w:val="la Secretar￭a"/>
        </w:smartTagPr>
        <w:r w:rsidRPr="00D02419">
          <w:rPr>
            <w:rFonts w:ascii="Arial" w:eastAsia="Calibri" w:hAnsi="Arial" w:cs="Arial"/>
            <w:color w:val="000000"/>
          </w:rPr>
          <w:t>la Secretaría</w:t>
        </w:r>
      </w:smartTag>
      <w:r w:rsidRPr="00D02419">
        <w:rPr>
          <w:rFonts w:ascii="Arial" w:eastAsia="Calibri" w:hAnsi="Arial" w:cs="Arial"/>
          <w:color w:val="000000"/>
        </w:rPr>
        <w:t xml:space="preserve">, en caso del Municipio se seguirá el procedimiento dictado al efecto. </w:t>
      </w:r>
    </w:p>
    <w:p w14:paraId="3F3A62F3"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3DF2CE3B"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88.</w:t>
      </w:r>
    </w:p>
    <w:p w14:paraId="26DE91FD" w14:textId="77777777" w:rsidR="00B808CC" w:rsidRPr="008C10E5" w:rsidRDefault="00B808CC" w:rsidP="005879DF">
      <w:pPr>
        <w:autoSpaceDE w:val="0"/>
        <w:autoSpaceDN w:val="0"/>
        <w:adjustRightInd w:val="0"/>
        <w:ind w:right="48"/>
        <w:jc w:val="both"/>
        <w:rPr>
          <w:rFonts w:ascii="Arial" w:eastAsia="Calibri" w:hAnsi="Arial" w:cs="Arial"/>
          <w:bCs/>
          <w:color w:val="000000"/>
          <w:sz w:val="6"/>
          <w:szCs w:val="6"/>
        </w:rPr>
      </w:pPr>
    </w:p>
    <w:p w14:paraId="4393679C" w14:textId="77777777" w:rsidR="00B808CC" w:rsidRPr="00D02419" w:rsidRDefault="00B808CC" w:rsidP="005879DF">
      <w:pPr>
        <w:autoSpaceDE w:val="0"/>
        <w:autoSpaceDN w:val="0"/>
        <w:adjustRightInd w:val="0"/>
        <w:ind w:right="48"/>
        <w:jc w:val="both"/>
        <w:rPr>
          <w:rFonts w:ascii="Arial" w:eastAsia="Calibri" w:hAnsi="Arial" w:cs="Arial"/>
          <w:bCs/>
          <w:color w:val="000000"/>
        </w:rPr>
      </w:pPr>
      <w:r w:rsidRPr="00D02419">
        <w:rPr>
          <w:rFonts w:ascii="Arial" w:eastAsia="Calibri" w:hAnsi="Arial" w:cs="Arial"/>
          <w:color w:val="000000"/>
        </w:rPr>
        <w:t>Toda la documentación relativa a la compra de bienes inventariables realizada por el Gobierno del Estado, deberá sujetarse a los controles que establezca la propia Secretaría. Para este efecto los municipios establecerán sus propios controles de acuerdo a sus necesidades.</w:t>
      </w:r>
    </w:p>
    <w:p w14:paraId="08FA9734"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10875CF7"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89.</w:t>
      </w:r>
    </w:p>
    <w:p w14:paraId="3406369D" w14:textId="77777777" w:rsidR="00B808CC" w:rsidRPr="008C10E5" w:rsidRDefault="00B808CC" w:rsidP="005879DF">
      <w:pPr>
        <w:autoSpaceDE w:val="0"/>
        <w:autoSpaceDN w:val="0"/>
        <w:adjustRightInd w:val="0"/>
        <w:ind w:right="48"/>
        <w:jc w:val="both"/>
        <w:rPr>
          <w:rFonts w:ascii="Arial" w:eastAsia="Calibri" w:hAnsi="Arial" w:cs="Arial"/>
          <w:bCs/>
          <w:color w:val="000000"/>
          <w:sz w:val="6"/>
          <w:szCs w:val="6"/>
        </w:rPr>
      </w:pPr>
    </w:p>
    <w:p w14:paraId="6D69F86E" w14:textId="4C7AF58A"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La </w:t>
      </w:r>
      <w:r w:rsidR="008166F1" w:rsidRPr="008166F1">
        <w:rPr>
          <w:rFonts w:ascii="Arial" w:eastAsia="Calibri" w:hAnsi="Arial" w:cs="Arial"/>
          <w:color w:val="000000"/>
        </w:rPr>
        <w:t>Secretaría Anticorrupción y Buen Gobierno, en el ejercicio de sus atribuciones, verificará en los términos de los artículos que proceden, el cumplimiento de los lineamientos normativos para el resguardo y control de las adquisiciones.</w:t>
      </w:r>
    </w:p>
    <w:p w14:paraId="26D5C88A" w14:textId="45198D23" w:rsidR="00F62280" w:rsidRPr="00613E25" w:rsidRDefault="00F62280" w:rsidP="00F62280">
      <w:pPr>
        <w:autoSpaceDE w:val="0"/>
        <w:autoSpaceDN w:val="0"/>
        <w:adjustRightInd w:val="0"/>
        <w:ind w:right="48"/>
        <w:jc w:val="right"/>
        <w:rPr>
          <w:rFonts w:ascii="Arial" w:eastAsia="Calibri" w:hAnsi="Arial" w:cs="Arial"/>
          <w:b/>
          <w:bCs/>
          <w:i/>
          <w:iCs/>
          <w:color w:val="000000"/>
          <w:sz w:val="16"/>
          <w:szCs w:val="16"/>
        </w:rPr>
      </w:pPr>
      <w:r w:rsidRPr="00613E25">
        <w:rPr>
          <w:rFonts w:ascii="Arial" w:eastAsia="Calibri" w:hAnsi="Arial" w:cs="Arial"/>
          <w:b/>
          <w:bCs/>
          <w:i/>
          <w:iCs/>
          <w:color w:val="000000"/>
          <w:sz w:val="16"/>
          <w:szCs w:val="16"/>
        </w:rPr>
        <w:t>Art</w:t>
      </w:r>
      <w:r w:rsidR="00613E25">
        <w:rPr>
          <w:rFonts w:ascii="Arial" w:eastAsia="Calibri" w:hAnsi="Arial" w:cs="Arial"/>
          <w:b/>
          <w:bCs/>
          <w:i/>
          <w:iCs/>
          <w:color w:val="000000"/>
          <w:sz w:val="16"/>
          <w:szCs w:val="16"/>
        </w:rPr>
        <w:t>í</w:t>
      </w:r>
      <w:r w:rsidRPr="00613E25">
        <w:rPr>
          <w:rFonts w:ascii="Arial" w:eastAsia="Calibri" w:hAnsi="Arial" w:cs="Arial"/>
          <w:b/>
          <w:bCs/>
          <w:i/>
          <w:iCs/>
          <w:color w:val="000000"/>
          <w:sz w:val="16"/>
          <w:szCs w:val="16"/>
        </w:rPr>
        <w:t>culo reformado, P.O. No. 19, del 12 de febrero de 2026</w:t>
      </w:r>
    </w:p>
    <w:p w14:paraId="727B123A" w14:textId="77777777" w:rsidR="00F62280" w:rsidRPr="005F238C" w:rsidRDefault="00F62280" w:rsidP="00F62280">
      <w:pPr>
        <w:autoSpaceDE w:val="0"/>
        <w:autoSpaceDN w:val="0"/>
        <w:adjustRightInd w:val="0"/>
        <w:ind w:right="48"/>
        <w:jc w:val="right"/>
        <w:rPr>
          <w:rFonts w:ascii="Arial" w:eastAsia="Calibri" w:hAnsi="Arial" w:cs="Arial"/>
          <w:b/>
          <w:bCs/>
          <w:color w:val="000000"/>
          <w:sz w:val="16"/>
          <w:szCs w:val="16"/>
        </w:rPr>
      </w:pPr>
      <w:hyperlink r:id="rId25" w:history="1">
        <w:r w:rsidRPr="00613E25">
          <w:rPr>
            <w:rStyle w:val="Hipervnculo"/>
            <w:rFonts w:ascii="Arial" w:eastAsia="Calibri" w:hAnsi="Arial" w:cs="Arial"/>
            <w:b/>
            <w:bCs/>
            <w:i/>
            <w:iCs/>
            <w:sz w:val="16"/>
            <w:szCs w:val="16"/>
          </w:rPr>
          <w:t>https://po.tamaulipas.gob.mx/wp-content/uploads/2026/02/cli-19-120226.pdf</w:t>
        </w:r>
      </w:hyperlink>
    </w:p>
    <w:p w14:paraId="156C742C" w14:textId="77777777" w:rsidR="00540D19" w:rsidRDefault="00540D19" w:rsidP="00F62280">
      <w:pPr>
        <w:autoSpaceDE w:val="0"/>
        <w:autoSpaceDN w:val="0"/>
        <w:adjustRightInd w:val="0"/>
        <w:ind w:right="48"/>
        <w:jc w:val="right"/>
        <w:rPr>
          <w:rFonts w:ascii="Arial" w:eastAsia="Calibri" w:hAnsi="Arial" w:cs="Arial"/>
          <w:b/>
          <w:bCs/>
          <w:color w:val="000000"/>
        </w:rPr>
      </w:pPr>
    </w:p>
    <w:p w14:paraId="7CB17826" w14:textId="77777777" w:rsidR="00B808CC" w:rsidRPr="00D02419" w:rsidRDefault="00540D19" w:rsidP="005879DF">
      <w:pPr>
        <w:autoSpaceDE w:val="0"/>
        <w:autoSpaceDN w:val="0"/>
        <w:adjustRightInd w:val="0"/>
        <w:ind w:right="48"/>
        <w:jc w:val="center"/>
        <w:rPr>
          <w:rFonts w:ascii="Arial" w:eastAsia="Calibri" w:hAnsi="Arial" w:cs="Arial"/>
          <w:b/>
          <w:bCs/>
          <w:color w:val="000000"/>
        </w:rPr>
      </w:pPr>
      <w:r>
        <w:rPr>
          <w:rFonts w:ascii="Arial" w:eastAsia="Calibri" w:hAnsi="Arial" w:cs="Arial"/>
          <w:b/>
          <w:bCs/>
          <w:color w:val="000000"/>
        </w:rPr>
        <w:t>CAPÍTULO DÉ</w:t>
      </w:r>
      <w:r w:rsidR="00B808CC" w:rsidRPr="00D02419">
        <w:rPr>
          <w:rFonts w:ascii="Arial" w:eastAsia="Calibri" w:hAnsi="Arial" w:cs="Arial"/>
          <w:b/>
          <w:bCs/>
          <w:color w:val="000000"/>
        </w:rPr>
        <w:t>CIMO TERCERO</w:t>
      </w:r>
    </w:p>
    <w:p w14:paraId="3F5B448A" w14:textId="77777777" w:rsidR="00B808CC" w:rsidRDefault="00B808CC" w:rsidP="005879DF">
      <w:pPr>
        <w:autoSpaceDE w:val="0"/>
        <w:autoSpaceDN w:val="0"/>
        <w:adjustRightInd w:val="0"/>
        <w:ind w:right="48"/>
        <w:jc w:val="center"/>
        <w:rPr>
          <w:rFonts w:ascii="Arial" w:eastAsia="Calibri" w:hAnsi="Arial" w:cs="Arial"/>
          <w:b/>
          <w:bCs/>
          <w:color w:val="000000"/>
        </w:rPr>
      </w:pPr>
      <w:r w:rsidRPr="00D02419">
        <w:rPr>
          <w:rFonts w:ascii="Arial" w:eastAsia="Calibri" w:hAnsi="Arial" w:cs="Arial"/>
          <w:b/>
          <w:bCs/>
          <w:color w:val="000000"/>
        </w:rPr>
        <w:t>DE LAS ADQUISICIONES Y ARRENDAMIENTOS DE BIENES INMUEBLES</w:t>
      </w:r>
    </w:p>
    <w:p w14:paraId="2B6129FE" w14:textId="77777777" w:rsidR="00102A61" w:rsidRPr="00D02419" w:rsidRDefault="00102A61" w:rsidP="005879DF">
      <w:pPr>
        <w:autoSpaceDE w:val="0"/>
        <w:autoSpaceDN w:val="0"/>
        <w:adjustRightInd w:val="0"/>
        <w:ind w:right="48"/>
        <w:jc w:val="both"/>
        <w:rPr>
          <w:rFonts w:ascii="Arial" w:eastAsia="Calibri" w:hAnsi="Arial" w:cs="Arial"/>
          <w:b/>
          <w:bCs/>
          <w:color w:val="000000"/>
        </w:rPr>
      </w:pPr>
    </w:p>
    <w:p w14:paraId="4994B02B" w14:textId="77777777" w:rsidR="00B808CC" w:rsidRPr="00D02419" w:rsidRDefault="00540D19" w:rsidP="008C10E5">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90.</w:t>
      </w:r>
    </w:p>
    <w:p w14:paraId="6837329E" w14:textId="77777777" w:rsidR="00B808CC" w:rsidRPr="008C10E5" w:rsidRDefault="00B808CC" w:rsidP="005879DF">
      <w:pPr>
        <w:autoSpaceDE w:val="0"/>
        <w:autoSpaceDN w:val="0"/>
        <w:adjustRightInd w:val="0"/>
        <w:ind w:right="48"/>
        <w:jc w:val="both"/>
        <w:rPr>
          <w:rFonts w:ascii="Arial" w:eastAsia="Calibri" w:hAnsi="Arial" w:cs="Arial"/>
          <w:bCs/>
          <w:color w:val="000000"/>
          <w:sz w:val="6"/>
          <w:szCs w:val="6"/>
        </w:rPr>
      </w:pPr>
    </w:p>
    <w:p w14:paraId="289DBECD"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1. Las adquisiciones que realice el Gobierno del Estado por la vía de la compraventa para satisfacer sus necesidades inmobiliarias, se sujetarán a lo siguiente:</w:t>
      </w:r>
    </w:p>
    <w:p w14:paraId="46AD8B6D" w14:textId="77777777" w:rsidR="00B808CC" w:rsidRPr="008C10E5" w:rsidRDefault="00B808CC" w:rsidP="005879DF">
      <w:pPr>
        <w:autoSpaceDE w:val="0"/>
        <w:autoSpaceDN w:val="0"/>
        <w:adjustRightInd w:val="0"/>
        <w:ind w:right="48"/>
        <w:jc w:val="both"/>
        <w:rPr>
          <w:rFonts w:ascii="Arial" w:eastAsia="Calibri" w:hAnsi="Arial" w:cs="Arial"/>
          <w:color w:val="000000"/>
          <w:sz w:val="18"/>
          <w:szCs w:val="18"/>
        </w:rPr>
      </w:pPr>
    </w:p>
    <w:p w14:paraId="0ACA9CFB" w14:textId="77777777" w:rsidR="00B808CC" w:rsidRPr="00D02419" w:rsidRDefault="00B808CC" w:rsidP="005879DF">
      <w:pPr>
        <w:autoSpaceDE w:val="0"/>
        <w:autoSpaceDN w:val="0"/>
        <w:adjustRightInd w:val="0"/>
        <w:ind w:right="48"/>
        <w:jc w:val="both"/>
        <w:rPr>
          <w:rFonts w:ascii="Arial" w:eastAsia="Calibri" w:hAnsi="Arial" w:cs="Arial"/>
          <w:color w:val="000000"/>
          <w:spacing w:val="-4"/>
        </w:rPr>
      </w:pPr>
      <w:r w:rsidRPr="00D02419">
        <w:rPr>
          <w:rFonts w:ascii="Arial" w:eastAsia="Calibri" w:hAnsi="Arial" w:cs="Arial"/>
          <w:color w:val="000000"/>
          <w:spacing w:val="-4"/>
        </w:rPr>
        <w:t xml:space="preserve">I. </w:t>
      </w:r>
      <w:smartTag w:uri="urn:schemas-microsoft-com:office:smarttags" w:element="PersonName">
        <w:smartTagPr>
          <w:attr w:name="ProductID" w:val="La Direcci￳n"/>
        </w:smartTagPr>
        <w:r w:rsidRPr="00D02419">
          <w:rPr>
            <w:rFonts w:ascii="Arial" w:eastAsia="Calibri" w:hAnsi="Arial" w:cs="Arial"/>
            <w:color w:val="000000"/>
            <w:spacing w:val="-4"/>
          </w:rPr>
          <w:t>La Dirección</w:t>
        </w:r>
      </w:smartTag>
      <w:r w:rsidRPr="00D02419">
        <w:rPr>
          <w:rFonts w:ascii="Arial" w:eastAsia="Calibri" w:hAnsi="Arial" w:cs="Arial"/>
          <w:color w:val="000000"/>
          <w:spacing w:val="-4"/>
        </w:rPr>
        <w:t xml:space="preserve"> de Patrimonio Estatal emitirá dictamen que determine la inexistencia de bienes inmuebles propiedad de </w:t>
      </w:r>
      <w:smartTag w:uri="urn:schemas-microsoft-com:office:smarttags" w:element="PersonName">
        <w:smartTagPr>
          <w:attr w:name="ProductID" w:val="la Hacienda P￺blica"/>
        </w:smartTagPr>
        <w:r w:rsidRPr="00D02419">
          <w:rPr>
            <w:rFonts w:ascii="Arial" w:eastAsia="Calibri" w:hAnsi="Arial" w:cs="Arial"/>
            <w:color w:val="000000"/>
            <w:spacing w:val="-4"/>
          </w:rPr>
          <w:t>la Hacienda Pública</w:t>
        </w:r>
      </w:smartTag>
      <w:r w:rsidRPr="00D02419">
        <w:rPr>
          <w:rFonts w:ascii="Arial" w:eastAsia="Calibri" w:hAnsi="Arial" w:cs="Arial"/>
          <w:color w:val="000000"/>
          <w:spacing w:val="-4"/>
        </w:rPr>
        <w:t xml:space="preserve"> Estatal disponibles y de las características del requerido;</w:t>
      </w:r>
    </w:p>
    <w:p w14:paraId="19F50E7F" w14:textId="77777777" w:rsidR="004B22C4" w:rsidRDefault="004B22C4" w:rsidP="005879DF">
      <w:pPr>
        <w:autoSpaceDE w:val="0"/>
        <w:autoSpaceDN w:val="0"/>
        <w:adjustRightInd w:val="0"/>
        <w:ind w:right="48"/>
        <w:jc w:val="both"/>
        <w:rPr>
          <w:rFonts w:ascii="Arial" w:eastAsia="Calibri" w:hAnsi="Arial" w:cs="Arial"/>
          <w:color w:val="000000"/>
          <w:spacing w:val="-4"/>
        </w:rPr>
      </w:pPr>
    </w:p>
    <w:p w14:paraId="6939D249" w14:textId="77777777" w:rsidR="00B808CC" w:rsidRPr="00D02419" w:rsidRDefault="00B808CC" w:rsidP="005879DF">
      <w:pPr>
        <w:autoSpaceDE w:val="0"/>
        <w:autoSpaceDN w:val="0"/>
        <w:adjustRightInd w:val="0"/>
        <w:ind w:right="48"/>
        <w:jc w:val="both"/>
        <w:rPr>
          <w:rFonts w:ascii="Arial" w:eastAsia="Calibri" w:hAnsi="Arial" w:cs="Arial"/>
          <w:color w:val="000000"/>
          <w:spacing w:val="-4"/>
        </w:rPr>
      </w:pPr>
      <w:r w:rsidRPr="00D02419">
        <w:rPr>
          <w:rFonts w:ascii="Arial" w:eastAsia="Calibri" w:hAnsi="Arial" w:cs="Arial"/>
          <w:color w:val="000000"/>
          <w:spacing w:val="-4"/>
        </w:rPr>
        <w:t xml:space="preserve">II. </w:t>
      </w:r>
      <w:smartTag w:uri="urn:schemas-microsoft-com:office:smarttags" w:element="PersonName">
        <w:smartTagPr>
          <w:attr w:name="ProductID" w:val="la Secretar￭a"/>
        </w:smartTagPr>
        <w:r w:rsidRPr="00D02419">
          <w:rPr>
            <w:rFonts w:ascii="Arial" w:eastAsia="Calibri" w:hAnsi="Arial" w:cs="Arial"/>
            <w:color w:val="000000"/>
            <w:spacing w:val="-4"/>
          </w:rPr>
          <w:t>La Secretaría</w:t>
        </w:r>
      </w:smartTag>
      <w:r w:rsidRPr="00D02419">
        <w:rPr>
          <w:rFonts w:ascii="Arial" w:eastAsia="Calibri" w:hAnsi="Arial" w:cs="Arial"/>
          <w:color w:val="000000"/>
          <w:spacing w:val="-4"/>
        </w:rPr>
        <w:t xml:space="preserve"> de Desarrollo Urbano y Medio Ambiente, emitirá un dictamen del inmueble solicitado que se pretende adquirir, en el que determine si cumple las condiciones para las que es requerido;</w:t>
      </w:r>
    </w:p>
    <w:p w14:paraId="6A45248A"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7997C328"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III. </w:t>
      </w:r>
      <w:smartTag w:uri="urn:schemas-microsoft-com:office:smarttags" w:element="PersonName">
        <w:smartTagPr>
          <w:attr w:name="ProductID" w:val="la Secretar￭a"/>
        </w:smartTagPr>
        <w:r w:rsidRPr="00D02419">
          <w:rPr>
            <w:rFonts w:ascii="Arial" w:eastAsia="Calibri" w:hAnsi="Arial" w:cs="Arial"/>
            <w:color w:val="000000"/>
          </w:rPr>
          <w:t>La Secretaría</w:t>
        </w:r>
      </w:smartTag>
      <w:r w:rsidRPr="00D02419">
        <w:rPr>
          <w:rFonts w:ascii="Arial" w:eastAsia="Calibri" w:hAnsi="Arial" w:cs="Arial"/>
          <w:color w:val="000000"/>
        </w:rPr>
        <w:t>, en coordinación con peritos especializados, emitirá un avalúo del inmueble;</w:t>
      </w:r>
    </w:p>
    <w:p w14:paraId="4E26CD7E"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1F238962" w14:textId="1DA585C2" w:rsidR="00B808CC"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IV. La </w:t>
      </w:r>
      <w:r w:rsidR="00B7053E" w:rsidRPr="00B7053E">
        <w:rPr>
          <w:rFonts w:ascii="Arial" w:eastAsia="Calibri" w:hAnsi="Arial" w:cs="Arial"/>
          <w:color w:val="000000"/>
        </w:rPr>
        <w:t>Secretaría Anticorrupción y Buen Gobierno verificará toda adquisición de bienes inmuebles que realice el Gobierno del Estado; y</w:t>
      </w:r>
    </w:p>
    <w:p w14:paraId="65438216" w14:textId="2EC7AD9E" w:rsidR="00B7053E" w:rsidRPr="00613E25" w:rsidRDefault="006721BA" w:rsidP="00B7053E">
      <w:pPr>
        <w:autoSpaceDE w:val="0"/>
        <w:autoSpaceDN w:val="0"/>
        <w:adjustRightInd w:val="0"/>
        <w:ind w:right="48"/>
        <w:jc w:val="right"/>
        <w:rPr>
          <w:rFonts w:ascii="Arial" w:eastAsia="Calibri" w:hAnsi="Arial" w:cs="Arial"/>
          <w:b/>
          <w:bCs/>
          <w:i/>
          <w:iCs/>
          <w:color w:val="000000"/>
          <w:sz w:val="16"/>
          <w:szCs w:val="16"/>
        </w:rPr>
      </w:pPr>
      <w:r w:rsidRPr="00613E25">
        <w:rPr>
          <w:rFonts w:ascii="Arial" w:eastAsia="Calibri" w:hAnsi="Arial" w:cs="Arial"/>
          <w:b/>
          <w:bCs/>
          <w:i/>
          <w:iCs/>
          <w:color w:val="000000"/>
          <w:sz w:val="16"/>
          <w:szCs w:val="16"/>
        </w:rPr>
        <w:t>Fracción</w:t>
      </w:r>
      <w:r w:rsidR="00B7053E" w:rsidRPr="00613E25">
        <w:rPr>
          <w:rFonts w:ascii="Arial" w:eastAsia="Calibri" w:hAnsi="Arial" w:cs="Arial"/>
          <w:b/>
          <w:bCs/>
          <w:i/>
          <w:iCs/>
          <w:color w:val="000000"/>
          <w:sz w:val="16"/>
          <w:szCs w:val="16"/>
        </w:rPr>
        <w:t xml:space="preserve"> reformad</w:t>
      </w:r>
      <w:r w:rsidRPr="00613E25">
        <w:rPr>
          <w:rFonts w:ascii="Arial" w:eastAsia="Calibri" w:hAnsi="Arial" w:cs="Arial"/>
          <w:b/>
          <w:bCs/>
          <w:i/>
          <w:iCs/>
          <w:color w:val="000000"/>
          <w:sz w:val="16"/>
          <w:szCs w:val="16"/>
        </w:rPr>
        <w:t>a</w:t>
      </w:r>
      <w:r w:rsidR="00B7053E" w:rsidRPr="00613E25">
        <w:rPr>
          <w:rFonts w:ascii="Arial" w:eastAsia="Calibri" w:hAnsi="Arial" w:cs="Arial"/>
          <w:b/>
          <w:bCs/>
          <w:i/>
          <w:iCs/>
          <w:color w:val="000000"/>
          <w:sz w:val="16"/>
          <w:szCs w:val="16"/>
        </w:rPr>
        <w:t>, P.O. No. 19, del 12 de febrero de 2026</w:t>
      </w:r>
    </w:p>
    <w:p w14:paraId="69E26D3E" w14:textId="77777777" w:rsidR="00B7053E" w:rsidRPr="00613E25" w:rsidRDefault="00B7053E" w:rsidP="00B7053E">
      <w:pPr>
        <w:autoSpaceDE w:val="0"/>
        <w:autoSpaceDN w:val="0"/>
        <w:adjustRightInd w:val="0"/>
        <w:ind w:right="48"/>
        <w:jc w:val="right"/>
        <w:rPr>
          <w:rFonts w:ascii="Arial" w:eastAsia="Calibri" w:hAnsi="Arial" w:cs="Arial"/>
          <w:b/>
          <w:bCs/>
          <w:i/>
          <w:iCs/>
          <w:color w:val="000000"/>
          <w:sz w:val="16"/>
          <w:szCs w:val="16"/>
        </w:rPr>
      </w:pPr>
      <w:hyperlink r:id="rId26" w:history="1">
        <w:r w:rsidRPr="00613E25">
          <w:rPr>
            <w:rStyle w:val="Hipervnculo"/>
            <w:rFonts w:ascii="Arial" w:eastAsia="Calibri" w:hAnsi="Arial" w:cs="Arial"/>
            <w:b/>
            <w:bCs/>
            <w:i/>
            <w:iCs/>
            <w:sz w:val="16"/>
            <w:szCs w:val="16"/>
          </w:rPr>
          <w:t>https://po.tamaulipas.gob.mx/wp-content/uploads/2026/02/cli-19-120226.pdf</w:t>
        </w:r>
      </w:hyperlink>
    </w:p>
    <w:p w14:paraId="5307D623" w14:textId="77777777" w:rsidR="00B7053E" w:rsidRPr="00D02419" w:rsidRDefault="00B7053E" w:rsidP="00613E25">
      <w:pPr>
        <w:autoSpaceDE w:val="0"/>
        <w:autoSpaceDN w:val="0"/>
        <w:adjustRightInd w:val="0"/>
        <w:ind w:right="48"/>
        <w:rPr>
          <w:rFonts w:ascii="Arial" w:eastAsia="Calibri" w:hAnsi="Arial" w:cs="Arial"/>
          <w:color w:val="000000"/>
        </w:rPr>
      </w:pPr>
    </w:p>
    <w:p w14:paraId="315A3BDC"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V. Las adquisiciones de bienes inmuebles se realizarán con la autorización del Comité de Compras y Operaciones Patrimoniales de </w:t>
      </w:r>
      <w:smartTag w:uri="urn:schemas-microsoft-com:office:smarttags" w:element="PersonName">
        <w:smartTagPr>
          <w:attr w:name="ProductID" w:val="LA ADMINISTRACIￓN ESTATAL"/>
        </w:smartTagPr>
        <w:r w:rsidRPr="00D02419">
          <w:rPr>
            <w:rFonts w:ascii="Arial" w:eastAsia="Calibri" w:hAnsi="Arial" w:cs="Arial"/>
            <w:color w:val="000000"/>
          </w:rPr>
          <w:t>la Administración Estatal</w:t>
        </w:r>
      </w:smartTag>
      <w:r w:rsidRPr="00D02419">
        <w:rPr>
          <w:rFonts w:ascii="Arial" w:eastAsia="Calibri" w:hAnsi="Arial" w:cs="Arial"/>
          <w:color w:val="000000"/>
        </w:rPr>
        <w:t xml:space="preserve">, que para los efectos de este artículo contará con la participación del titular de </w:t>
      </w:r>
      <w:smartTag w:uri="urn:schemas-microsoft-com:office:smarttags" w:element="PersonName">
        <w:smartTagPr>
          <w:attr w:name="ProductID" w:val="la Secretar￭a"/>
        </w:smartTagPr>
        <w:r w:rsidRPr="00D02419">
          <w:rPr>
            <w:rFonts w:ascii="Arial" w:eastAsia="Calibri" w:hAnsi="Arial" w:cs="Arial"/>
            <w:color w:val="000000"/>
          </w:rPr>
          <w:t>la Secretaría</w:t>
        </w:r>
      </w:smartTag>
      <w:r w:rsidRPr="00D02419">
        <w:rPr>
          <w:rFonts w:ascii="Arial" w:eastAsia="Calibri" w:hAnsi="Arial" w:cs="Arial"/>
          <w:color w:val="000000"/>
        </w:rPr>
        <w:t xml:space="preserve"> de Desarrollo Urbano y Medio Ambiente.</w:t>
      </w:r>
    </w:p>
    <w:p w14:paraId="6DB736CB"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28BDFBB7" w14:textId="77777777" w:rsidR="00B808CC" w:rsidRPr="00D02419" w:rsidRDefault="00B808CC" w:rsidP="005879DF">
      <w:pPr>
        <w:autoSpaceDE w:val="0"/>
        <w:autoSpaceDN w:val="0"/>
        <w:adjustRightInd w:val="0"/>
        <w:ind w:right="48"/>
        <w:jc w:val="both"/>
        <w:rPr>
          <w:rFonts w:ascii="Arial" w:eastAsia="Calibri" w:hAnsi="Arial" w:cs="Arial"/>
          <w:color w:val="000000"/>
          <w:spacing w:val="-4"/>
        </w:rPr>
      </w:pPr>
      <w:r w:rsidRPr="00D02419">
        <w:rPr>
          <w:rFonts w:ascii="Arial" w:eastAsia="Calibri" w:hAnsi="Arial" w:cs="Arial"/>
          <w:color w:val="000000"/>
          <w:spacing w:val="-4"/>
        </w:rPr>
        <w:lastRenderedPageBreak/>
        <w:t>2. En los Ayuntamientos, la adquisición de bienes inmuebles deberá realizarse con la intervención de las dependencias competentes para determinar las previsiones comprendidas en las fracciones I a V del párrafo 1 de este precepto.</w:t>
      </w:r>
    </w:p>
    <w:p w14:paraId="1B6E5999"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73700C4F"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91.</w:t>
      </w:r>
    </w:p>
    <w:p w14:paraId="2C9528B6" w14:textId="77777777" w:rsidR="00B808CC" w:rsidRPr="00E86A9A" w:rsidRDefault="00B808CC" w:rsidP="005879DF">
      <w:pPr>
        <w:autoSpaceDE w:val="0"/>
        <w:autoSpaceDN w:val="0"/>
        <w:adjustRightInd w:val="0"/>
        <w:ind w:right="48"/>
        <w:jc w:val="both"/>
        <w:rPr>
          <w:rFonts w:ascii="Arial" w:eastAsia="Calibri" w:hAnsi="Arial" w:cs="Arial"/>
          <w:bCs/>
          <w:color w:val="000000"/>
          <w:sz w:val="6"/>
          <w:szCs w:val="6"/>
        </w:rPr>
      </w:pPr>
    </w:p>
    <w:p w14:paraId="7147AB40"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1. El Comité de Compras y Operaciones Patrimoniales de </w:t>
      </w:r>
      <w:smartTag w:uri="urn:schemas-microsoft-com:office:smarttags" w:element="PersonName">
        <w:smartTagPr>
          <w:attr w:name="ProductID" w:val="LA ADMINISTRACIￓN ESTATAL"/>
        </w:smartTagPr>
        <w:r w:rsidRPr="00D02419">
          <w:rPr>
            <w:rFonts w:ascii="Arial" w:eastAsia="Calibri" w:hAnsi="Arial" w:cs="Arial"/>
            <w:color w:val="000000"/>
          </w:rPr>
          <w:t>la Administración Estatal</w:t>
        </w:r>
      </w:smartTag>
      <w:r w:rsidRPr="00D02419">
        <w:rPr>
          <w:rFonts w:ascii="Arial" w:eastAsia="Calibri" w:hAnsi="Arial" w:cs="Arial"/>
          <w:color w:val="000000"/>
        </w:rPr>
        <w:t xml:space="preserve"> autorizará la adquisición de inmuebles, siempre que se reúnan los requisitos anteriores, con cargo a la partida presupuestal autorizada.</w:t>
      </w:r>
    </w:p>
    <w:p w14:paraId="6581ADFC"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3AFC8094"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2. En el ámbito municipal las adquisiciones de bienes inmuebles serán autorizados por el ayuntamiento.</w:t>
      </w:r>
    </w:p>
    <w:p w14:paraId="03DD740D"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61B9D8BC"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92.</w:t>
      </w:r>
    </w:p>
    <w:p w14:paraId="31BC7F1C" w14:textId="77777777" w:rsidR="00B808CC" w:rsidRPr="00E86A9A" w:rsidRDefault="00B808CC" w:rsidP="005879DF">
      <w:pPr>
        <w:autoSpaceDE w:val="0"/>
        <w:autoSpaceDN w:val="0"/>
        <w:adjustRightInd w:val="0"/>
        <w:ind w:right="48"/>
        <w:jc w:val="both"/>
        <w:rPr>
          <w:rFonts w:ascii="Arial" w:eastAsia="Calibri" w:hAnsi="Arial" w:cs="Arial"/>
          <w:bCs/>
          <w:color w:val="000000"/>
          <w:sz w:val="6"/>
          <w:szCs w:val="6"/>
        </w:rPr>
      </w:pPr>
    </w:p>
    <w:p w14:paraId="276534B5"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1. </w:t>
      </w:r>
      <w:smartTag w:uri="urn:schemas-microsoft-com:office:smarttags" w:element="PersonName">
        <w:smartTagPr>
          <w:attr w:name="ProductID" w:val="la Secretar￭a"/>
        </w:smartTagPr>
        <w:r w:rsidRPr="00D02419">
          <w:rPr>
            <w:rFonts w:ascii="Arial" w:eastAsia="Calibri" w:hAnsi="Arial" w:cs="Arial"/>
            <w:color w:val="000000"/>
          </w:rPr>
          <w:t>La Secretaría</w:t>
        </w:r>
      </w:smartTag>
      <w:r w:rsidRPr="00D02419">
        <w:rPr>
          <w:rFonts w:ascii="Arial" w:eastAsia="Calibri" w:hAnsi="Arial" w:cs="Arial"/>
          <w:color w:val="000000"/>
        </w:rPr>
        <w:t xml:space="preserve"> realizará las gestiones necesarias, para formalizar la adquisición del inmueble ante un Notario Público, siendo además responsable de la firma, registro y archivo de la escritura de propiedad, así como de los pagos correspondientes.</w:t>
      </w:r>
    </w:p>
    <w:p w14:paraId="70A3CDEE"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57201CEB" w14:textId="77777777" w:rsidR="00B808CC" w:rsidRPr="00D02419" w:rsidRDefault="00B808CC" w:rsidP="005879DF">
      <w:pPr>
        <w:autoSpaceDE w:val="0"/>
        <w:autoSpaceDN w:val="0"/>
        <w:adjustRightInd w:val="0"/>
        <w:ind w:right="48"/>
        <w:jc w:val="both"/>
        <w:rPr>
          <w:rFonts w:ascii="Arial" w:eastAsia="Calibri" w:hAnsi="Arial" w:cs="Arial"/>
          <w:color w:val="000000"/>
          <w:spacing w:val="-4"/>
        </w:rPr>
      </w:pPr>
      <w:r w:rsidRPr="00D02419">
        <w:rPr>
          <w:rFonts w:ascii="Arial" w:eastAsia="Calibri" w:hAnsi="Arial" w:cs="Arial"/>
          <w:color w:val="000000"/>
          <w:spacing w:val="-4"/>
        </w:rPr>
        <w:t>2. En los Ayuntamientos la gestión para formalizar la adquisición del inmueble serpa responsabilidad del Secretario del órgano edilicio.</w:t>
      </w:r>
    </w:p>
    <w:p w14:paraId="06024E26"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217CB510"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93.</w:t>
      </w:r>
    </w:p>
    <w:p w14:paraId="483AF590" w14:textId="77777777" w:rsidR="00B808CC" w:rsidRPr="00E86A9A" w:rsidRDefault="00B808CC" w:rsidP="005879DF">
      <w:pPr>
        <w:autoSpaceDE w:val="0"/>
        <w:autoSpaceDN w:val="0"/>
        <w:adjustRightInd w:val="0"/>
        <w:ind w:right="48"/>
        <w:jc w:val="both"/>
        <w:rPr>
          <w:rFonts w:ascii="Arial" w:eastAsia="Calibri" w:hAnsi="Arial" w:cs="Arial"/>
          <w:bCs/>
          <w:color w:val="000000"/>
          <w:sz w:val="6"/>
          <w:szCs w:val="6"/>
        </w:rPr>
      </w:pPr>
    </w:p>
    <w:p w14:paraId="18EB6B7C"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1. Los arrendamientos de bienes inmuebles se realizarán a través de </w:t>
      </w:r>
      <w:smartTag w:uri="urn:schemas-microsoft-com:office:smarttags" w:element="PersonName">
        <w:smartTagPr>
          <w:attr w:name="ProductID" w:val="la Secretar￭a"/>
        </w:smartTagPr>
        <w:r w:rsidRPr="00D02419">
          <w:rPr>
            <w:rFonts w:ascii="Arial" w:eastAsia="Calibri" w:hAnsi="Arial" w:cs="Arial"/>
            <w:color w:val="000000"/>
          </w:rPr>
          <w:t>la Secretaría</w:t>
        </w:r>
      </w:smartTag>
      <w:r w:rsidRPr="00D02419">
        <w:rPr>
          <w:rFonts w:ascii="Arial" w:eastAsia="Calibri" w:hAnsi="Arial" w:cs="Arial"/>
          <w:color w:val="000000"/>
        </w:rPr>
        <w:t xml:space="preserve">, quien en coordinación con el Comité de Compras y Operaciones Patrimoniales de </w:t>
      </w:r>
      <w:smartTag w:uri="urn:schemas-microsoft-com:office:smarttags" w:element="PersonName">
        <w:smartTagPr>
          <w:attr w:name="ProductID" w:val="LA ADMINISTRACIￓN ESTATAL"/>
        </w:smartTagPr>
        <w:r w:rsidRPr="00D02419">
          <w:rPr>
            <w:rFonts w:ascii="Arial" w:eastAsia="Calibri" w:hAnsi="Arial" w:cs="Arial"/>
            <w:color w:val="000000"/>
          </w:rPr>
          <w:t>la Administración Estatal</w:t>
        </w:r>
      </w:smartTag>
      <w:r w:rsidRPr="00D02419">
        <w:rPr>
          <w:rFonts w:ascii="Arial" w:eastAsia="Calibri" w:hAnsi="Arial" w:cs="Arial"/>
          <w:color w:val="000000"/>
        </w:rPr>
        <w:t>, determinarán lo conducente.</w:t>
      </w:r>
    </w:p>
    <w:p w14:paraId="1A87232E"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4D5D58DA" w14:textId="77777777" w:rsidR="00B808CC" w:rsidRDefault="00B808CC" w:rsidP="005879DF">
      <w:pPr>
        <w:autoSpaceDE w:val="0"/>
        <w:autoSpaceDN w:val="0"/>
        <w:adjustRightInd w:val="0"/>
        <w:ind w:right="48"/>
        <w:jc w:val="both"/>
        <w:rPr>
          <w:rFonts w:ascii="Arial" w:eastAsia="Calibri" w:hAnsi="Arial" w:cs="Arial"/>
          <w:color w:val="000000"/>
          <w:spacing w:val="-4"/>
        </w:rPr>
      </w:pPr>
      <w:r w:rsidRPr="00D02419">
        <w:rPr>
          <w:rFonts w:ascii="Arial" w:eastAsia="Calibri" w:hAnsi="Arial" w:cs="Arial"/>
          <w:color w:val="000000"/>
          <w:spacing w:val="-4"/>
        </w:rPr>
        <w:t>2. En ámbito municipal los arrendamientos de bienes muebles serán autorizados por el ayuntamiento.</w:t>
      </w:r>
    </w:p>
    <w:p w14:paraId="03355BFE" w14:textId="77777777" w:rsidR="001632A4" w:rsidRDefault="001632A4" w:rsidP="00613E25">
      <w:pPr>
        <w:autoSpaceDE w:val="0"/>
        <w:autoSpaceDN w:val="0"/>
        <w:adjustRightInd w:val="0"/>
        <w:ind w:right="48"/>
        <w:rPr>
          <w:rFonts w:ascii="Arial" w:eastAsia="Calibri" w:hAnsi="Arial" w:cs="Arial"/>
          <w:b/>
          <w:bCs/>
          <w:color w:val="000000"/>
        </w:rPr>
      </w:pPr>
    </w:p>
    <w:p w14:paraId="5388E275" w14:textId="77777777" w:rsidR="001632A4" w:rsidRDefault="001632A4" w:rsidP="005879DF">
      <w:pPr>
        <w:autoSpaceDE w:val="0"/>
        <w:autoSpaceDN w:val="0"/>
        <w:adjustRightInd w:val="0"/>
        <w:ind w:right="48"/>
        <w:jc w:val="center"/>
        <w:rPr>
          <w:rFonts w:ascii="Arial" w:eastAsia="Calibri" w:hAnsi="Arial" w:cs="Arial"/>
          <w:b/>
          <w:bCs/>
          <w:color w:val="000000"/>
        </w:rPr>
      </w:pPr>
    </w:p>
    <w:p w14:paraId="296ACB7D" w14:textId="3116D227" w:rsidR="00B808CC" w:rsidRPr="00D02419" w:rsidRDefault="00540D19" w:rsidP="005879DF">
      <w:pPr>
        <w:autoSpaceDE w:val="0"/>
        <w:autoSpaceDN w:val="0"/>
        <w:adjustRightInd w:val="0"/>
        <w:ind w:right="48"/>
        <w:jc w:val="center"/>
        <w:rPr>
          <w:rFonts w:ascii="Arial" w:eastAsia="Calibri" w:hAnsi="Arial" w:cs="Arial"/>
          <w:b/>
          <w:bCs/>
          <w:color w:val="000000"/>
        </w:rPr>
      </w:pPr>
      <w:r>
        <w:rPr>
          <w:rFonts w:ascii="Arial" w:eastAsia="Calibri" w:hAnsi="Arial" w:cs="Arial"/>
          <w:b/>
          <w:bCs/>
          <w:color w:val="000000"/>
        </w:rPr>
        <w:t>CAPÍTULO</w:t>
      </w:r>
      <w:r w:rsidR="00EB7295">
        <w:rPr>
          <w:rFonts w:ascii="Arial" w:eastAsia="Calibri" w:hAnsi="Arial" w:cs="Arial"/>
          <w:b/>
          <w:bCs/>
          <w:color w:val="000000"/>
        </w:rPr>
        <w:t xml:space="preserve"> DÉ</w:t>
      </w:r>
      <w:r w:rsidR="00B808CC" w:rsidRPr="00D02419">
        <w:rPr>
          <w:rFonts w:ascii="Arial" w:eastAsia="Calibri" w:hAnsi="Arial" w:cs="Arial"/>
          <w:b/>
          <w:bCs/>
          <w:color w:val="000000"/>
        </w:rPr>
        <w:t>CIMO CUARTO</w:t>
      </w:r>
    </w:p>
    <w:p w14:paraId="010D3B61" w14:textId="77777777" w:rsidR="00B808CC" w:rsidRDefault="00EB7295" w:rsidP="005879DF">
      <w:pPr>
        <w:autoSpaceDE w:val="0"/>
        <w:autoSpaceDN w:val="0"/>
        <w:adjustRightInd w:val="0"/>
        <w:ind w:right="48"/>
        <w:jc w:val="center"/>
        <w:rPr>
          <w:rFonts w:ascii="Arial" w:eastAsia="Calibri" w:hAnsi="Arial" w:cs="Arial"/>
          <w:b/>
          <w:bCs/>
          <w:color w:val="000000"/>
        </w:rPr>
      </w:pPr>
      <w:r>
        <w:rPr>
          <w:rFonts w:ascii="Arial" w:eastAsia="Calibri" w:hAnsi="Arial" w:cs="Arial"/>
          <w:b/>
          <w:bCs/>
          <w:color w:val="000000"/>
        </w:rPr>
        <w:t>DE LA INFORMACIÓN Y VERIFICACIÓ</w:t>
      </w:r>
      <w:r w:rsidR="00B808CC" w:rsidRPr="00D02419">
        <w:rPr>
          <w:rFonts w:ascii="Arial" w:eastAsia="Calibri" w:hAnsi="Arial" w:cs="Arial"/>
          <w:b/>
          <w:bCs/>
          <w:color w:val="000000"/>
        </w:rPr>
        <w:t>N</w:t>
      </w:r>
    </w:p>
    <w:p w14:paraId="73AB97DB" w14:textId="77777777" w:rsidR="00B808CC" w:rsidRPr="00D02419" w:rsidRDefault="00B808CC" w:rsidP="005879DF">
      <w:pPr>
        <w:autoSpaceDE w:val="0"/>
        <w:autoSpaceDN w:val="0"/>
        <w:adjustRightInd w:val="0"/>
        <w:ind w:right="48"/>
        <w:jc w:val="both"/>
        <w:rPr>
          <w:rFonts w:ascii="Arial" w:eastAsia="Calibri" w:hAnsi="Arial" w:cs="Arial"/>
          <w:bCs/>
          <w:color w:val="000000"/>
        </w:rPr>
      </w:pPr>
    </w:p>
    <w:p w14:paraId="18ED9F6D"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94.</w:t>
      </w:r>
    </w:p>
    <w:p w14:paraId="6F09E925" w14:textId="77777777" w:rsidR="00B808CC" w:rsidRPr="00E86A9A" w:rsidRDefault="00B808CC" w:rsidP="005879DF">
      <w:pPr>
        <w:autoSpaceDE w:val="0"/>
        <w:autoSpaceDN w:val="0"/>
        <w:adjustRightInd w:val="0"/>
        <w:ind w:right="48"/>
        <w:jc w:val="both"/>
        <w:rPr>
          <w:rFonts w:ascii="Arial" w:eastAsia="Calibri" w:hAnsi="Arial" w:cs="Arial"/>
          <w:bCs/>
          <w:color w:val="000000"/>
          <w:sz w:val="6"/>
          <w:szCs w:val="6"/>
        </w:rPr>
      </w:pPr>
    </w:p>
    <w:p w14:paraId="04154C86" w14:textId="694E3D2F" w:rsidR="00B808CC" w:rsidRDefault="00B808CC" w:rsidP="005879DF">
      <w:pPr>
        <w:autoSpaceDE w:val="0"/>
        <w:autoSpaceDN w:val="0"/>
        <w:adjustRightInd w:val="0"/>
        <w:ind w:right="48"/>
        <w:jc w:val="both"/>
        <w:rPr>
          <w:rFonts w:ascii="Arial" w:hAnsi="Arial" w:cs="Arial"/>
          <w:bCs/>
          <w:spacing w:val="-4"/>
        </w:rPr>
      </w:pPr>
      <w:r w:rsidRPr="00D02419">
        <w:rPr>
          <w:rFonts w:ascii="Arial" w:hAnsi="Arial" w:cs="Arial"/>
          <w:bCs/>
          <w:spacing w:val="-4"/>
        </w:rPr>
        <w:t xml:space="preserve">En el ámbito estatal, </w:t>
      </w:r>
      <w:r w:rsidR="00D3472B" w:rsidRPr="00D3472B">
        <w:rPr>
          <w:rFonts w:ascii="Arial" w:hAnsi="Arial" w:cs="Arial"/>
          <w:bCs/>
          <w:spacing w:val="-4"/>
        </w:rPr>
        <w:t>la Secretaría y la Secretaría Anticorrupción y Buen Gobierno, en el ejercicio de sus facultades, podrán verificar, en cualquier tiempo, que las adquisiciones, arrendamientos y servicios se realicen conforme a lo establecido en esta ley o en otras disposiciones aplicables y cumplan con la calidad, cantidad, precio y especificaciones contratadas. En la esfera municipal esas atribuciones corresponden a la dependencia administrativa referida en el párrafo 2 del artículo 18 y a la Contraloría Municipal.</w:t>
      </w:r>
    </w:p>
    <w:p w14:paraId="28F5C2B1" w14:textId="6FC6F944" w:rsidR="00D3472B" w:rsidRPr="00613E25" w:rsidRDefault="00D3472B" w:rsidP="00D3472B">
      <w:pPr>
        <w:autoSpaceDE w:val="0"/>
        <w:autoSpaceDN w:val="0"/>
        <w:adjustRightInd w:val="0"/>
        <w:ind w:right="48"/>
        <w:jc w:val="right"/>
        <w:rPr>
          <w:rFonts w:ascii="Arial" w:eastAsia="Calibri" w:hAnsi="Arial" w:cs="Arial"/>
          <w:b/>
          <w:bCs/>
          <w:i/>
          <w:iCs/>
          <w:color w:val="000000"/>
          <w:sz w:val="16"/>
          <w:szCs w:val="16"/>
        </w:rPr>
      </w:pPr>
      <w:r w:rsidRPr="00613E25">
        <w:rPr>
          <w:rFonts w:ascii="Arial" w:eastAsia="Calibri" w:hAnsi="Arial" w:cs="Arial"/>
          <w:b/>
          <w:bCs/>
          <w:i/>
          <w:iCs/>
          <w:color w:val="000000"/>
          <w:sz w:val="16"/>
          <w:szCs w:val="16"/>
        </w:rPr>
        <w:t>Art</w:t>
      </w:r>
      <w:r w:rsidR="00613E25" w:rsidRPr="00613E25">
        <w:rPr>
          <w:rFonts w:ascii="Arial" w:eastAsia="Calibri" w:hAnsi="Arial" w:cs="Arial"/>
          <w:b/>
          <w:bCs/>
          <w:i/>
          <w:iCs/>
          <w:color w:val="000000"/>
          <w:sz w:val="16"/>
          <w:szCs w:val="16"/>
        </w:rPr>
        <w:t>í</w:t>
      </w:r>
      <w:r w:rsidRPr="00613E25">
        <w:rPr>
          <w:rFonts w:ascii="Arial" w:eastAsia="Calibri" w:hAnsi="Arial" w:cs="Arial"/>
          <w:b/>
          <w:bCs/>
          <w:i/>
          <w:iCs/>
          <w:color w:val="000000"/>
          <w:sz w:val="16"/>
          <w:szCs w:val="16"/>
        </w:rPr>
        <w:t>culo reformado, P.O. No. 19, del 12 de febrero de 2026</w:t>
      </w:r>
    </w:p>
    <w:p w14:paraId="773AC7B4" w14:textId="77777777" w:rsidR="00D3472B" w:rsidRPr="00613E25" w:rsidRDefault="00D3472B" w:rsidP="00D3472B">
      <w:pPr>
        <w:autoSpaceDE w:val="0"/>
        <w:autoSpaceDN w:val="0"/>
        <w:adjustRightInd w:val="0"/>
        <w:ind w:right="48"/>
        <w:jc w:val="right"/>
        <w:rPr>
          <w:rFonts w:ascii="Arial" w:eastAsia="Calibri" w:hAnsi="Arial" w:cs="Arial"/>
          <w:b/>
          <w:bCs/>
          <w:i/>
          <w:iCs/>
          <w:color w:val="000000"/>
          <w:sz w:val="16"/>
          <w:szCs w:val="16"/>
        </w:rPr>
      </w:pPr>
      <w:hyperlink r:id="rId27" w:history="1">
        <w:r w:rsidRPr="00613E25">
          <w:rPr>
            <w:rStyle w:val="Hipervnculo"/>
            <w:rFonts w:ascii="Arial" w:eastAsia="Calibri" w:hAnsi="Arial" w:cs="Arial"/>
            <w:b/>
            <w:bCs/>
            <w:i/>
            <w:iCs/>
            <w:sz w:val="16"/>
            <w:szCs w:val="16"/>
          </w:rPr>
          <w:t>https://po.tamaulipas.gob.mx/wp-content/uploads/2026/02/cli-19-120226.pdf</w:t>
        </w:r>
      </w:hyperlink>
    </w:p>
    <w:p w14:paraId="6F3AD861" w14:textId="77777777" w:rsidR="00E52966" w:rsidRPr="00D02419" w:rsidRDefault="00E52966" w:rsidP="005879DF">
      <w:pPr>
        <w:autoSpaceDE w:val="0"/>
        <w:autoSpaceDN w:val="0"/>
        <w:adjustRightInd w:val="0"/>
        <w:ind w:right="48"/>
        <w:jc w:val="both"/>
        <w:rPr>
          <w:rFonts w:ascii="Arial" w:eastAsia="Calibri" w:hAnsi="Arial" w:cs="Arial"/>
          <w:bCs/>
          <w:color w:val="000000"/>
        </w:rPr>
      </w:pPr>
    </w:p>
    <w:p w14:paraId="40255E63"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95.</w:t>
      </w:r>
    </w:p>
    <w:p w14:paraId="74A2CE29" w14:textId="77777777" w:rsidR="00B808CC" w:rsidRPr="00E86A9A" w:rsidRDefault="00B808CC" w:rsidP="005879DF">
      <w:pPr>
        <w:autoSpaceDE w:val="0"/>
        <w:autoSpaceDN w:val="0"/>
        <w:adjustRightInd w:val="0"/>
        <w:ind w:right="48"/>
        <w:jc w:val="both"/>
        <w:rPr>
          <w:rFonts w:ascii="Arial" w:eastAsia="Calibri" w:hAnsi="Arial" w:cs="Arial"/>
          <w:bCs/>
          <w:color w:val="000000"/>
          <w:sz w:val="6"/>
          <w:szCs w:val="6"/>
        </w:rPr>
      </w:pPr>
      <w:r w:rsidRPr="00D02419">
        <w:rPr>
          <w:rFonts w:ascii="Arial" w:eastAsia="Calibri" w:hAnsi="Arial" w:cs="Arial"/>
          <w:bCs/>
          <w:color w:val="000000"/>
        </w:rPr>
        <w:t xml:space="preserve"> </w:t>
      </w:r>
    </w:p>
    <w:p w14:paraId="3C2B50C5" w14:textId="2BFDDACB" w:rsidR="004B22C4" w:rsidRDefault="00B808CC" w:rsidP="00E52966">
      <w:pPr>
        <w:autoSpaceDE w:val="0"/>
        <w:autoSpaceDN w:val="0"/>
        <w:adjustRightInd w:val="0"/>
        <w:ind w:right="48"/>
        <w:jc w:val="both"/>
        <w:rPr>
          <w:rFonts w:ascii="Arial" w:eastAsia="Calibri" w:hAnsi="Arial" w:cs="Arial"/>
          <w:color w:val="000000"/>
          <w:spacing w:val="-2"/>
        </w:rPr>
      </w:pPr>
      <w:r w:rsidRPr="00D02419">
        <w:rPr>
          <w:rFonts w:ascii="Arial" w:eastAsia="Calibri" w:hAnsi="Arial" w:cs="Arial"/>
          <w:bCs/>
          <w:color w:val="000000"/>
          <w:spacing w:val="-2"/>
        </w:rPr>
        <w:t xml:space="preserve">1. </w:t>
      </w:r>
      <w:r w:rsidRPr="00D02419">
        <w:rPr>
          <w:rFonts w:ascii="Arial" w:eastAsia="Calibri" w:hAnsi="Arial" w:cs="Arial"/>
          <w:color w:val="000000"/>
          <w:spacing w:val="-2"/>
        </w:rPr>
        <w:t xml:space="preserve">El Comité de Compras </w:t>
      </w:r>
      <w:r w:rsidR="00E52966" w:rsidRPr="00E52966">
        <w:rPr>
          <w:rFonts w:ascii="Arial" w:eastAsia="Calibri" w:hAnsi="Arial" w:cs="Arial"/>
          <w:color w:val="000000"/>
          <w:spacing w:val="-2"/>
        </w:rPr>
        <w:t>y Operaciones Patrimoniales, las dependencias y entidades estatales y los Ayuntamientos, proporcionarán a la Secretaría Anticorrupción y Buen Gobierno y a la Secretaría o a los órganos competentes en el Ayuntamiento, según el caso, en la forma y términos que señalen las dependencias competentes, la información relativa a los pedidos y contratos que regula esta ley; para este efecto, conservarán en forma ordenada y sistemática la documentación que justifique y compruebe la realización de las operaciones reguladas por esta ley, por un término no menor de cinco años, contados a partir de la fecha en que se hubiesen recibido los bienes o prestado el servicio.</w:t>
      </w:r>
    </w:p>
    <w:p w14:paraId="6A6106E3" w14:textId="07B2A1A6" w:rsidR="00E52966" w:rsidRPr="00613E25" w:rsidRDefault="00E52966" w:rsidP="00E52966">
      <w:pPr>
        <w:autoSpaceDE w:val="0"/>
        <w:autoSpaceDN w:val="0"/>
        <w:adjustRightInd w:val="0"/>
        <w:ind w:right="48"/>
        <w:jc w:val="right"/>
        <w:rPr>
          <w:rFonts w:ascii="Arial" w:eastAsia="Calibri" w:hAnsi="Arial" w:cs="Arial"/>
          <w:b/>
          <w:bCs/>
          <w:i/>
          <w:iCs/>
          <w:color w:val="000000"/>
          <w:sz w:val="16"/>
          <w:szCs w:val="16"/>
        </w:rPr>
      </w:pPr>
      <w:r w:rsidRPr="00613E25">
        <w:rPr>
          <w:rFonts w:ascii="Arial" w:eastAsia="Calibri" w:hAnsi="Arial" w:cs="Arial"/>
          <w:b/>
          <w:bCs/>
          <w:i/>
          <w:iCs/>
          <w:color w:val="000000"/>
          <w:sz w:val="16"/>
          <w:szCs w:val="16"/>
        </w:rPr>
        <w:t>Párrafo reformado, P.O. No. 19, del 12 de febrero de 2026</w:t>
      </w:r>
    </w:p>
    <w:p w14:paraId="692360DD" w14:textId="27521E4A" w:rsidR="00E52966" w:rsidRPr="00613E25" w:rsidRDefault="00E52966" w:rsidP="00E52966">
      <w:pPr>
        <w:autoSpaceDE w:val="0"/>
        <w:autoSpaceDN w:val="0"/>
        <w:adjustRightInd w:val="0"/>
        <w:ind w:right="48"/>
        <w:jc w:val="right"/>
        <w:rPr>
          <w:rFonts w:ascii="Arial" w:eastAsia="Calibri" w:hAnsi="Arial" w:cs="Arial"/>
          <w:b/>
          <w:bCs/>
          <w:i/>
          <w:iCs/>
          <w:color w:val="000000"/>
          <w:sz w:val="16"/>
          <w:szCs w:val="16"/>
        </w:rPr>
      </w:pPr>
      <w:hyperlink r:id="rId28" w:history="1">
        <w:r w:rsidRPr="00613E25">
          <w:rPr>
            <w:rStyle w:val="Hipervnculo"/>
            <w:rFonts w:ascii="Arial" w:eastAsia="Calibri" w:hAnsi="Arial" w:cs="Arial"/>
            <w:b/>
            <w:bCs/>
            <w:i/>
            <w:iCs/>
            <w:sz w:val="16"/>
            <w:szCs w:val="16"/>
          </w:rPr>
          <w:t>https://po.tamaulipas.gob.mx/wp-content/uploads/2026/02/cli-19-120226.pdf</w:t>
        </w:r>
      </w:hyperlink>
    </w:p>
    <w:p w14:paraId="61FD8A2C" w14:textId="77777777" w:rsidR="00E52966" w:rsidRDefault="00E52966" w:rsidP="00E52966">
      <w:pPr>
        <w:autoSpaceDE w:val="0"/>
        <w:autoSpaceDN w:val="0"/>
        <w:adjustRightInd w:val="0"/>
        <w:ind w:right="48"/>
        <w:jc w:val="right"/>
        <w:rPr>
          <w:rFonts w:eastAsia="Calibri"/>
          <w:color w:val="000000"/>
        </w:rPr>
      </w:pPr>
    </w:p>
    <w:p w14:paraId="64C663F1" w14:textId="77777777" w:rsidR="00B808CC" w:rsidRPr="00D02419" w:rsidRDefault="00B808CC" w:rsidP="005879DF">
      <w:pPr>
        <w:pStyle w:val="TextoCar"/>
        <w:spacing w:after="0" w:line="240" w:lineRule="auto"/>
        <w:ind w:right="48" w:firstLine="0"/>
        <w:rPr>
          <w:color w:val="000000"/>
          <w:sz w:val="20"/>
          <w:szCs w:val="20"/>
        </w:rPr>
      </w:pPr>
      <w:r w:rsidRPr="00D02419">
        <w:rPr>
          <w:rFonts w:eastAsia="Calibri"/>
          <w:color w:val="000000"/>
          <w:sz w:val="20"/>
          <w:szCs w:val="20"/>
        </w:rPr>
        <w:t xml:space="preserve">2. </w:t>
      </w:r>
      <w:r w:rsidRPr="00D02419">
        <w:rPr>
          <w:color w:val="000000"/>
          <w:sz w:val="20"/>
          <w:szCs w:val="20"/>
        </w:rPr>
        <w:t>Las propuestas desechadas durante la licitación pública o invitación a cuando menos tres personas, podrán ser devueltas a los licitantes que lo soliciten, una vez transcurridos sesenta días naturales contados a partir de la fecha en que se dé a conocer el fallo respectivo, salvo que exista alguna inconformidad en trámite, en cuyo caso las propuestas deberán conservarse hasta la total conclusión de la inconformidad e instancias subsecuentes; agotados dichos términos el ente público que hubiere convocado la licitación podrá proceder a su devolución o destrucción.</w:t>
      </w:r>
    </w:p>
    <w:p w14:paraId="34648442"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lastRenderedPageBreak/>
        <w:t>ARTÍCULO</w:t>
      </w:r>
      <w:r w:rsidR="00B808CC" w:rsidRPr="00D02419">
        <w:rPr>
          <w:rFonts w:ascii="Arial" w:eastAsia="Calibri" w:hAnsi="Arial" w:cs="Arial"/>
          <w:b/>
          <w:bCs/>
          <w:color w:val="000000"/>
        </w:rPr>
        <w:t xml:space="preserve"> 96.</w:t>
      </w:r>
    </w:p>
    <w:p w14:paraId="0F32B99D" w14:textId="77777777" w:rsidR="00B808CC" w:rsidRPr="00E86A9A" w:rsidRDefault="00B808CC" w:rsidP="005879DF">
      <w:pPr>
        <w:autoSpaceDE w:val="0"/>
        <w:autoSpaceDN w:val="0"/>
        <w:adjustRightInd w:val="0"/>
        <w:ind w:right="48"/>
        <w:jc w:val="both"/>
        <w:rPr>
          <w:rFonts w:ascii="Arial" w:eastAsia="Calibri" w:hAnsi="Arial" w:cs="Arial"/>
          <w:bCs/>
          <w:color w:val="000000"/>
          <w:sz w:val="6"/>
          <w:szCs w:val="6"/>
        </w:rPr>
      </w:pPr>
    </w:p>
    <w:p w14:paraId="28076326"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Los Comités de Compras y Operaciones Patrimoniales, en coordinación con </w:t>
      </w:r>
      <w:smartTag w:uri="urn:schemas-microsoft-com:office:smarttags" w:element="PersonName">
        <w:smartTagPr>
          <w:attr w:name="ProductID" w:val="la Secretar￭a"/>
        </w:smartTagPr>
        <w:r w:rsidRPr="00D02419">
          <w:rPr>
            <w:rFonts w:ascii="Arial" w:eastAsia="Calibri" w:hAnsi="Arial" w:cs="Arial"/>
            <w:color w:val="000000"/>
          </w:rPr>
          <w:t>la Secretaría</w:t>
        </w:r>
      </w:smartTag>
      <w:r w:rsidRPr="00D02419">
        <w:rPr>
          <w:rFonts w:ascii="Arial" w:eastAsia="Calibri" w:hAnsi="Arial" w:cs="Arial"/>
          <w:color w:val="000000"/>
        </w:rPr>
        <w:t xml:space="preserve"> o con el órgano municipal competente, según el caso, regulará los procedimientos, actos y contratos que en materia de adquisiciones, arrendamientos y servicios se lleven a cabo. Para tal efecto establecerán mecanismos y procedimientos de control que requieran.</w:t>
      </w:r>
    </w:p>
    <w:p w14:paraId="4A14CB8A" w14:textId="77777777" w:rsidR="006D3451" w:rsidRDefault="006D3451" w:rsidP="005879DF">
      <w:pPr>
        <w:autoSpaceDE w:val="0"/>
        <w:autoSpaceDN w:val="0"/>
        <w:adjustRightInd w:val="0"/>
        <w:ind w:right="48"/>
        <w:jc w:val="both"/>
        <w:rPr>
          <w:rFonts w:ascii="Arial" w:eastAsia="Calibri" w:hAnsi="Arial" w:cs="Arial"/>
          <w:b/>
          <w:bCs/>
          <w:color w:val="000000"/>
        </w:rPr>
      </w:pPr>
    </w:p>
    <w:p w14:paraId="6F5991C4" w14:textId="56D87BDE"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97.</w:t>
      </w:r>
    </w:p>
    <w:p w14:paraId="5A3A0FB3" w14:textId="77777777" w:rsidR="00B808CC" w:rsidRPr="00E86A9A" w:rsidRDefault="00B808CC" w:rsidP="005879DF">
      <w:pPr>
        <w:autoSpaceDE w:val="0"/>
        <w:autoSpaceDN w:val="0"/>
        <w:adjustRightInd w:val="0"/>
        <w:ind w:right="48"/>
        <w:jc w:val="both"/>
        <w:rPr>
          <w:rFonts w:ascii="Arial" w:eastAsia="Calibri" w:hAnsi="Arial" w:cs="Arial"/>
          <w:bCs/>
          <w:color w:val="000000"/>
          <w:sz w:val="6"/>
          <w:szCs w:val="6"/>
        </w:rPr>
      </w:pPr>
    </w:p>
    <w:p w14:paraId="00793DD8" w14:textId="0E1C2D64"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La </w:t>
      </w:r>
      <w:r w:rsidR="008A34DA" w:rsidRPr="008A34DA">
        <w:rPr>
          <w:rFonts w:ascii="Arial" w:eastAsia="Calibri" w:hAnsi="Arial" w:cs="Arial"/>
          <w:color w:val="000000"/>
        </w:rPr>
        <w:t>Secretaría Anticorrupción y Buen Gobierno realizará las visitas e inspecciones que estime pertinentes al Comité de Compras y Operaciones Patrimoniales, la Secretaría, las dependencias y las entidades respecto de los actos y contratos que celebren y que estén regulados por esta ley; para este efecto, proporcionarán todas las facilidades necesarias, a fin de que la Secretaría Anticorrupción y Buen Gobierno pueda realizar el seguimiento y control de las adquisiciones, arrendamientos y servicios. En los Ayuntamientos, esta atribución corresponde a la Contraloría Municipal.</w:t>
      </w:r>
    </w:p>
    <w:p w14:paraId="1CE2003A" w14:textId="5285C3F4" w:rsidR="008A34DA" w:rsidRPr="00613E25" w:rsidRDefault="008A34DA" w:rsidP="008A34DA">
      <w:pPr>
        <w:autoSpaceDE w:val="0"/>
        <w:autoSpaceDN w:val="0"/>
        <w:adjustRightInd w:val="0"/>
        <w:ind w:right="48"/>
        <w:jc w:val="right"/>
        <w:rPr>
          <w:rFonts w:ascii="Arial" w:eastAsia="Calibri" w:hAnsi="Arial" w:cs="Arial"/>
          <w:b/>
          <w:bCs/>
          <w:i/>
          <w:iCs/>
          <w:color w:val="000000"/>
          <w:sz w:val="16"/>
          <w:szCs w:val="16"/>
        </w:rPr>
      </w:pPr>
      <w:r w:rsidRPr="00613E25">
        <w:rPr>
          <w:rFonts w:ascii="Arial" w:eastAsia="Calibri" w:hAnsi="Arial" w:cs="Arial"/>
          <w:b/>
          <w:bCs/>
          <w:i/>
          <w:iCs/>
          <w:color w:val="000000"/>
          <w:sz w:val="16"/>
          <w:szCs w:val="16"/>
        </w:rPr>
        <w:t>Art</w:t>
      </w:r>
      <w:r w:rsidR="00613E25" w:rsidRPr="00613E25">
        <w:rPr>
          <w:rFonts w:ascii="Arial" w:eastAsia="Calibri" w:hAnsi="Arial" w:cs="Arial"/>
          <w:b/>
          <w:bCs/>
          <w:i/>
          <w:iCs/>
          <w:color w:val="000000"/>
          <w:sz w:val="16"/>
          <w:szCs w:val="16"/>
        </w:rPr>
        <w:t>í</w:t>
      </w:r>
      <w:r w:rsidRPr="00613E25">
        <w:rPr>
          <w:rFonts w:ascii="Arial" w:eastAsia="Calibri" w:hAnsi="Arial" w:cs="Arial"/>
          <w:b/>
          <w:bCs/>
          <w:i/>
          <w:iCs/>
          <w:color w:val="000000"/>
          <w:sz w:val="16"/>
          <w:szCs w:val="16"/>
        </w:rPr>
        <w:t>culo reformado, P.O. No. 19, del 12 de febrero de 2026</w:t>
      </w:r>
    </w:p>
    <w:p w14:paraId="252F678C" w14:textId="77777777" w:rsidR="008A34DA" w:rsidRPr="00613E25" w:rsidRDefault="008A34DA" w:rsidP="008A34DA">
      <w:pPr>
        <w:autoSpaceDE w:val="0"/>
        <w:autoSpaceDN w:val="0"/>
        <w:adjustRightInd w:val="0"/>
        <w:ind w:right="48"/>
        <w:jc w:val="right"/>
        <w:rPr>
          <w:rFonts w:ascii="Arial" w:eastAsia="Calibri" w:hAnsi="Arial" w:cs="Arial"/>
          <w:b/>
          <w:bCs/>
          <w:i/>
          <w:iCs/>
          <w:color w:val="000000"/>
          <w:sz w:val="16"/>
          <w:szCs w:val="16"/>
        </w:rPr>
      </w:pPr>
      <w:hyperlink r:id="rId29" w:history="1">
        <w:r w:rsidRPr="00613E25">
          <w:rPr>
            <w:rStyle w:val="Hipervnculo"/>
            <w:rFonts w:ascii="Arial" w:eastAsia="Calibri" w:hAnsi="Arial" w:cs="Arial"/>
            <w:b/>
            <w:bCs/>
            <w:i/>
            <w:iCs/>
            <w:sz w:val="16"/>
            <w:szCs w:val="16"/>
          </w:rPr>
          <w:t>https://po.tamaulipas.gob.mx/wp-content/uploads/2026/02/cli-19-120226.pdf</w:t>
        </w:r>
      </w:hyperlink>
    </w:p>
    <w:p w14:paraId="46462597" w14:textId="77777777" w:rsidR="00B808CC" w:rsidRPr="00D02419" w:rsidRDefault="00B808CC" w:rsidP="008A34DA">
      <w:pPr>
        <w:autoSpaceDE w:val="0"/>
        <w:autoSpaceDN w:val="0"/>
        <w:adjustRightInd w:val="0"/>
        <w:ind w:right="48"/>
        <w:jc w:val="right"/>
        <w:rPr>
          <w:rFonts w:ascii="Arial" w:eastAsia="Calibri" w:hAnsi="Arial" w:cs="Arial"/>
          <w:color w:val="000000"/>
        </w:rPr>
      </w:pPr>
    </w:p>
    <w:p w14:paraId="0C1CEC73" w14:textId="77777777" w:rsidR="00B808CC" w:rsidRPr="00D02419" w:rsidRDefault="00540D19" w:rsidP="005879DF">
      <w:pPr>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98.</w:t>
      </w:r>
    </w:p>
    <w:p w14:paraId="4CA7A782" w14:textId="77777777" w:rsidR="00B808CC" w:rsidRPr="00E86A9A" w:rsidRDefault="00B808CC" w:rsidP="005879DF">
      <w:pPr>
        <w:ind w:right="48"/>
        <w:jc w:val="both"/>
        <w:rPr>
          <w:rFonts w:ascii="Arial" w:eastAsia="Calibri" w:hAnsi="Arial" w:cs="Arial"/>
          <w:bCs/>
          <w:color w:val="000000"/>
          <w:sz w:val="6"/>
          <w:szCs w:val="6"/>
        </w:rPr>
      </w:pPr>
    </w:p>
    <w:p w14:paraId="56D1F4C0" w14:textId="77777777" w:rsidR="00B808CC" w:rsidRPr="00D02419" w:rsidRDefault="00B808CC" w:rsidP="005879DF">
      <w:pPr>
        <w:ind w:right="48"/>
        <w:jc w:val="both"/>
        <w:rPr>
          <w:rFonts w:ascii="Arial" w:hAnsi="Arial" w:cs="Arial"/>
          <w:bCs/>
        </w:rPr>
      </w:pPr>
      <w:r w:rsidRPr="00D02419">
        <w:rPr>
          <w:rFonts w:ascii="Arial" w:hAnsi="Arial" w:cs="Arial"/>
          <w:bCs/>
        </w:rPr>
        <w:t xml:space="preserve">El resultado de la inspección o la visita a que se refiere el artículo anterior, se hará constar en acta circunstanciada que será firmada por quien haya hecho la comprobación, así como por el proveedor, en su caso, y el representante de la dependencia o entidad respectiva, si hubieren intervenido. La falta de firma del proveedor no invalidará dicha acta circunstanciada. </w:t>
      </w:r>
    </w:p>
    <w:p w14:paraId="4FA75160" w14:textId="77777777" w:rsidR="00B808CC" w:rsidRPr="00D02419" w:rsidRDefault="00B808CC" w:rsidP="005879DF">
      <w:pPr>
        <w:autoSpaceDE w:val="0"/>
        <w:autoSpaceDN w:val="0"/>
        <w:adjustRightInd w:val="0"/>
        <w:ind w:right="48"/>
        <w:jc w:val="both"/>
        <w:rPr>
          <w:rFonts w:ascii="Arial" w:eastAsia="Calibri" w:hAnsi="Arial" w:cs="Arial"/>
          <w:b/>
          <w:bCs/>
          <w:color w:val="000000"/>
        </w:rPr>
      </w:pPr>
    </w:p>
    <w:p w14:paraId="60E9B1BB"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99.</w:t>
      </w:r>
    </w:p>
    <w:p w14:paraId="00543552" w14:textId="77777777" w:rsidR="00B808CC" w:rsidRPr="00E86A9A" w:rsidRDefault="00B808CC" w:rsidP="005879DF">
      <w:pPr>
        <w:autoSpaceDE w:val="0"/>
        <w:autoSpaceDN w:val="0"/>
        <w:adjustRightInd w:val="0"/>
        <w:ind w:right="48"/>
        <w:jc w:val="both"/>
        <w:rPr>
          <w:rFonts w:ascii="Arial" w:eastAsia="Calibri" w:hAnsi="Arial" w:cs="Arial"/>
          <w:bCs/>
          <w:color w:val="000000"/>
          <w:sz w:val="6"/>
          <w:szCs w:val="6"/>
        </w:rPr>
      </w:pPr>
    </w:p>
    <w:p w14:paraId="398E2ADC" w14:textId="77777777" w:rsidR="00B808CC"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La comprobación de la calidad de los bienes adquiridos por el Gobierno del Estado podrá realizarse, cuando así se requiera, en los laboratorios que determine </w:t>
      </w:r>
      <w:smartTag w:uri="urn:schemas-microsoft-com:office:smarttags" w:element="PersonName">
        <w:smartTagPr>
          <w:attr w:name="ProductID" w:val="la Secretar￭a"/>
        </w:smartTagPr>
        <w:r w:rsidRPr="00D02419">
          <w:rPr>
            <w:rFonts w:ascii="Arial" w:eastAsia="Calibri" w:hAnsi="Arial" w:cs="Arial"/>
            <w:color w:val="000000"/>
          </w:rPr>
          <w:t>la Secretaría</w:t>
        </w:r>
      </w:smartTag>
      <w:r w:rsidRPr="00D02419">
        <w:rPr>
          <w:rFonts w:ascii="Arial" w:eastAsia="Calibri" w:hAnsi="Arial" w:cs="Arial"/>
          <w:color w:val="000000"/>
        </w:rPr>
        <w:t>, o, en el caso Municipal, la dependencia administrativa a que se refiere el párrafo 2 del artículo 18 de esta ley.</w:t>
      </w:r>
    </w:p>
    <w:p w14:paraId="76933803" w14:textId="77777777" w:rsidR="001632A4" w:rsidRDefault="001632A4" w:rsidP="00613E25">
      <w:pPr>
        <w:autoSpaceDE w:val="0"/>
        <w:autoSpaceDN w:val="0"/>
        <w:adjustRightInd w:val="0"/>
        <w:ind w:right="48"/>
        <w:rPr>
          <w:rFonts w:ascii="Arial" w:eastAsia="Calibri" w:hAnsi="Arial" w:cs="Arial"/>
          <w:b/>
          <w:bCs/>
          <w:color w:val="000000"/>
        </w:rPr>
      </w:pPr>
    </w:p>
    <w:p w14:paraId="59457BBA" w14:textId="6AF29035" w:rsidR="00B808CC" w:rsidRPr="00D02419" w:rsidRDefault="00540D19" w:rsidP="005879DF">
      <w:pPr>
        <w:autoSpaceDE w:val="0"/>
        <w:autoSpaceDN w:val="0"/>
        <w:adjustRightInd w:val="0"/>
        <w:ind w:right="48"/>
        <w:jc w:val="center"/>
        <w:rPr>
          <w:rFonts w:ascii="Arial" w:eastAsia="Calibri" w:hAnsi="Arial" w:cs="Arial"/>
          <w:b/>
          <w:bCs/>
          <w:color w:val="000000"/>
        </w:rPr>
      </w:pPr>
      <w:r>
        <w:rPr>
          <w:rFonts w:ascii="Arial" w:eastAsia="Calibri" w:hAnsi="Arial" w:cs="Arial"/>
          <w:b/>
          <w:bCs/>
          <w:color w:val="000000"/>
        </w:rPr>
        <w:t>CAPÍTULO DÉ</w:t>
      </w:r>
      <w:r w:rsidR="00B808CC" w:rsidRPr="00D02419">
        <w:rPr>
          <w:rFonts w:ascii="Arial" w:eastAsia="Calibri" w:hAnsi="Arial" w:cs="Arial"/>
          <w:b/>
          <w:bCs/>
          <w:color w:val="000000"/>
        </w:rPr>
        <w:t>CIMO QUINTO</w:t>
      </w:r>
    </w:p>
    <w:p w14:paraId="59A88016" w14:textId="77777777" w:rsidR="00B808CC" w:rsidRDefault="00B808CC" w:rsidP="005879DF">
      <w:pPr>
        <w:autoSpaceDE w:val="0"/>
        <w:autoSpaceDN w:val="0"/>
        <w:adjustRightInd w:val="0"/>
        <w:ind w:right="48"/>
        <w:jc w:val="center"/>
        <w:rPr>
          <w:rFonts w:ascii="Arial" w:eastAsia="Calibri" w:hAnsi="Arial" w:cs="Arial"/>
          <w:b/>
          <w:bCs/>
          <w:color w:val="000000"/>
        </w:rPr>
      </w:pPr>
      <w:r w:rsidRPr="00D02419">
        <w:rPr>
          <w:rFonts w:ascii="Arial" w:eastAsia="Calibri" w:hAnsi="Arial" w:cs="Arial"/>
          <w:b/>
          <w:bCs/>
          <w:color w:val="000000"/>
        </w:rPr>
        <w:t>DE LAS INFRACCIONES Y SANCIONES</w:t>
      </w:r>
    </w:p>
    <w:p w14:paraId="3046ACF3" w14:textId="77777777" w:rsidR="00B808CC" w:rsidRPr="00D02419" w:rsidRDefault="00B808CC" w:rsidP="005879DF">
      <w:pPr>
        <w:autoSpaceDE w:val="0"/>
        <w:autoSpaceDN w:val="0"/>
        <w:adjustRightInd w:val="0"/>
        <w:ind w:right="48"/>
        <w:jc w:val="both"/>
        <w:rPr>
          <w:rFonts w:ascii="Arial" w:eastAsia="Calibri" w:hAnsi="Arial" w:cs="Arial"/>
          <w:b/>
          <w:bCs/>
          <w:color w:val="000000"/>
        </w:rPr>
      </w:pPr>
    </w:p>
    <w:p w14:paraId="2265C1C4"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100.</w:t>
      </w:r>
    </w:p>
    <w:p w14:paraId="34C74DBA" w14:textId="77777777" w:rsidR="00B808CC" w:rsidRPr="00E86A9A" w:rsidRDefault="00B808CC" w:rsidP="005879DF">
      <w:pPr>
        <w:autoSpaceDE w:val="0"/>
        <w:autoSpaceDN w:val="0"/>
        <w:adjustRightInd w:val="0"/>
        <w:ind w:right="48"/>
        <w:jc w:val="both"/>
        <w:rPr>
          <w:rFonts w:ascii="Arial" w:eastAsia="Calibri" w:hAnsi="Arial" w:cs="Arial"/>
          <w:bCs/>
          <w:color w:val="000000"/>
          <w:sz w:val="6"/>
          <w:szCs w:val="6"/>
        </w:rPr>
      </w:pPr>
    </w:p>
    <w:p w14:paraId="5CFDA406" w14:textId="77777777" w:rsidR="00873231" w:rsidRPr="00873231" w:rsidRDefault="00873231" w:rsidP="00873231">
      <w:pPr>
        <w:autoSpaceDE w:val="0"/>
        <w:autoSpaceDN w:val="0"/>
        <w:adjustRightInd w:val="0"/>
        <w:ind w:right="48"/>
        <w:jc w:val="both"/>
        <w:rPr>
          <w:rFonts w:ascii="Arial" w:eastAsia="Calibri" w:hAnsi="Arial" w:cs="Arial"/>
          <w:color w:val="000000"/>
          <w:lang w:val="es-MX"/>
        </w:rPr>
      </w:pPr>
      <w:r w:rsidRPr="00873231">
        <w:rPr>
          <w:rFonts w:ascii="Arial" w:eastAsia="Calibri" w:hAnsi="Arial" w:cs="Arial"/>
          <w:color w:val="000000"/>
          <w:lang w:val="es-MX"/>
        </w:rPr>
        <w:t>Los proveedores o licitantes que incurran en infracciones a esta ley, según la gravedad del acto u omisión de que fueren responsables, podrán ser sancionados con multa equivalente a la cantidad de cien hasta mil veces el valor diario de la Unidad de Medida y Actualización vigente, en la fecha de la infracción, sin perjuicio de las responsabilidades civiles o penales a que se hicieren acreedores.</w:t>
      </w:r>
    </w:p>
    <w:p w14:paraId="098A50A7"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1A44BB4F" w14:textId="77777777" w:rsidR="00B808CC" w:rsidRPr="00D02419" w:rsidRDefault="00540D19" w:rsidP="005879DF">
      <w:pPr>
        <w:pStyle w:val="TextoCar"/>
        <w:spacing w:after="0" w:line="240" w:lineRule="auto"/>
        <w:ind w:right="48" w:firstLine="0"/>
        <w:rPr>
          <w:rFonts w:eastAsia="Calibri"/>
          <w:b/>
          <w:color w:val="000000"/>
          <w:sz w:val="20"/>
          <w:szCs w:val="20"/>
        </w:rPr>
      </w:pPr>
      <w:r>
        <w:rPr>
          <w:rFonts w:eastAsia="Calibri"/>
          <w:b/>
          <w:color w:val="000000"/>
          <w:sz w:val="20"/>
          <w:szCs w:val="20"/>
        </w:rPr>
        <w:t>ARTÍCULO</w:t>
      </w:r>
      <w:r w:rsidR="00B808CC" w:rsidRPr="00D02419">
        <w:rPr>
          <w:rFonts w:eastAsia="Calibri"/>
          <w:b/>
          <w:color w:val="000000"/>
          <w:sz w:val="20"/>
          <w:szCs w:val="20"/>
        </w:rPr>
        <w:t xml:space="preserve"> 101.</w:t>
      </w:r>
    </w:p>
    <w:p w14:paraId="59D298B8" w14:textId="77777777" w:rsidR="00B808CC" w:rsidRPr="00E86A9A" w:rsidRDefault="00B808CC" w:rsidP="005879DF">
      <w:pPr>
        <w:pStyle w:val="TextoCar"/>
        <w:spacing w:after="0" w:line="240" w:lineRule="auto"/>
        <w:ind w:right="48" w:firstLine="0"/>
        <w:rPr>
          <w:rFonts w:eastAsia="Calibri"/>
          <w:color w:val="000000"/>
          <w:sz w:val="6"/>
          <w:szCs w:val="6"/>
        </w:rPr>
      </w:pPr>
    </w:p>
    <w:p w14:paraId="7F39AE92" w14:textId="77777777" w:rsidR="00B808CC" w:rsidRPr="00D02419" w:rsidRDefault="00B808CC" w:rsidP="005879DF">
      <w:pPr>
        <w:pStyle w:val="TextoCar"/>
        <w:spacing w:after="0" w:line="240" w:lineRule="auto"/>
        <w:ind w:right="48" w:firstLine="0"/>
        <w:rPr>
          <w:color w:val="000000"/>
          <w:sz w:val="20"/>
          <w:szCs w:val="20"/>
        </w:rPr>
      </w:pPr>
      <w:r w:rsidRPr="00D02419">
        <w:rPr>
          <w:rFonts w:eastAsia="Calibri"/>
          <w:color w:val="000000"/>
          <w:sz w:val="20"/>
          <w:szCs w:val="20"/>
        </w:rPr>
        <w:t xml:space="preserve">1. </w:t>
      </w:r>
      <w:smartTag w:uri="urn:schemas-microsoft-com:office:smarttags" w:element="PersonName">
        <w:smartTagPr>
          <w:attr w:name="ProductID" w:val="la Secretar￭a"/>
        </w:smartTagPr>
        <w:r w:rsidRPr="00D02419">
          <w:rPr>
            <w:color w:val="000000"/>
            <w:sz w:val="20"/>
            <w:szCs w:val="20"/>
          </w:rPr>
          <w:t>La Secretaría</w:t>
        </w:r>
      </w:smartTag>
      <w:r w:rsidRPr="00D02419">
        <w:rPr>
          <w:color w:val="000000"/>
          <w:sz w:val="20"/>
          <w:szCs w:val="20"/>
        </w:rPr>
        <w:t xml:space="preserve"> en el ámbito estatal y la dependencia administrativa referida en el párrafo 2 del artículo 18 de esta ley en el ámbito municipal, además de la sanción a que se refiere el artículo anterior, inhabilitará temporalmente para participar en procedimientos de contratación o celebrar contratos regulados por esta ley, a las personas que se encuentren en alguno de los supuestos siguientes:</w:t>
      </w:r>
    </w:p>
    <w:p w14:paraId="62EB0E2C" w14:textId="77777777" w:rsidR="00B808CC" w:rsidRPr="00D02419" w:rsidRDefault="00B808CC" w:rsidP="005879DF">
      <w:pPr>
        <w:pStyle w:val="texto"/>
        <w:spacing w:after="0" w:line="240" w:lineRule="auto"/>
        <w:ind w:right="48" w:firstLine="0"/>
        <w:rPr>
          <w:color w:val="000000"/>
          <w:sz w:val="20"/>
        </w:rPr>
      </w:pPr>
    </w:p>
    <w:p w14:paraId="6E8BA6FE" w14:textId="77777777" w:rsidR="00B808CC" w:rsidRPr="00D02419" w:rsidRDefault="00B808CC" w:rsidP="00E86A9A">
      <w:pPr>
        <w:pStyle w:val="ROMANOS"/>
        <w:tabs>
          <w:tab w:val="clear" w:pos="720"/>
          <w:tab w:val="left" w:pos="284"/>
        </w:tabs>
        <w:spacing w:after="0" w:line="240" w:lineRule="auto"/>
        <w:ind w:left="0" w:right="48" w:firstLine="0"/>
        <w:rPr>
          <w:color w:val="000000"/>
          <w:sz w:val="20"/>
          <w:szCs w:val="20"/>
        </w:rPr>
      </w:pPr>
      <w:r w:rsidRPr="00D02419">
        <w:rPr>
          <w:bCs/>
          <w:color w:val="000000"/>
          <w:sz w:val="20"/>
          <w:szCs w:val="20"/>
        </w:rPr>
        <w:t xml:space="preserve">I. </w:t>
      </w:r>
      <w:r w:rsidRPr="00D02419">
        <w:rPr>
          <w:bCs/>
          <w:color w:val="000000"/>
          <w:sz w:val="20"/>
          <w:szCs w:val="20"/>
        </w:rPr>
        <w:tab/>
      </w:r>
      <w:r w:rsidRPr="00D02419">
        <w:rPr>
          <w:color w:val="000000"/>
          <w:sz w:val="20"/>
          <w:szCs w:val="20"/>
        </w:rPr>
        <w:t>Los licitantes que injustificadamente y por causas imputables a los mismos no formalicen el contrato adjudicado por la convocante;</w:t>
      </w:r>
    </w:p>
    <w:p w14:paraId="7E924585" w14:textId="77777777" w:rsidR="00B808CC" w:rsidRPr="00D02419" w:rsidRDefault="00B808CC" w:rsidP="005879DF">
      <w:pPr>
        <w:pStyle w:val="ROMANOS"/>
        <w:tabs>
          <w:tab w:val="clear" w:pos="720"/>
          <w:tab w:val="left" w:pos="851"/>
        </w:tabs>
        <w:spacing w:after="0" w:line="240" w:lineRule="auto"/>
        <w:ind w:left="0" w:right="48" w:firstLine="0"/>
        <w:rPr>
          <w:color w:val="000000"/>
          <w:sz w:val="20"/>
          <w:szCs w:val="20"/>
        </w:rPr>
      </w:pPr>
    </w:p>
    <w:p w14:paraId="4C820B35" w14:textId="77777777" w:rsidR="00B808CC" w:rsidRPr="00D02419" w:rsidRDefault="00B808CC" w:rsidP="00E86A9A">
      <w:pPr>
        <w:pStyle w:val="TextoCar"/>
        <w:tabs>
          <w:tab w:val="left" w:pos="284"/>
        </w:tabs>
        <w:spacing w:after="0" w:line="240" w:lineRule="auto"/>
        <w:ind w:right="48" w:firstLine="0"/>
        <w:rPr>
          <w:color w:val="000000"/>
          <w:sz w:val="20"/>
          <w:szCs w:val="20"/>
        </w:rPr>
      </w:pPr>
      <w:r w:rsidRPr="00D02419">
        <w:rPr>
          <w:color w:val="000000"/>
          <w:sz w:val="20"/>
          <w:szCs w:val="20"/>
        </w:rPr>
        <w:t xml:space="preserve">II. </w:t>
      </w:r>
      <w:r w:rsidRPr="00D02419">
        <w:rPr>
          <w:color w:val="000000"/>
          <w:sz w:val="20"/>
          <w:szCs w:val="20"/>
        </w:rPr>
        <w:tab/>
        <w:t>Los proveedores que no cumplan con sus obligaciones contractuales por causas imputables a ellos y que, como consecuencia, causen daños o perjuicios graves a la administración pública estatal o a la administración municipal, en su caso; así como aquellos que entreguen bienes o presten servicios con especificaciones distintas de las convenidas; y</w:t>
      </w:r>
    </w:p>
    <w:p w14:paraId="33F4CEE4" w14:textId="77777777" w:rsidR="00B808CC" w:rsidRPr="00D02419" w:rsidRDefault="00B808CC" w:rsidP="005879DF">
      <w:pPr>
        <w:pStyle w:val="TextoCar"/>
        <w:tabs>
          <w:tab w:val="left" w:pos="851"/>
        </w:tabs>
        <w:spacing w:after="0" w:line="240" w:lineRule="auto"/>
        <w:ind w:right="48" w:firstLine="0"/>
        <w:rPr>
          <w:color w:val="000000"/>
          <w:sz w:val="20"/>
          <w:szCs w:val="20"/>
        </w:rPr>
      </w:pPr>
    </w:p>
    <w:p w14:paraId="51B1C41D" w14:textId="77777777" w:rsidR="00B808CC" w:rsidRDefault="00B808CC" w:rsidP="00E86A9A">
      <w:pPr>
        <w:pStyle w:val="TextoCar"/>
        <w:tabs>
          <w:tab w:val="left" w:pos="284"/>
        </w:tabs>
        <w:spacing w:after="0" w:line="240" w:lineRule="auto"/>
        <w:ind w:right="48" w:firstLine="0"/>
        <w:rPr>
          <w:color w:val="000000"/>
          <w:sz w:val="20"/>
          <w:szCs w:val="20"/>
        </w:rPr>
      </w:pPr>
      <w:r w:rsidRPr="00D02419">
        <w:rPr>
          <w:color w:val="000000"/>
          <w:sz w:val="20"/>
          <w:szCs w:val="20"/>
        </w:rPr>
        <w:t xml:space="preserve">III. </w:t>
      </w:r>
      <w:r w:rsidRPr="00D02419">
        <w:rPr>
          <w:color w:val="000000"/>
          <w:sz w:val="20"/>
          <w:szCs w:val="20"/>
        </w:rPr>
        <w:tab/>
        <w:t xml:space="preserve">Las que proporcionen información falsa o que actúen con dolo o mala fe en algún procedimiento de contratación, en la celebración del contrato o durante su vigencia, o bien en la presentación o desahogo de una queja en una audiencia de conciliación o de una inconformidad. </w:t>
      </w:r>
    </w:p>
    <w:p w14:paraId="2BBD6AB9" w14:textId="77777777" w:rsidR="00102A61" w:rsidRDefault="00102A61" w:rsidP="005879DF">
      <w:pPr>
        <w:pStyle w:val="TextoCar"/>
        <w:tabs>
          <w:tab w:val="left" w:pos="567"/>
        </w:tabs>
        <w:spacing w:after="0" w:line="240" w:lineRule="auto"/>
        <w:ind w:right="48" w:firstLine="0"/>
        <w:rPr>
          <w:color w:val="000000"/>
          <w:sz w:val="20"/>
          <w:szCs w:val="20"/>
        </w:rPr>
      </w:pPr>
    </w:p>
    <w:p w14:paraId="1CB3FB0C" w14:textId="23B7380B" w:rsidR="00B808CC" w:rsidRPr="00D02419" w:rsidRDefault="00B808CC" w:rsidP="005879DF">
      <w:pPr>
        <w:pStyle w:val="texto"/>
        <w:spacing w:after="0" w:line="240" w:lineRule="auto"/>
        <w:ind w:right="48" w:firstLine="0"/>
        <w:rPr>
          <w:color w:val="000000"/>
          <w:spacing w:val="-4"/>
          <w:sz w:val="20"/>
        </w:rPr>
      </w:pPr>
      <w:r w:rsidRPr="00D02419">
        <w:rPr>
          <w:color w:val="000000"/>
          <w:spacing w:val="-4"/>
          <w:sz w:val="20"/>
        </w:rPr>
        <w:lastRenderedPageBreak/>
        <w:t xml:space="preserve">2. La </w:t>
      </w:r>
      <w:r w:rsidR="000F619C" w:rsidRPr="000F619C">
        <w:rPr>
          <w:color w:val="000000"/>
          <w:spacing w:val="-4"/>
          <w:sz w:val="20"/>
        </w:rPr>
        <w:t>inhabilitación que se imponga no será menor de tres meses ni mayor de cinco años, plazo que comenzará a contarse a partir del día siguiente a la fecha en que la Secretaría Anticorrupción y Buen Gobierno o la Contraloría Municipal, en el caso de los Ayuntamientos, la haga del conocimiento de las dependencias y entidades, mediante la publicación de la circular respectiva en el Periódico Oficial del Estado.</w:t>
      </w:r>
    </w:p>
    <w:p w14:paraId="7A43477F" w14:textId="77777777" w:rsidR="000F619C" w:rsidRPr="00613E25" w:rsidRDefault="000F619C" w:rsidP="000F619C">
      <w:pPr>
        <w:autoSpaceDE w:val="0"/>
        <w:autoSpaceDN w:val="0"/>
        <w:adjustRightInd w:val="0"/>
        <w:ind w:right="48"/>
        <w:jc w:val="right"/>
        <w:rPr>
          <w:rFonts w:ascii="Arial" w:eastAsia="Calibri" w:hAnsi="Arial" w:cs="Arial"/>
          <w:b/>
          <w:bCs/>
          <w:i/>
          <w:iCs/>
          <w:color w:val="000000"/>
          <w:sz w:val="16"/>
          <w:szCs w:val="16"/>
        </w:rPr>
      </w:pPr>
      <w:r w:rsidRPr="00613E25">
        <w:rPr>
          <w:rFonts w:ascii="Arial" w:eastAsia="Calibri" w:hAnsi="Arial" w:cs="Arial"/>
          <w:b/>
          <w:bCs/>
          <w:i/>
          <w:iCs/>
          <w:color w:val="000000"/>
          <w:sz w:val="16"/>
          <w:szCs w:val="16"/>
        </w:rPr>
        <w:t>Párrafo reformado, P.O. No. 19, del 12 de febrero de 2026</w:t>
      </w:r>
    </w:p>
    <w:p w14:paraId="021AD84A" w14:textId="77777777" w:rsidR="000F619C" w:rsidRPr="00613E25" w:rsidRDefault="000F619C" w:rsidP="000F619C">
      <w:pPr>
        <w:autoSpaceDE w:val="0"/>
        <w:autoSpaceDN w:val="0"/>
        <w:adjustRightInd w:val="0"/>
        <w:ind w:right="48"/>
        <w:jc w:val="right"/>
        <w:rPr>
          <w:rFonts w:ascii="Arial" w:eastAsia="Calibri" w:hAnsi="Arial" w:cs="Arial"/>
          <w:b/>
          <w:bCs/>
          <w:i/>
          <w:iCs/>
          <w:color w:val="000000"/>
          <w:sz w:val="16"/>
          <w:szCs w:val="16"/>
        </w:rPr>
      </w:pPr>
      <w:hyperlink r:id="rId30" w:history="1">
        <w:r w:rsidRPr="00613E25">
          <w:rPr>
            <w:rStyle w:val="Hipervnculo"/>
            <w:rFonts w:ascii="Arial" w:eastAsia="Calibri" w:hAnsi="Arial" w:cs="Arial"/>
            <w:b/>
            <w:bCs/>
            <w:i/>
            <w:iCs/>
            <w:sz w:val="16"/>
            <w:szCs w:val="16"/>
          </w:rPr>
          <w:t>https://po.tamaulipas.gob.mx/wp-content/uploads/2026/02/cli-19-120226.pdf</w:t>
        </w:r>
      </w:hyperlink>
    </w:p>
    <w:p w14:paraId="3FB2CBE8" w14:textId="77777777" w:rsidR="00B808CC" w:rsidRPr="00D02419" w:rsidRDefault="00B808CC" w:rsidP="000F619C">
      <w:pPr>
        <w:pStyle w:val="texto"/>
        <w:spacing w:after="0" w:line="240" w:lineRule="auto"/>
        <w:ind w:right="48" w:firstLine="0"/>
        <w:jc w:val="right"/>
        <w:rPr>
          <w:color w:val="000000"/>
          <w:sz w:val="20"/>
        </w:rPr>
      </w:pPr>
    </w:p>
    <w:p w14:paraId="4945673C" w14:textId="77777777" w:rsidR="00B808CC" w:rsidRPr="00D02419" w:rsidRDefault="00B808CC" w:rsidP="005879DF">
      <w:pPr>
        <w:pStyle w:val="TextoCar"/>
        <w:spacing w:after="0" w:line="240" w:lineRule="auto"/>
        <w:ind w:right="48" w:firstLine="0"/>
        <w:rPr>
          <w:color w:val="000000"/>
          <w:sz w:val="20"/>
          <w:szCs w:val="20"/>
        </w:rPr>
      </w:pPr>
      <w:r w:rsidRPr="00D02419">
        <w:rPr>
          <w:color w:val="000000"/>
          <w:sz w:val="20"/>
          <w:szCs w:val="20"/>
        </w:rPr>
        <w:t>3. Si al día en que se cumpla el plazo de inhabilitación a que se refiere el párrafo que antecede el sancionado no ha pagado la multa que hubiere sido impuesta en términos del artículo anterior, la mencionada inhabilitación subsistirá hasta que se realice el pago correspondiente.</w:t>
      </w:r>
    </w:p>
    <w:p w14:paraId="06964E7A"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4F4D6474" w14:textId="77777777" w:rsidR="00B808CC" w:rsidRPr="00D02419" w:rsidRDefault="00540D19" w:rsidP="005879DF">
      <w:pPr>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102.</w:t>
      </w:r>
    </w:p>
    <w:p w14:paraId="67139094" w14:textId="77777777" w:rsidR="00B808CC" w:rsidRPr="00E86A9A" w:rsidRDefault="00B808CC" w:rsidP="005879DF">
      <w:pPr>
        <w:ind w:right="48"/>
        <w:jc w:val="both"/>
        <w:rPr>
          <w:rFonts w:ascii="Arial" w:eastAsia="Calibri" w:hAnsi="Arial" w:cs="Arial"/>
          <w:bCs/>
          <w:color w:val="000000"/>
          <w:sz w:val="6"/>
          <w:szCs w:val="6"/>
        </w:rPr>
      </w:pPr>
    </w:p>
    <w:p w14:paraId="749E60D1" w14:textId="77777777" w:rsidR="00B808CC" w:rsidRPr="00D02419" w:rsidRDefault="00B808CC" w:rsidP="005879DF">
      <w:pPr>
        <w:ind w:right="48"/>
        <w:jc w:val="both"/>
        <w:rPr>
          <w:rFonts w:ascii="Arial" w:hAnsi="Arial" w:cs="Arial"/>
        </w:rPr>
      </w:pPr>
      <w:r w:rsidRPr="00D02419">
        <w:rPr>
          <w:rFonts w:ascii="Arial" w:hAnsi="Arial" w:cs="Arial"/>
        </w:rPr>
        <w:t xml:space="preserve">Al imponer una sanción, </w:t>
      </w:r>
      <w:smartTag w:uri="urn:schemas-microsoft-com:office:smarttags" w:element="PersonName">
        <w:smartTagPr>
          <w:attr w:name="ProductID" w:val="la Secretar￭a"/>
        </w:smartTagPr>
        <w:r w:rsidRPr="00D02419">
          <w:rPr>
            <w:rFonts w:ascii="Arial" w:hAnsi="Arial" w:cs="Arial"/>
          </w:rPr>
          <w:t>la Secretaría</w:t>
        </w:r>
      </w:smartTag>
      <w:r w:rsidRPr="00D02419">
        <w:rPr>
          <w:rFonts w:ascii="Arial" w:hAnsi="Arial" w:cs="Arial"/>
        </w:rPr>
        <w:t xml:space="preserve"> o la dependencia municipal competente, fundará y motivará la resolución que corresponda, tomando en cuenta lo siguiente: </w:t>
      </w:r>
    </w:p>
    <w:p w14:paraId="7AF53712" w14:textId="77777777" w:rsidR="00B808CC" w:rsidRPr="00D02419" w:rsidRDefault="00B808CC" w:rsidP="005879DF">
      <w:pPr>
        <w:ind w:right="48"/>
        <w:jc w:val="both"/>
        <w:rPr>
          <w:rFonts w:ascii="Arial" w:hAnsi="Arial" w:cs="Arial"/>
        </w:rPr>
      </w:pPr>
    </w:p>
    <w:p w14:paraId="2C4EA533" w14:textId="77777777" w:rsidR="00B808CC" w:rsidRPr="00D02419" w:rsidRDefault="00B808CC" w:rsidP="00930884">
      <w:pPr>
        <w:widowControl w:val="0"/>
        <w:numPr>
          <w:ilvl w:val="0"/>
          <w:numId w:val="37"/>
        </w:numPr>
        <w:tabs>
          <w:tab w:val="clear" w:pos="1080"/>
          <w:tab w:val="left" w:pos="284"/>
        </w:tabs>
        <w:suppressAutoHyphens/>
        <w:ind w:right="48"/>
        <w:jc w:val="both"/>
        <w:rPr>
          <w:rFonts w:ascii="Arial" w:hAnsi="Arial" w:cs="Arial"/>
        </w:rPr>
      </w:pPr>
      <w:r w:rsidRPr="00D02419">
        <w:rPr>
          <w:rFonts w:ascii="Arial" w:hAnsi="Arial" w:cs="Arial"/>
        </w:rPr>
        <w:t>La gravedad de la infracción;</w:t>
      </w:r>
    </w:p>
    <w:p w14:paraId="60247283" w14:textId="77777777" w:rsidR="00B808CC" w:rsidRPr="00D02419" w:rsidRDefault="00B808CC" w:rsidP="005879DF">
      <w:pPr>
        <w:widowControl w:val="0"/>
        <w:suppressAutoHyphens/>
        <w:ind w:right="48"/>
        <w:jc w:val="both"/>
        <w:rPr>
          <w:rFonts w:ascii="Arial" w:hAnsi="Arial" w:cs="Arial"/>
        </w:rPr>
      </w:pPr>
    </w:p>
    <w:p w14:paraId="7149F563" w14:textId="77777777" w:rsidR="00B808CC" w:rsidRPr="00D02419" w:rsidRDefault="00B808CC" w:rsidP="005879DF">
      <w:pPr>
        <w:widowControl w:val="0"/>
        <w:suppressAutoHyphens/>
        <w:ind w:right="48"/>
        <w:jc w:val="both"/>
        <w:rPr>
          <w:rFonts w:ascii="Arial" w:hAnsi="Arial" w:cs="Arial"/>
        </w:rPr>
      </w:pPr>
      <w:r w:rsidRPr="00D02419">
        <w:rPr>
          <w:rFonts w:ascii="Arial" w:hAnsi="Arial" w:cs="Arial"/>
        </w:rPr>
        <w:t>II.</w:t>
      </w:r>
      <w:r w:rsidR="00102A61">
        <w:rPr>
          <w:rFonts w:ascii="Arial" w:hAnsi="Arial" w:cs="Arial"/>
        </w:rPr>
        <w:t xml:space="preserve">  </w:t>
      </w:r>
      <w:r w:rsidRPr="00D02419">
        <w:rPr>
          <w:rFonts w:ascii="Arial" w:hAnsi="Arial" w:cs="Arial"/>
        </w:rPr>
        <w:t>El beneficio directamente obtenido por el infractor por los actos que motiven la sanción;</w:t>
      </w:r>
    </w:p>
    <w:p w14:paraId="3D57C316" w14:textId="77777777" w:rsidR="00B808CC" w:rsidRPr="00D02419" w:rsidRDefault="00B808CC" w:rsidP="005879DF">
      <w:pPr>
        <w:widowControl w:val="0"/>
        <w:suppressAutoHyphens/>
        <w:ind w:right="48"/>
        <w:jc w:val="both"/>
        <w:rPr>
          <w:rFonts w:ascii="Arial" w:hAnsi="Arial" w:cs="Arial"/>
        </w:rPr>
      </w:pPr>
    </w:p>
    <w:p w14:paraId="6AE40106" w14:textId="77777777" w:rsidR="00B808CC" w:rsidRPr="00D02419" w:rsidRDefault="00B808CC" w:rsidP="005879DF">
      <w:pPr>
        <w:widowControl w:val="0"/>
        <w:suppressAutoHyphens/>
        <w:ind w:right="48"/>
        <w:jc w:val="both"/>
        <w:rPr>
          <w:rFonts w:ascii="Arial" w:hAnsi="Arial" w:cs="Arial"/>
        </w:rPr>
      </w:pPr>
      <w:r w:rsidRPr="00D02419">
        <w:rPr>
          <w:rFonts w:ascii="Arial" w:hAnsi="Arial" w:cs="Arial"/>
        </w:rPr>
        <w:t>III.</w:t>
      </w:r>
      <w:r w:rsidR="00102A61">
        <w:rPr>
          <w:rFonts w:ascii="Arial" w:hAnsi="Arial" w:cs="Arial"/>
        </w:rPr>
        <w:t xml:space="preserve"> </w:t>
      </w:r>
      <w:r w:rsidRPr="00D02419">
        <w:rPr>
          <w:rFonts w:ascii="Arial" w:hAnsi="Arial" w:cs="Arial"/>
        </w:rPr>
        <w:t>Los daños o perjuicios que se hubieren producido o puedan producirse por el incumplimiento del infractor; y</w:t>
      </w:r>
    </w:p>
    <w:p w14:paraId="480841CF" w14:textId="77777777" w:rsidR="00B808CC" w:rsidRPr="00D02419" w:rsidRDefault="00B808CC" w:rsidP="005879DF">
      <w:pPr>
        <w:widowControl w:val="0"/>
        <w:suppressAutoHyphens/>
        <w:ind w:right="48"/>
        <w:jc w:val="both"/>
        <w:rPr>
          <w:rFonts w:ascii="Arial" w:hAnsi="Arial" w:cs="Arial"/>
        </w:rPr>
      </w:pPr>
    </w:p>
    <w:p w14:paraId="7FD17B23" w14:textId="77777777" w:rsidR="00B808CC" w:rsidRPr="00D02419" w:rsidRDefault="00B808CC" w:rsidP="005879DF">
      <w:pPr>
        <w:widowControl w:val="0"/>
        <w:suppressAutoHyphens/>
        <w:ind w:right="48"/>
        <w:jc w:val="both"/>
        <w:rPr>
          <w:rFonts w:ascii="Arial" w:hAnsi="Arial" w:cs="Arial"/>
        </w:rPr>
      </w:pPr>
      <w:r w:rsidRPr="00D02419">
        <w:rPr>
          <w:rFonts w:ascii="Arial" w:hAnsi="Arial" w:cs="Arial"/>
        </w:rPr>
        <w:t>IV.</w:t>
      </w:r>
      <w:r w:rsidR="00102A61">
        <w:rPr>
          <w:rFonts w:ascii="Arial" w:hAnsi="Arial" w:cs="Arial"/>
        </w:rPr>
        <w:t xml:space="preserve"> </w:t>
      </w:r>
      <w:r w:rsidRPr="00D02419">
        <w:rPr>
          <w:rFonts w:ascii="Arial" w:hAnsi="Arial" w:cs="Arial"/>
        </w:rPr>
        <w:t>La reincidencia, si la hubiere.</w:t>
      </w:r>
    </w:p>
    <w:p w14:paraId="226DDEDC" w14:textId="77777777" w:rsidR="00540D19" w:rsidRDefault="00540D19" w:rsidP="005879DF">
      <w:pPr>
        <w:autoSpaceDE w:val="0"/>
        <w:autoSpaceDN w:val="0"/>
        <w:adjustRightInd w:val="0"/>
        <w:ind w:right="48"/>
        <w:jc w:val="both"/>
        <w:rPr>
          <w:rFonts w:ascii="Arial" w:eastAsia="Calibri" w:hAnsi="Arial" w:cs="Arial"/>
          <w:b/>
          <w:bCs/>
          <w:color w:val="000000"/>
        </w:rPr>
      </w:pPr>
    </w:p>
    <w:p w14:paraId="6C0B5C2F"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103.</w:t>
      </w:r>
    </w:p>
    <w:p w14:paraId="0ADC751B" w14:textId="77777777" w:rsidR="00B808CC" w:rsidRPr="00930884" w:rsidRDefault="00B808CC" w:rsidP="005879DF">
      <w:pPr>
        <w:autoSpaceDE w:val="0"/>
        <w:autoSpaceDN w:val="0"/>
        <w:adjustRightInd w:val="0"/>
        <w:ind w:right="48"/>
        <w:jc w:val="both"/>
        <w:rPr>
          <w:rFonts w:ascii="Arial" w:eastAsia="Calibri" w:hAnsi="Arial" w:cs="Arial"/>
          <w:bCs/>
          <w:color w:val="000000"/>
          <w:sz w:val="6"/>
          <w:szCs w:val="6"/>
        </w:rPr>
      </w:pPr>
    </w:p>
    <w:p w14:paraId="7F6C1475" w14:textId="70BB418D" w:rsidR="001632A4" w:rsidRPr="00613E25" w:rsidRDefault="009E7891" w:rsidP="005879DF">
      <w:pPr>
        <w:autoSpaceDE w:val="0"/>
        <w:autoSpaceDN w:val="0"/>
        <w:adjustRightInd w:val="0"/>
        <w:ind w:right="48"/>
        <w:jc w:val="both"/>
        <w:rPr>
          <w:rFonts w:ascii="Arial" w:eastAsia="Calibri" w:hAnsi="Arial" w:cs="Arial"/>
          <w:color w:val="000000"/>
        </w:rPr>
      </w:pPr>
      <w:r w:rsidRPr="009E7891">
        <w:rPr>
          <w:rFonts w:ascii="Arial" w:eastAsia="Calibri" w:hAnsi="Arial" w:cs="Arial"/>
          <w:bCs/>
          <w:color w:val="000000"/>
        </w:rPr>
        <w:t>A los servidores públicos que infrinjan las disposiciones de esta ley o los lineamientos emitidos al respecto por las autoridades competentes, les serán aplicadas las sanciones que procedan conforme a lo dispuesto por la Ley de Responsabilidades Administrativas del Estado de Tamaulipas.</w:t>
      </w:r>
    </w:p>
    <w:p w14:paraId="3D6B8BD1" w14:textId="77777777" w:rsidR="001632A4" w:rsidRDefault="001632A4" w:rsidP="005879DF">
      <w:pPr>
        <w:autoSpaceDE w:val="0"/>
        <w:autoSpaceDN w:val="0"/>
        <w:adjustRightInd w:val="0"/>
        <w:ind w:right="48"/>
        <w:jc w:val="both"/>
        <w:rPr>
          <w:rFonts w:ascii="Arial" w:eastAsia="Calibri" w:hAnsi="Arial" w:cs="Arial"/>
          <w:b/>
          <w:bCs/>
          <w:color w:val="000000"/>
        </w:rPr>
      </w:pPr>
    </w:p>
    <w:p w14:paraId="45FCA030" w14:textId="7059BB18"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104.</w:t>
      </w:r>
    </w:p>
    <w:p w14:paraId="079A1F84" w14:textId="77777777" w:rsidR="00B808CC" w:rsidRPr="00930884" w:rsidRDefault="00B808CC" w:rsidP="005879DF">
      <w:pPr>
        <w:autoSpaceDE w:val="0"/>
        <w:autoSpaceDN w:val="0"/>
        <w:adjustRightInd w:val="0"/>
        <w:ind w:right="48"/>
        <w:jc w:val="both"/>
        <w:rPr>
          <w:rFonts w:ascii="Arial" w:eastAsia="Calibri" w:hAnsi="Arial" w:cs="Arial"/>
          <w:bCs/>
          <w:color w:val="000000"/>
          <w:sz w:val="6"/>
          <w:szCs w:val="6"/>
        </w:rPr>
      </w:pPr>
    </w:p>
    <w:p w14:paraId="3EB7C8C5"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Las responsabilidades a que se refiere la presente ley son independientes de las del orden civil o penal, que puedan derivar de la comisión de los mismos hechos.</w:t>
      </w:r>
    </w:p>
    <w:p w14:paraId="2B9E01CA"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67B75C27"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105.</w:t>
      </w:r>
    </w:p>
    <w:p w14:paraId="00571FBC" w14:textId="77777777" w:rsidR="00B808CC" w:rsidRPr="00930884" w:rsidRDefault="00B808CC" w:rsidP="005879DF">
      <w:pPr>
        <w:autoSpaceDE w:val="0"/>
        <w:autoSpaceDN w:val="0"/>
        <w:adjustRightInd w:val="0"/>
        <w:ind w:right="48"/>
        <w:jc w:val="both"/>
        <w:rPr>
          <w:rFonts w:ascii="Arial" w:eastAsia="Calibri" w:hAnsi="Arial" w:cs="Arial"/>
          <w:bCs/>
          <w:color w:val="000000"/>
          <w:sz w:val="6"/>
          <w:szCs w:val="6"/>
        </w:rPr>
      </w:pPr>
    </w:p>
    <w:p w14:paraId="2969216D"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1. En el procedimiento para la aplicación de las sanciones, se observarán las siguientes reglas:</w:t>
      </w:r>
    </w:p>
    <w:p w14:paraId="413419EE"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06D3A4B1" w14:textId="77777777" w:rsidR="00B808CC" w:rsidRPr="00D02419" w:rsidRDefault="00B808CC" w:rsidP="005879DF">
      <w:pPr>
        <w:tabs>
          <w:tab w:val="left" w:pos="851"/>
        </w:tabs>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 Se comunicarán por escrito al presunto infractor los hechos constitutivos de la infracción, para que dentro del término que para tal efecto se señale y que no podrá ser menor de diez días hábiles, exponga lo que a su derecho convenga y aporte las pruebas que estime pertinentes;</w:t>
      </w:r>
    </w:p>
    <w:p w14:paraId="0061DCFE" w14:textId="77777777" w:rsidR="00B808CC" w:rsidRPr="00D02419" w:rsidRDefault="00B808CC" w:rsidP="005879DF">
      <w:pPr>
        <w:tabs>
          <w:tab w:val="left" w:pos="851"/>
        </w:tabs>
        <w:autoSpaceDE w:val="0"/>
        <w:autoSpaceDN w:val="0"/>
        <w:adjustRightInd w:val="0"/>
        <w:ind w:right="48"/>
        <w:jc w:val="both"/>
        <w:rPr>
          <w:rFonts w:ascii="Arial" w:eastAsia="Calibri" w:hAnsi="Arial" w:cs="Arial"/>
          <w:color w:val="000000"/>
        </w:rPr>
      </w:pPr>
    </w:p>
    <w:p w14:paraId="4567A2B6" w14:textId="77777777" w:rsidR="00B808CC" w:rsidRPr="00D02419" w:rsidRDefault="00B808CC" w:rsidP="00930884">
      <w:pPr>
        <w:numPr>
          <w:ilvl w:val="0"/>
          <w:numId w:val="37"/>
        </w:numPr>
        <w:tabs>
          <w:tab w:val="left" w:pos="284"/>
        </w:tabs>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Transcurrido el término a que se refiere la fracción anterior, se resolverá considerando los argumentos y pruebas que hubieren hecho valer; y</w:t>
      </w:r>
    </w:p>
    <w:p w14:paraId="33DA00ED" w14:textId="77777777" w:rsidR="00B808CC" w:rsidRPr="00D02419" w:rsidRDefault="00B808CC" w:rsidP="005879DF">
      <w:pPr>
        <w:tabs>
          <w:tab w:val="left" w:pos="851"/>
        </w:tabs>
        <w:autoSpaceDE w:val="0"/>
        <w:autoSpaceDN w:val="0"/>
        <w:adjustRightInd w:val="0"/>
        <w:ind w:right="48"/>
        <w:jc w:val="both"/>
        <w:rPr>
          <w:rFonts w:ascii="Arial" w:eastAsia="Calibri" w:hAnsi="Arial" w:cs="Arial"/>
          <w:color w:val="000000"/>
        </w:rPr>
      </w:pPr>
    </w:p>
    <w:p w14:paraId="4D626009" w14:textId="77777777" w:rsidR="00B808CC" w:rsidRPr="00D02419" w:rsidRDefault="00B808CC" w:rsidP="00930884">
      <w:pPr>
        <w:numPr>
          <w:ilvl w:val="0"/>
          <w:numId w:val="37"/>
        </w:numPr>
        <w:tabs>
          <w:tab w:val="left" w:pos="284"/>
        </w:tabs>
        <w:autoSpaceDE w:val="0"/>
        <w:autoSpaceDN w:val="0"/>
        <w:adjustRightInd w:val="0"/>
        <w:ind w:right="48"/>
        <w:jc w:val="both"/>
        <w:rPr>
          <w:rFonts w:ascii="Arial" w:eastAsia="Calibri" w:hAnsi="Arial" w:cs="Arial"/>
          <w:color w:val="000000"/>
          <w:spacing w:val="-4"/>
        </w:rPr>
      </w:pPr>
      <w:r w:rsidRPr="00D02419">
        <w:rPr>
          <w:rFonts w:ascii="Arial" w:eastAsia="Calibri" w:hAnsi="Arial" w:cs="Arial"/>
          <w:color w:val="000000"/>
          <w:spacing w:val="-4"/>
        </w:rPr>
        <w:t>La resolución será debidamente fundada y motivada y se comunicará por escrito al interesado.</w:t>
      </w:r>
    </w:p>
    <w:p w14:paraId="520B0E3D"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0D2E1341"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2. Durante el tiempo en que se sustancie el procedimiento para la aplicación de sanciones y aquel en que, en su caso, se tramite el recurso de inconformidad, el proveedor no podrá participar en concursos, ni celebrar operaciones patrimoniales de las que se regulan en esta ley.</w:t>
      </w:r>
    </w:p>
    <w:p w14:paraId="3BA556F7" w14:textId="77777777" w:rsidR="00B808CC" w:rsidRPr="00D02419" w:rsidRDefault="00B808CC" w:rsidP="005879DF">
      <w:pPr>
        <w:autoSpaceDE w:val="0"/>
        <w:autoSpaceDN w:val="0"/>
        <w:adjustRightInd w:val="0"/>
        <w:ind w:right="48"/>
        <w:jc w:val="both"/>
        <w:rPr>
          <w:rFonts w:ascii="Arial" w:eastAsia="Calibri" w:hAnsi="Arial" w:cs="Arial"/>
          <w:b/>
          <w:bCs/>
          <w:color w:val="000000"/>
        </w:rPr>
      </w:pPr>
    </w:p>
    <w:p w14:paraId="51061DF7"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106.</w:t>
      </w:r>
    </w:p>
    <w:p w14:paraId="72B87D92" w14:textId="77777777" w:rsidR="00B808CC" w:rsidRPr="00930884" w:rsidRDefault="00B808CC" w:rsidP="005879DF">
      <w:pPr>
        <w:autoSpaceDE w:val="0"/>
        <w:autoSpaceDN w:val="0"/>
        <w:adjustRightInd w:val="0"/>
        <w:ind w:right="48"/>
        <w:jc w:val="both"/>
        <w:rPr>
          <w:rFonts w:ascii="Arial" w:eastAsia="Calibri" w:hAnsi="Arial" w:cs="Arial"/>
          <w:bCs/>
          <w:color w:val="000000"/>
          <w:sz w:val="6"/>
          <w:szCs w:val="6"/>
        </w:rPr>
      </w:pPr>
    </w:p>
    <w:p w14:paraId="2AB63902"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1. Los servidores públicos de las dependencias o entidades que en el ejercicio de su función tengan conocimiento de infracciones a esta ley o a las normas que de ella se deriven, deberán comunicarlo a las autoridades que resulten competentes conforme a la misma.</w:t>
      </w:r>
    </w:p>
    <w:p w14:paraId="2BB5DC04" w14:textId="77777777" w:rsidR="004B22C4" w:rsidRDefault="004B22C4" w:rsidP="005879DF">
      <w:pPr>
        <w:autoSpaceDE w:val="0"/>
        <w:autoSpaceDN w:val="0"/>
        <w:adjustRightInd w:val="0"/>
        <w:ind w:right="48"/>
        <w:jc w:val="both"/>
        <w:rPr>
          <w:rFonts w:ascii="Arial" w:eastAsia="Calibri" w:hAnsi="Arial" w:cs="Arial"/>
          <w:color w:val="000000"/>
        </w:rPr>
      </w:pPr>
    </w:p>
    <w:p w14:paraId="7AC65A92"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 xml:space="preserve">2. </w:t>
      </w:r>
      <w:r w:rsidR="00BB3BB1" w:rsidRPr="00BB3BB1">
        <w:rPr>
          <w:rFonts w:ascii="Arial" w:eastAsia="Calibri" w:hAnsi="Arial" w:cs="Arial"/>
          <w:bCs/>
          <w:color w:val="000000"/>
        </w:rPr>
        <w:t>La omisión a lo dispuesto en el párrafo anterior, será sancionada administrativamente, en los términos de la  Ley de Responsabilidades Administrativas del Estado de Tamaulipas.</w:t>
      </w:r>
    </w:p>
    <w:p w14:paraId="1C90AEBA" w14:textId="77777777" w:rsidR="00B808CC" w:rsidRPr="00D02419" w:rsidRDefault="00540D19" w:rsidP="005879DF">
      <w:pPr>
        <w:pStyle w:val="texto"/>
        <w:spacing w:after="0" w:line="240" w:lineRule="auto"/>
        <w:ind w:right="48" w:firstLine="0"/>
        <w:rPr>
          <w:rFonts w:eastAsia="Calibri"/>
          <w:b/>
          <w:bCs/>
          <w:color w:val="000000"/>
          <w:sz w:val="20"/>
          <w:lang w:val="es-ES"/>
        </w:rPr>
      </w:pPr>
      <w:r>
        <w:rPr>
          <w:rFonts w:eastAsia="Calibri"/>
          <w:b/>
          <w:bCs/>
          <w:color w:val="000000"/>
          <w:sz w:val="20"/>
          <w:lang w:val="es-ES"/>
        </w:rPr>
        <w:lastRenderedPageBreak/>
        <w:t>ARTÍCULO</w:t>
      </w:r>
      <w:r w:rsidR="00B808CC" w:rsidRPr="00D02419">
        <w:rPr>
          <w:rFonts w:eastAsia="Calibri"/>
          <w:b/>
          <w:bCs/>
          <w:color w:val="000000"/>
          <w:sz w:val="20"/>
          <w:lang w:val="es-ES"/>
        </w:rPr>
        <w:t xml:space="preserve"> 107.</w:t>
      </w:r>
    </w:p>
    <w:p w14:paraId="758BD329" w14:textId="77777777" w:rsidR="00B808CC" w:rsidRPr="00930884" w:rsidRDefault="00B808CC" w:rsidP="005879DF">
      <w:pPr>
        <w:pStyle w:val="texto"/>
        <w:spacing w:after="0" w:line="240" w:lineRule="auto"/>
        <w:ind w:right="48" w:firstLine="0"/>
        <w:rPr>
          <w:rFonts w:eastAsia="Calibri"/>
          <w:bCs/>
          <w:color w:val="000000"/>
          <w:sz w:val="6"/>
          <w:szCs w:val="6"/>
          <w:lang w:val="es-ES"/>
        </w:rPr>
      </w:pPr>
    </w:p>
    <w:p w14:paraId="1030B193" w14:textId="77777777" w:rsidR="00B808CC" w:rsidRDefault="00B808CC" w:rsidP="005879DF">
      <w:pPr>
        <w:pStyle w:val="texto"/>
        <w:spacing w:after="0" w:line="240" w:lineRule="auto"/>
        <w:ind w:right="48" w:firstLine="0"/>
        <w:rPr>
          <w:color w:val="000000"/>
          <w:sz w:val="20"/>
        </w:rPr>
      </w:pPr>
      <w:r w:rsidRPr="00D02419">
        <w:rPr>
          <w:color w:val="000000"/>
          <w:sz w:val="20"/>
        </w:rPr>
        <w:t>No se impondrán sanciones cuando se haya incurrido en la infracción por causa de fuerza mayor o de caso fortuito, o cuando se observe en forma espontánea el precepto que se hubiese dejado de cumplir. No se considerará que el cumplimiento es espontáneo cuando la omisión sea descubierta por las autoridades o medie requerimiento, visita, excitativa o cualquier otra gestión efectuada por las mismas.</w:t>
      </w:r>
    </w:p>
    <w:p w14:paraId="2CA90562" w14:textId="77777777" w:rsidR="006D3451" w:rsidRPr="00D02419" w:rsidRDefault="006D3451" w:rsidP="005879DF">
      <w:pPr>
        <w:autoSpaceDE w:val="0"/>
        <w:autoSpaceDN w:val="0"/>
        <w:adjustRightInd w:val="0"/>
        <w:ind w:right="48"/>
        <w:jc w:val="both"/>
        <w:rPr>
          <w:rFonts w:ascii="Arial" w:eastAsia="Calibri" w:hAnsi="Arial" w:cs="Arial"/>
          <w:color w:val="000000"/>
        </w:rPr>
      </w:pPr>
    </w:p>
    <w:p w14:paraId="591EB414" w14:textId="77777777" w:rsidR="00B808CC" w:rsidRPr="00D02419" w:rsidRDefault="00540D19" w:rsidP="005879DF">
      <w:pPr>
        <w:autoSpaceDE w:val="0"/>
        <w:autoSpaceDN w:val="0"/>
        <w:adjustRightInd w:val="0"/>
        <w:ind w:right="48"/>
        <w:jc w:val="center"/>
        <w:rPr>
          <w:rFonts w:ascii="Arial" w:eastAsia="Calibri" w:hAnsi="Arial" w:cs="Arial"/>
          <w:b/>
          <w:bCs/>
          <w:color w:val="000000"/>
        </w:rPr>
      </w:pPr>
      <w:r>
        <w:rPr>
          <w:rFonts w:ascii="Arial" w:eastAsia="Calibri" w:hAnsi="Arial" w:cs="Arial"/>
          <w:b/>
          <w:bCs/>
          <w:color w:val="000000"/>
        </w:rPr>
        <w:t>CAPÍTULO</w:t>
      </w:r>
      <w:r w:rsidR="005741B8">
        <w:rPr>
          <w:rFonts w:ascii="Arial" w:eastAsia="Calibri" w:hAnsi="Arial" w:cs="Arial"/>
          <w:b/>
          <w:bCs/>
          <w:color w:val="000000"/>
        </w:rPr>
        <w:t xml:space="preserve"> DÉ</w:t>
      </w:r>
      <w:r w:rsidR="00B808CC" w:rsidRPr="00D02419">
        <w:rPr>
          <w:rFonts w:ascii="Arial" w:eastAsia="Calibri" w:hAnsi="Arial" w:cs="Arial"/>
          <w:b/>
          <w:bCs/>
          <w:color w:val="000000"/>
        </w:rPr>
        <w:t>CIMO SEXTO</w:t>
      </w:r>
    </w:p>
    <w:p w14:paraId="09EF4234" w14:textId="77777777" w:rsidR="00B808CC" w:rsidRDefault="00B808CC" w:rsidP="005879DF">
      <w:pPr>
        <w:autoSpaceDE w:val="0"/>
        <w:autoSpaceDN w:val="0"/>
        <w:adjustRightInd w:val="0"/>
        <w:ind w:right="48"/>
        <w:jc w:val="center"/>
        <w:rPr>
          <w:rFonts w:ascii="Arial" w:eastAsia="Calibri" w:hAnsi="Arial" w:cs="Arial"/>
          <w:b/>
          <w:bCs/>
          <w:color w:val="000000"/>
        </w:rPr>
      </w:pPr>
      <w:r w:rsidRPr="00D02419">
        <w:rPr>
          <w:rFonts w:ascii="Arial" w:eastAsia="Calibri" w:hAnsi="Arial" w:cs="Arial"/>
          <w:b/>
          <w:bCs/>
          <w:color w:val="000000"/>
        </w:rPr>
        <w:t xml:space="preserve">DEL RECURSO DE INCONFORMIDAD Y </w:t>
      </w:r>
      <w:r w:rsidR="005741B8">
        <w:rPr>
          <w:rFonts w:ascii="Arial" w:eastAsia="Calibri" w:hAnsi="Arial" w:cs="Arial"/>
          <w:b/>
          <w:bCs/>
          <w:color w:val="000000"/>
        </w:rPr>
        <w:t>DEL PROCEDIMIENTO DE CONCILIACIÓ</w:t>
      </w:r>
      <w:r w:rsidRPr="00D02419">
        <w:rPr>
          <w:rFonts w:ascii="Arial" w:eastAsia="Calibri" w:hAnsi="Arial" w:cs="Arial"/>
          <w:b/>
          <w:bCs/>
          <w:color w:val="000000"/>
        </w:rPr>
        <w:t>N</w:t>
      </w:r>
    </w:p>
    <w:p w14:paraId="3ACB7DB0" w14:textId="77777777" w:rsidR="00B808CC" w:rsidRPr="00D02419" w:rsidRDefault="00B808CC" w:rsidP="005879DF">
      <w:pPr>
        <w:autoSpaceDE w:val="0"/>
        <w:autoSpaceDN w:val="0"/>
        <w:adjustRightInd w:val="0"/>
        <w:ind w:right="48"/>
        <w:jc w:val="both"/>
        <w:rPr>
          <w:rFonts w:ascii="Arial" w:eastAsia="Calibri" w:hAnsi="Arial" w:cs="Arial"/>
          <w:bCs/>
          <w:color w:val="000000"/>
        </w:rPr>
      </w:pPr>
    </w:p>
    <w:p w14:paraId="2BA196A4"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108.</w:t>
      </w:r>
    </w:p>
    <w:p w14:paraId="711CD2EA" w14:textId="77777777" w:rsidR="00B808CC" w:rsidRPr="00930884" w:rsidRDefault="00B808CC" w:rsidP="005879DF">
      <w:pPr>
        <w:autoSpaceDE w:val="0"/>
        <w:autoSpaceDN w:val="0"/>
        <w:adjustRightInd w:val="0"/>
        <w:ind w:right="48"/>
        <w:jc w:val="both"/>
        <w:rPr>
          <w:rFonts w:ascii="Arial" w:eastAsia="Calibri" w:hAnsi="Arial" w:cs="Arial"/>
          <w:bCs/>
          <w:color w:val="000000"/>
          <w:sz w:val="6"/>
          <w:szCs w:val="6"/>
        </w:rPr>
      </w:pPr>
    </w:p>
    <w:p w14:paraId="79D443D4"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En contra de las resoluciones que se dicten en los términos de esta ley, el interesado podrá interponer el recurso de inconformidad ante quien hubiere emitido el acto, dentro del término de tres días hábiles, contados a partir del día siguiente al de la notificación.</w:t>
      </w:r>
    </w:p>
    <w:p w14:paraId="5F3B20B6"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7A62DA54" w14:textId="77777777" w:rsidR="00B808CC" w:rsidRPr="00D02419" w:rsidRDefault="00540D19" w:rsidP="00930884">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109.</w:t>
      </w:r>
    </w:p>
    <w:p w14:paraId="3D5EBE27" w14:textId="77777777" w:rsidR="00B808CC" w:rsidRPr="00930884" w:rsidRDefault="00B808CC" w:rsidP="005879DF">
      <w:pPr>
        <w:autoSpaceDE w:val="0"/>
        <w:autoSpaceDN w:val="0"/>
        <w:adjustRightInd w:val="0"/>
        <w:ind w:right="48"/>
        <w:jc w:val="both"/>
        <w:rPr>
          <w:rFonts w:ascii="Arial" w:eastAsia="Calibri" w:hAnsi="Arial" w:cs="Arial"/>
          <w:bCs/>
          <w:color w:val="000000"/>
          <w:sz w:val="6"/>
          <w:szCs w:val="6"/>
        </w:rPr>
      </w:pPr>
    </w:p>
    <w:p w14:paraId="76B1BEE6"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La tramitación del recurso de inconformidad se sujetará a las normas siguientes:</w:t>
      </w:r>
    </w:p>
    <w:p w14:paraId="1BF56A81"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31038E89"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 Se interpondrá por el recurrente, mediante escrito en el que se expresarán los agravios que el acto impugnado le cause, acompañando las pruebas que estime procedentes, así como la copia de la resolución impugnada y la constancia de la notificación;</w:t>
      </w:r>
    </w:p>
    <w:p w14:paraId="707FF608" w14:textId="77777777" w:rsidR="00B808CC" w:rsidRPr="00613E25" w:rsidRDefault="00B808CC" w:rsidP="005879DF">
      <w:pPr>
        <w:autoSpaceDE w:val="0"/>
        <w:autoSpaceDN w:val="0"/>
        <w:adjustRightInd w:val="0"/>
        <w:ind w:right="48"/>
        <w:jc w:val="both"/>
        <w:rPr>
          <w:rFonts w:ascii="Arial" w:eastAsia="Calibri" w:hAnsi="Arial" w:cs="Arial"/>
          <w:color w:val="000000"/>
          <w:sz w:val="16"/>
          <w:szCs w:val="16"/>
        </w:rPr>
      </w:pPr>
    </w:p>
    <w:p w14:paraId="780E900E"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II. Las pruebas que ofrezca el recurrente deberán estar relacionadas con cada uno de los hechos controvertidos, sin lo cual serán desechadas;</w:t>
      </w:r>
    </w:p>
    <w:p w14:paraId="61B972BA" w14:textId="77777777" w:rsidR="00B808CC" w:rsidRPr="00D02419" w:rsidRDefault="00B808CC" w:rsidP="005879DF">
      <w:pPr>
        <w:autoSpaceDE w:val="0"/>
        <w:autoSpaceDN w:val="0"/>
        <w:adjustRightInd w:val="0"/>
        <w:ind w:right="48"/>
        <w:jc w:val="both"/>
        <w:rPr>
          <w:rFonts w:ascii="Arial" w:eastAsia="Calibri" w:hAnsi="Arial" w:cs="Arial"/>
          <w:color w:val="000000"/>
        </w:rPr>
      </w:pPr>
    </w:p>
    <w:p w14:paraId="22733D56"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III. Se tendrán por no ofrecidas las pruebas documentales, si éstas no se acompañan al escrito en el que se interponga el recurso; en ningún caso serán recabadas por la autoridad, salvo que obren en el expediente en que se haya originado la resolución recurrida;</w:t>
      </w:r>
    </w:p>
    <w:p w14:paraId="3A04D812" w14:textId="77777777" w:rsidR="00B808CC" w:rsidRPr="00613E25" w:rsidRDefault="00B808CC" w:rsidP="005879DF">
      <w:pPr>
        <w:autoSpaceDE w:val="0"/>
        <w:autoSpaceDN w:val="0"/>
        <w:adjustRightInd w:val="0"/>
        <w:ind w:right="48"/>
        <w:jc w:val="both"/>
        <w:rPr>
          <w:rFonts w:ascii="Arial" w:eastAsia="Calibri" w:hAnsi="Arial" w:cs="Arial"/>
          <w:color w:val="000000"/>
          <w:sz w:val="16"/>
          <w:szCs w:val="16"/>
        </w:rPr>
      </w:pPr>
    </w:p>
    <w:p w14:paraId="66E1FD7C" w14:textId="77777777" w:rsidR="00B808CC"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IV. Cuando se ofrezcan pruebas distintas a la documental, el recurrente tiene a su cargo recabarlas y presentarlas en un término que no excederá de quince días a partir de la fecha de interposición del recurso. La autoridad que conozca del asunto podrá disponer lo necesario para su debido desahogo; y,</w:t>
      </w:r>
    </w:p>
    <w:p w14:paraId="06C65AD0" w14:textId="77777777" w:rsidR="00102A61" w:rsidRPr="00D02419" w:rsidRDefault="00102A61" w:rsidP="005879DF">
      <w:pPr>
        <w:autoSpaceDE w:val="0"/>
        <w:autoSpaceDN w:val="0"/>
        <w:adjustRightInd w:val="0"/>
        <w:ind w:right="48"/>
        <w:jc w:val="both"/>
        <w:rPr>
          <w:rFonts w:ascii="Arial" w:eastAsia="Calibri" w:hAnsi="Arial" w:cs="Arial"/>
          <w:color w:val="000000"/>
        </w:rPr>
      </w:pPr>
    </w:p>
    <w:p w14:paraId="02968C19" w14:textId="77777777" w:rsidR="00B808CC" w:rsidRPr="00D02419"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V. Vencido el plazo para la rendición de las pruebas, la autoridad que conozca del asunto dictará resolución en un término que no excederá de treinta días hábiles.</w:t>
      </w:r>
    </w:p>
    <w:p w14:paraId="648946D7" w14:textId="77777777" w:rsidR="00B808CC" w:rsidRPr="00613E25" w:rsidRDefault="00B808CC" w:rsidP="005879DF">
      <w:pPr>
        <w:autoSpaceDE w:val="0"/>
        <w:autoSpaceDN w:val="0"/>
        <w:adjustRightInd w:val="0"/>
        <w:ind w:right="48"/>
        <w:jc w:val="both"/>
        <w:rPr>
          <w:rFonts w:ascii="Arial" w:eastAsia="Calibri" w:hAnsi="Arial" w:cs="Arial"/>
          <w:color w:val="000000"/>
          <w:sz w:val="16"/>
          <w:szCs w:val="16"/>
        </w:rPr>
      </w:pPr>
    </w:p>
    <w:p w14:paraId="016F82F3" w14:textId="77777777" w:rsidR="00B808CC" w:rsidRPr="00D02419" w:rsidRDefault="00540D19" w:rsidP="005879DF">
      <w:pPr>
        <w:pStyle w:val="TextoCar"/>
        <w:spacing w:after="0" w:line="240" w:lineRule="auto"/>
        <w:ind w:right="48" w:firstLine="0"/>
        <w:rPr>
          <w:b/>
          <w:color w:val="000000"/>
          <w:sz w:val="20"/>
          <w:szCs w:val="20"/>
        </w:rPr>
      </w:pPr>
      <w:r>
        <w:rPr>
          <w:b/>
          <w:color w:val="000000"/>
          <w:sz w:val="20"/>
          <w:szCs w:val="20"/>
        </w:rPr>
        <w:t>ARTÍCULO</w:t>
      </w:r>
      <w:r w:rsidR="00B808CC" w:rsidRPr="00D02419">
        <w:rPr>
          <w:b/>
          <w:color w:val="000000"/>
          <w:sz w:val="20"/>
          <w:szCs w:val="20"/>
        </w:rPr>
        <w:t xml:space="preserve"> 110.</w:t>
      </w:r>
    </w:p>
    <w:p w14:paraId="2DFF4A6B" w14:textId="77777777" w:rsidR="00B808CC" w:rsidRPr="00930884" w:rsidRDefault="00B808CC" w:rsidP="005879DF">
      <w:pPr>
        <w:pStyle w:val="TextoCar"/>
        <w:spacing w:after="0" w:line="240" w:lineRule="auto"/>
        <w:ind w:right="48" w:firstLine="0"/>
        <w:rPr>
          <w:color w:val="000000"/>
          <w:sz w:val="6"/>
          <w:szCs w:val="6"/>
        </w:rPr>
      </w:pPr>
    </w:p>
    <w:p w14:paraId="35D6AFCF" w14:textId="77777777" w:rsidR="00B808CC" w:rsidRPr="00D02419" w:rsidRDefault="00B808CC" w:rsidP="005879DF">
      <w:pPr>
        <w:pStyle w:val="TextoCar"/>
        <w:spacing w:after="0" w:line="240" w:lineRule="auto"/>
        <w:ind w:right="48" w:firstLine="0"/>
        <w:rPr>
          <w:color w:val="000000"/>
          <w:spacing w:val="-2"/>
          <w:sz w:val="20"/>
          <w:szCs w:val="20"/>
        </w:rPr>
      </w:pPr>
      <w:r w:rsidRPr="00D02419">
        <w:rPr>
          <w:color w:val="000000"/>
          <w:spacing w:val="-2"/>
          <w:sz w:val="20"/>
          <w:szCs w:val="20"/>
        </w:rPr>
        <w:t>1. En la inconformidad que se presente en los términos a que se refiere este Capítulo, el promovente deberá manifestar, bajo protesta de decir verdad, los hechos que le consten relativos al acto o actos que aduce son irregulares.</w:t>
      </w:r>
    </w:p>
    <w:p w14:paraId="08235B60" w14:textId="77777777" w:rsidR="00B808CC" w:rsidRPr="00613E25" w:rsidRDefault="00B808CC" w:rsidP="005879DF">
      <w:pPr>
        <w:pStyle w:val="Textosinformato"/>
        <w:ind w:right="48"/>
        <w:jc w:val="both"/>
        <w:rPr>
          <w:rFonts w:ascii="Arial" w:eastAsia="MS Mincho" w:hAnsi="Arial" w:cs="Arial"/>
          <w:iCs/>
          <w:color w:val="000000"/>
          <w:sz w:val="16"/>
          <w:szCs w:val="16"/>
        </w:rPr>
      </w:pPr>
    </w:p>
    <w:p w14:paraId="4F753276" w14:textId="77777777" w:rsidR="00B808CC" w:rsidRPr="00D02419" w:rsidRDefault="00B808CC" w:rsidP="005879DF">
      <w:pPr>
        <w:pStyle w:val="texto"/>
        <w:spacing w:after="0" w:line="240" w:lineRule="auto"/>
        <w:ind w:right="48" w:firstLine="0"/>
        <w:rPr>
          <w:color w:val="000000"/>
          <w:sz w:val="20"/>
        </w:rPr>
      </w:pPr>
      <w:r w:rsidRPr="00D02419">
        <w:rPr>
          <w:color w:val="000000"/>
          <w:sz w:val="20"/>
        </w:rPr>
        <w:t>2. La manifestación de hechos falsos se sancionará conforme a las disposiciones de esta ley y a las demás que resulten aplicables.</w:t>
      </w:r>
    </w:p>
    <w:p w14:paraId="5E1DC8BC" w14:textId="77777777" w:rsidR="00B808CC" w:rsidRPr="00D02419" w:rsidRDefault="00B808CC" w:rsidP="005879DF">
      <w:pPr>
        <w:pStyle w:val="texto"/>
        <w:spacing w:after="0" w:line="240" w:lineRule="auto"/>
        <w:ind w:right="48" w:firstLine="0"/>
        <w:rPr>
          <w:color w:val="000000"/>
          <w:sz w:val="20"/>
        </w:rPr>
      </w:pPr>
    </w:p>
    <w:p w14:paraId="37AAB568" w14:textId="77777777" w:rsidR="00B808CC" w:rsidRPr="00D02419" w:rsidRDefault="00B808CC" w:rsidP="005879DF">
      <w:pPr>
        <w:pStyle w:val="TextoCar"/>
        <w:tabs>
          <w:tab w:val="left" w:pos="851"/>
        </w:tabs>
        <w:spacing w:after="0" w:line="240" w:lineRule="auto"/>
        <w:ind w:right="48" w:firstLine="0"/>
        <w:rPr>
          <w:color w:val="000000"/>
          <w:spacing w:val="-2"/>
          <w:sz w:val="20"/>
          <w:szCs w:val="20"/>
        </w:rPr>
      </w:pPr>
      <w:r w:rsidRPr="00D02419">
        <w:rPr>
          <w:color w:val="000000"/>
          <w:spacing w:val="-2"/>
          <w:sz w:val="20"/>
          <w:szCs w:val="20"/>
        </w:rPr>
        <w:t>3. Cuando una inconformidad se resuelva como infundada por resultar notoriamente improcedente y se advierta que se hizo con el único propósito de retrasar y entorpecer la continuación del procedimiento de contratación; se impondrá al promovente multa conforme lo establece el artículo 100 de esta ley.</w:t>
      </w:r>
    </w:p>
    <w:p w14:paraId="2AFE19D8" w14:textId="77777777" w:rsidR="00B808CC" w:rsidRPr="00613E25" w:rsidRDefault="00B808CC" w:rsidP="005879DF">
      <w:pPr>
        <w:autoSpaceDE w:val="0"/>
        <w:autoSpaceDN w:val="0"/>
        <w:adjustRightInd w:val="0"/>
        <w:ind w:right="48"/>
        <w:jc w:val="both"/>
        <w:rPr>
          <w:rFonts w:ascii="Arial" w:eastAsia="Calibri" w:hAnsi="Arial" w:cs="Arial"/>
          <w:b/>
          <w:bCs/>
          <w:color w:val="000000"/>
          <w:sz w:val="16"/>
          <w:szCs w:val="16"/>
        </w:rPr>
      </w:pPr>
    </w:p>
    <w:p w14:paraId="71323CBF" w14:textId="77777777" w:rsidR="00B808CC" w:rsidRPr="00D02419" w:rsidRDefault="00540D19" w:rsidP="005879DF">
      <w:pPr>
        <w:autoSpaceDE w:val="0"/>
        <w:autoSpaceDN w:val="0"/>
        <w:adjustRightInd w:val="0"/>
        <w:ind w:right="48"/>
        <w:jc w:val="both"/>
        <w:rPr>
          <w:rFonts w:ascii="Arial" w:eastAsia="Calibri" w:hAnsi="Arial" w:cs="Arial"/>
          <w:b/>
          <w:bCs/>
          <w:color w:val="000000"/>
        </w:rPr>
      </w:pPr>
      <w:r>
        <w:rPr>
          <w:rFonts w:ascii="Arial" w:eastAsia="Calibri" w:hAnsi="Arial" w:cs="Arial"/>
          <w:b/>
          <w:bCs/>
          <w:color w:val="000000"/>
        </w:rPr>
        <w:t>ARTÍCULO</w:t>
      </w:r>
      <w:r w:rsidR="00B808CC" w:rsidRPr="00D02419">
        <w:rPr>
          <w:rFonts w:ascii="Arial" w:eastAsia="Calibri" w:hAnsi="Arial" w:cs="Arial"/>
          <w:b/>
          <w:bCs/>
          <w:color w:val="000000"/>
        </w:rPr>
        <w:t xml:space="preserve"> 111.</w:t>
      </w:r>
    </w:p>
    <w:p w14:paraId="2F515DF4" w14:textId="77777777" w:rsidR="00B808CC" w:rsidRPr="00930884" w:rsidRDefault="00B808CC" w:rsidP="005879DF">
      <w:pPr>
        <w:autoSpaceDE w:val="0"/>
        <w:autoSpaceDN w:val="0"/>
        <w:adjustRightInd w:val="0"/>
        <w:ind w:right="48"/>
        <w:jc w:val="both"/>
        <w:rPr>
          <w:rFonts w:ascii="Arial" w:eastAsia="Calibri" w:hAnsi="Arial" w:cs="Arial"/>
          <w:bCs/>
          <w:color w:val="000000"/>
          <w:sz w:val="6"/>
          <w:szCs w:val="6"/>
        </w:rPr>
      </w:pPr>
    </w:p>
    <w:p w14:paraId="5F8E2923" w14:textId="77777777" w:rsidR="00B808CC" w:rsidRPr="00D02419" w:rsidRDefault="00B808CC" w:rsidP="005879DF">
      <w:pPr>
        <w:autoSpaceDE w:val="0"/>
        <w:autoSpaceDN w:val="0"/>
        <w:adjustRightInd w:val="0"/>
        <w:ind w:right="48"/>
        <w:jc w:val="both"/>
        <w:rPr>
          <w:rFonts w:ascii="Arial" w:eastAsia="Calibri" w:hAnsi="Arial" w:cs="Arial"/>
          <w:bCs/>
          <w:color w:val="000000"/>
          <w:spacing w:val="-4"/>
        </w:rPr>
      </w:pPr>
      <w:r w:rsidRPr="00D02419">
        <w:rPr>
          <w:rFonts w:ascii="Arial" w:eastAsia="Calibri" w:hAnsi="Arial" w:cs="Arial"/>
          <w:bCs/>
          <w:color w:val="000000"/>
          <w:spacing w:val="-4"/>
        </w:rPr>
        <w:t>1. En las inconformidades que se presenten a través de medios remotos de comunicación electrónica deberán utilizarse medios de identificación electrónica en sustitución de la firma autógrafa.</w:t>
      </w:r>
    </w:p>
    <w:p w14:paraId="6BCD1933" w14:textId="77777777" w:rsidR="00B808CC" w:rsidRPr="00D02419" w:rsidRDefault="00B808CC" w:rsidP="005879DF">
      <w:pPr>
        <w:autoSpaceDE w:val="0"/>
        <w:autoSpaceDN w:val="0"/>
        <w:adjustRightInd w:val="0"/>
        <w:ind w:right="48"/>
        <w:jc w:val="both"/>
        <w:rPr>
          <w:rFonts w:ascii="Arial" w:eastAsia="Calibri" w:hAnsi="Arial" w:cs="Arial"/>
          <w:bCs/>
          <w:color w:val="000000"/>
        </w:rPr>
      </w:pPr>
    </w:p>
    <w:p w14:paraId="364CB28A" w14:textId="51CFD3B5" w:rsidR="00B808CC" w:rsidRDefault="00B808CC" w:rsidP="005879DF">
      <w:pPr>
        <w:autoSpaceDE w:val="0"/>
        <w:autoSpaceDN w:val="0"/>
        <w:adjustRightInd w:val="0"/>
        <w:ind w:right="48"/>
        <w:jc w:val="both"/>
        <w:rPr>
          <w:rFonts w:ascii="Arial" w:eastAsia="Calibri" w:hAnsi="Arial" w:cs="Arial"/>
          <w:bCs/>
          <w:color w:val="000000"/>
        </w:rPr>
      </w:pPr>
      <w:r w:rsidRPr="00D02419">
        <w:rPr>
          <w:rFonts w:ascii="Arial" w:eastAsia="Calibri" w:hAnsi="Arial" w:cs="Arial"/>
          <w:bCs/>
          <w:color w:val="000000"/>
        </w:rPr>
        <w:t xml:space="preserve">2. Dichas inconformidades, </w:t>
      </w:r>
      <w:r w:rsidR="00E2621F" w:rsidRPr="00E2621F">
        <w:rPr>
          <w:rFonts w:ascii="Arial" w:eastAsia="Calibri" w:hAnsi="Arial" w:cs="Arial"/>
          <w:bCs/>
          <w:color w:val="000000"/>
        </w:rPr>
        <w:t>la documentación que las acompañe y la manera de acreditar la personalidad del promovente, se sujetarán a las disposiciones técnicas que para efectos de transmisión expida la Secretaría Anticorrupción y Buen Gobierno, en cuyo caso producirán los mismos efectos que las leyes otorgan a los medios de identificación y documentos correspondientes.</w:t>
      </w:r>
    </w:p>
    <w:p w14:paraId="3C81F3C9" w14:textId="77777777" w:rsidR="00E2621F" w:rsidRPr="00613E25" w:rsidRDefault="00E2621F" w:rsidP="00E2621F">
      <w:pPr>
        <w:autoSpaceDE w:val="0"/>
        <w:autoSpaceDN w:val="0"/>
        <w:adjustRightInd w:val="0"/>
        <w:ind w:right="48"/>
        <w:jc w:val="right"/>
        <w:rPr>
          <w:rFonts w:ascii="Arial" w:eastAsia="Calibri" w:hAnsi="Arial" w:cs="Arial"/>
          <w:b/>
          <w:bCs/>
          <w:i/>
          <w:iCs/>
          <w:color w:val="000000"/>
          <w:sz w:val="16"/>
          <w:szCs w:val="16"/>
        </w:rPr>
      </w:pPr>
      <w:r w:rsidRPr="00613E25">
        <w:rPr>
          <w:rFonts w:ascii="Arial" w:eastAsia="Calibri" w:hAnsi="Arial" w:cs="Arial"/>
          <w:b/>
          <w:bCs/>
          <w:i/>
          <w:iCs/>
          <w:color w:val="000000"/>
          <w:sz w:val="16"/>
          <w:szCs w:val="16"/>
        </w:rPr>
        <w:t>Párrafo reformado, P.O. No. 19, del 12 de febrero de 2026</w:t>
      </w:r>
    </w:p>
    <w:p w14:paraId="6072385D" w14:textId="77777777" w:rsidR="00E2621F" w:rsidRPr="00613E25" w:rsidRDefault="00E2621F" w:rsidP="00E2621F">
      <w:pPr>
        <w:autoSpaceDE w:val="0"/>
        <w:autoSpaceDN w:val="0"/>
        <w:adjustRightInd w:val="0"/>
        <w:ind w:right="48"/>
        <w:jc w:val="right"/>
        <w:rPr>
          <w:rFonts w:ascii="Arial" w:eastAsia="Calibri" w:hAnsi="Arial" w:cs="Arial"/>
          <w:b/>
          <w:bCs/>
          <w:i/>
          <w:iCs/>
          <w:color w:val="000000"/>
          <w:sz w:val="16"/>
          <w:szCs w:val="16"/>
        </w:rPr>
      </w:pPr>
      <w:hyperlink r:id="rId31" w:history="1">
        <w:r w:rsidRPr="00613E25">
          <w:rPr>
            <w:rStyle w:val="Hipervnculo"/>
            <w:rFonts w:ascii="Arial" w:eastAsia="Calibri" w:hAnsi="Arial" w:cs="Arial"/>
            <w:b/>
            <w:bCs/>
            <w:i/>
            <w:iCs/>
            <w:sz w:val="16"/>
            <w:szCs w:val="16"/>
          </w:rPr>
          <w:t>https://po.tamaulipas.gob.mx/wp-content/uploads/2026/02/cli-19-120226.pdf</w:t>
        </w:r>
      </w:hyperlink>
    </w:p>
    <w:p w14:paraId="18E93987" w14:textId="77777777" w:rsidR="00E2621F" w:rsidRPr="00D02419" w:rsidRDefault="00E2621F" w:rsidP="00E2621F">
      <w:pPr>
        <w:pStyle w:val="texto"/>
        <w:spacing w:after="0" w:line="240" w:lineRule="auto"/>
        <w:ind w:right="48" w:firstLine="0"/>
        <w:jc w:val="right"/>
        <w:rPr>
          <w:color w:val="000000"/>
          <w:sz w:val="20"/>
        </w:rPr>
      </w:pPr>
    </w:p>
    <w:p w14:paraId="7C519A10" w14:textId="3FE92071" w:rsidR="00B808CC" w:rsidRPr="00D02419" w:rsidRDefault="00540D19" w:rsidP="005879DF">
      <w:pPr>
        <w:autoSpaceDE w:val="0"/>
        <w:autoSpaceDN w:val="0"/>
        <w:adjustRightInd w:val="0"/>
        <w:ind w:right="48"/>
        <w:jc w:val="center"/>
        <w:rPr>
          <w:rFonts w:ascii="Arial" w:eastAsia="Calibri" w:hAnsi="Arial" w:cs="Arial"/>
          <w:b/>
          <w:bCs/>
          <w:color w:val="000000"/>
        </w:rPr>
      </w:pPr>
      <w:r>
        <w:rPr>
          <w:rFonts w:ascii="Arial" w:eastAsia="Calibri" w:hAnsi="Arial" w:cs="Arial"/>
          <w:b/>
          <w:bCs/>
          <w:color w:val="000000"/>
        </w:rPr>
        <w:t>CAPÍTULO</w:t>
      </w:r>
      <w:r w:rsidR="005741B8">
        <w:rPr>
          <w:rFonts w:ascii="Arial" w:eastAsia="Calibri" w:hAnsi="Arial" w:cs="Arial"/>
          <w:b/>
          <w:bCs/>
          <w:color w:val="000000"/>
        </w:rPr>
        <w:t xml:space="preserve"> DÉCIMO SÉ</w:t>
      </w:r>
      <w:r w:rsidR="00B808CC" w:rsidRPr="00D02419">
        <w:rPr>
          <w:rFonts w:ascii="Arial" w:eastAsia="Calibri" w:hAnsi="Arial" w:cs="Arial"/>
          <w:b/>
          <w:bCs/>
          <w:color w:val="000000"/>
        </w:rPr>
        <w:t>PTIMO</w:t>
      </w:r>
    </w:p>
    <w:p w14:paraId="61904AAD" w14:textId="77777777" w:rsidR="00B808CC" w:rsidRDefault="005741B8" w:rsidP="005879DF">
      <w:pPr>
        <w:autoSpaceDE w:val="0"/>
        <w:autoSpaceDN w:val="0"/>
        <w:adjustRightInd w:val="0"/>
        <w:ind w:right="48"/>
        <w:jc w:val="center"/>
        <w:rPr>
          <w:rFonts w:ascii="Arial" w:eastAsia="Calibri" w:hAnsi="Arial" w:cs="Arial"/>
          <w:b/>
          <w:bCs/>
          <w:color w:val="000000"/>
        </w:rPr>
      </w:pPr>
      <w:r>
        <w:rPr>
          <w:rFonts w:ascii="Arial" w:eastAsia="Calibri" w:hAnsi="Arial" w:cs="Arial"/>
          <w:b/>
          <w:bCs/>
          <w:color w:val="000000"/>
        </w:rPr>
        <w:t>DEL PROCEDIMIENTO DE CONCILIACIÓ</w:t>
      </w:r>
      <w:r w:rsidR="00B808CC" w:rsidRPr="00D02419">
        <w:rPr>
          <w:rFonts w:ascii="Arial" w:eastAsia="Calibri" w:hAnsi="Arial" w:cs="Arial"/>
          <w:b/>
          <w:bCs/>
          <w:color w:val="000000"/>
        </w:rPr>
        <w:t>N</w:t>
      </w:r>
    </w:p>
    <w:p w14:paraId="778DBA38" w14:textId="77777777" w:rsidR="00B808CC" w:rsidRPr="00D02419" w:rsidRDefault="00B808CC" w:rsidP="005879DF">
      <w:pPr>
        <w:autoSpaceDE w:val="0"/>
        <w:autoSpaceDN w:val="0"/>
        <w:adjustRightInd w:val="0"/>
        <w:ind w:right="48"/>
        <w:jc w:val="both"/>
        <w:rPr>
          <w:rFonts w:ascii="Arial" w:eastAsia="Calibri" w:hAnsi="Arial" w:cs="Arial"/>
          <w:bCs/>
          <w:color w:val="000000"/>
        </w:rPr>
      </w:pPr>
    </w:p>
    <w:p w14:paraId="132DDB5A" w14:textId="77777777" w:rsidR="00B808CC" w:rsidRPr="00D02419" w:rsidRDefault="00540D19" w:rsidP="005879DF">
      <w:pPr>
        <w:pStyle w:val="texto"/>
        <w:spacing w:after="0" w:line="240" w:lineRule="auto"/>
        <w:ind w:right="48" w:firstLine="0"/>
        <w:rPr>
          <w:rFonts w:eastAsia="Calibri"/>
          <w:b/>
          <w:bCs/>
          <w:color w:val="000000"/>
          <w:sz w:val="20"/>
          <w:lang w:val="es-ES"/>
        </w:rPr>
      </w:pPr>
      <w:r>
        <w:rPr>
          <w:rFonts w:eastAsia="Calibri"/>
          <w:b/>
          <w:bCs/>
          <w:color w:val="000000"/>
          <w:sz w:val="20"/>
          <w:lang w:val="es-ES"/>
        </w:rPr>
        <w:t>ARTÍCULO</w:t>
      </w:r>
      <w:r w:rsidR="00B808CC" w:rsidRPr="00D02419">
        <w:rPr>
          <w:rFonts w:eastAsia="Calibri"/>
          <w:b/>
          <w:bCs/>
          <w:color w:val="000000"/>
          <w:sz w:val="20"/>
          <w:lang w:val="es-ES"/>
        </w:rPr>
        <w:t xml:space="preserve"> 112.</w:t>
      </w:r>
    </w:p>
    <w:p w14:paraId="6144B97A" w14:textId="77777777" w:rsidR="00B808CC" w:rsidRPr="00930884" w:rsidRDefault="00B808CC" w:rsidP="005879DF">
      <w:pPr>
        <w:pStyle w:val="texto"/>
        <w:spacing w:after="0" w:line="240" w:lineRule="auto"/>
        <w:ind w:right="48" w:firstLine="0"/>
        <w:rPr>
          <w:rFonts w:eastAsia="Calibri"/>
          <w:bCs/>
          <w:color w:val="000000"/>
          <w:sz w:val="6"/>
          <w:szCs w:val="6"/>
          <w:lang w:val="es-ES"/>
        </w:rPr>
      </w:pPr>
    </w:p>
    <w:p w14:paraId="36DEB2BB" w14:textId="4DFBC5AE" w:rsidR="00B808CC" w:rsidRDefault="00B808CC" w:rsidP="005879DF">
      <w:pPr>
        <w:pStyle w:val="texto"/>
        <w:spacing w:after="0" w:line="240" w:lineRule="auto"/>
        <w:ind w:right="48" w:firstLine="0"/>
        <w:rPr>
          <w:sz w:val="20"/>
        </w:rPr>
      </w:pPr>
      <w:r w:rsidRPr="00D02419">
        <w:rPr>
          <w:sz w:val="20"/>
        </w:rPr>
        <w:t xml:space="preserve">1. Los proveedores </w:t>
      </w:r>
      <w:r w:rsidR="00323D84" w:rsidRPr="00323D84">
        <w:rPr>
          <w:sz w:val="20"/>
        </w:rPr>
        <w:t>podrán presentar quejas ante la Secretaría Anticorrupción y Buen Gobierno o la Contraloría Municipal, en su caso, con motivo del incumplimiento de los términos y condiciones pactados en los contratos que tengan celebrados con las dependencias o entidades estatales o municipales.</w:t>
      </w:r>
    </w:p>
    <w:p w14:paraId="420675D1" w14:textId="77777777" w:rsidR="00323D84" w:rsidRPr="00613E25" w:rsidRDefault="00323D84" w:rsidP="00323D84">
      <w:pPr>
        <w:autoSpaceDE w:val="0"/>
        <w:autoSpaceDN w:val="0"/>
        <w:adjustRightInd w:val="0"/>
        <w:ind w:right="48"/>
        <w:jc w:val="right"/>
        <w:rPr>
          <w:rFonts w:ascii="Arial" w:eastAsia="Calibri" w:hAnsi="Arial" w:cs="Arial"/>
          <w:b/>
          <w:bCs/>
          <w:i/>
          <w:iCs/>
          <w:color w:val="000000"/>
          <w:sz w:val="16"/>
          <w:szCs w:val="16"/>
        </w:rPr>
      </w:pPr>
      <w:r w:rsidRPr="00613E25">
        <w:rPr>
          <w:rFonts w:ascii="Arial" w:eastAsia="Calibri" w:hAnsi="Arial" w:cs="Arial"/>
          <w:b/>
          <w:bCs/>
          <w:i/>
          <w:iCs/>
          <w:color w:val="000000"/>
          <w:sz w:val="16"/>
          <w:szCs w:val="16"/>
        </w:rPr>
        <w:t>Párrafo reformado, P.O. No. 19, del 12 de febrero de 2026</w:t>
      </w:r>
    </w:p>
    <w:p w14:paraId="0CE2AFB1" w14:textId="77777777" w:rsidR="00323D84" w:rsidRDefault="00323D84" w:rsidP="00323D84">
      <w:pPr>
        <w:autoSpaceDE w:val="0"/>
        <w:autoSpaceDN w:val="0"/>
        <w:adjustRightInd w:val="0"/>
        <w:ind w:right="48"/>
        <w:jc w:val="right"/>
        <w:rPr>
          <w:rFonts w:ascii="Arial" w:eastAsia="Calibri" w:hAnsi="Arial" w:cs="Arial"/>
          <w:b/>
          <w:bCs/>
          <w:color w:val="000000"/>
          <w:sz w:val="16"/>
          <w:szCs w:val="16"/>
        </w:rPr>
      </w:pPr>
      <w:hyperlink r:id="rId32" w:history="1">
        <w:r w:rsidRPr="00613E25">
          <w:rPr>
            <w:rStyle w:val="Hipervnculo"/>
            <w:rFonts w:ascii="Arial" w:eastAsia="Calibri" w:hAnsi="Arial" w:cs="Arial"/>
            <w:b/>
            <w:bCs/>
            <w:i/>
            <w:iCs/>
            <w:sz w:val="16"/>
            <w:szCs w:val="16"/>
          </w:rPr>
          <w:t>https://po.tamaulipas.gob.mx/wp-content/uploads/2026/02/cli-19-120226.pdf</w:t>
        </w:r>
      </w:hyperlink>
    </w:p>
    <w:p w14:paraId="3A961198" w14:textId="77777777" w:rsidR="00323D84" w:rsidRPr="00D02419" w:rsidRDefault="00323D84" w:rsidP="00323D84">
      <w:pPr>
        <w:pStyle w:val="texto"/>
        <w:spacing w:after="0" w:line="240" w:lineRule="auto"/>
        <w:ind w:right="48" w:firstLine="0"/>
        <w:rPr>
          <w:sz w:val="20"/>
        </w:rPr>
      </w:pPr>
    </w:p>
    <w:p w14:paraId="187B880D" w14:textId="67933CB9" w:rsidR="00B808CC" w:rsidRPr="00D02419" w:rsidRDefault="00B808CC" w:rsidP="005879DF">
      <w:pPr>
        <w:pStyle w:val="texto"/>
        <w:spacing w:after="0" w:line="240" w:lineRule="auto"/>
        <w:ind w:right="48" w:firstLine="0"/>
        <w:rPr>
          <w:sz w:val="20"/>
        </w:rPr>
      </w:pPr>
      <w:r w:rsidRPr="00D02419">
        <w:rPr>
          <w:sz w:val="20"/>
        </w:rPr>
        <w:t xml:space="preserve">2. Una vez recibida </w:t>
      </w:r>
      <w:r w:rsidR="00323D84" w:rsidRPr="00323D84">
        <w:rPr>
          <w:sz w:val="20"/>
        </w:rPr>
        <w:t>la queja respectiva, la Secretaría Anticorrupción y Buen Gobierno o la Contraloría Municipal, en su caso, señalará día y hora para que tenga verificativo la audiencia de conciliación y citará a las partes. Dicha audiencia se deberá celebrar dentro de los quince días hábiles siguientes a la fecha de recepción de la queja.</w:t>
      </w:r>
    </w:p>
    <w:p w14:paraId="54510880" w14:textId="77777777" w:rsidR="00323D84" w:rsidRPr="00613E25" w:rsidRDefault="00323D84" w:rsidP="00323D84">
      <w:pPr>
        <w:autoSpaceDE w:val="0"/>
        <w:autoSpaceDN w:val="0"/>
        <w:adjustRightInd w:val="0"/>
        <w:ind w:right="48"/>
        <w:jc w:val="right"/>
        <w:rPr>
          <w:rFonts w:ascii="Arial" w:eastAsia="Calibri" w:hAnsi="Arial" w:cs="Arial"/>
          <w:b/>
          <w:bCs/>
          <w:i/>
          <w:iCs/>
          <w:color w:val="000000"/>
          <w:sz w:val="16"/>
          <w:szCs w:val="16"/>
        </w:rPr>
      </w:pPr>
      <w:r w:rsidRPr="00613E25">
        <w:rPr>
          <w:rFonts w:ascii="Arial" w:eastAsia="Calibri" w:hAnsi="Arial" w:cs="Arial"/>
          <w:b/>
          <w:bCs/>
          <w:i/>
          <w:iCs/>
          <w:color w:val="000000"/>
          <w:sz w:val="16"/>
          <w:szCs w:val="16"/>
        </w:rPr>
        <w:t>Párrafo reformado, P.O. No. 19, del 12 de febrero de 2026</w:t>
      </w:r>
    </w:p>
    <w:p w14:paraId="43BFF356" w14:textId="77777777" w:rsidR="00323D84" w:rsidRDefault="00323D84" w:rsidP="00323D84">
      <w:pPr>
        <w:autoSpaceDE w:val="0"/>
        <w:autoSpaceDN w:val="0"/>
        <w:adjustRightInd w:val="0"/>
        <w:ind w:right="48"/>
        <w:jc w:val="right"/>
        <w:rPr>
          <w:rFonts w:ascii="Arial" w:eastAsia="Calibri" w:hAnsi="Arial" w:cs="Arial"/>
          <w:b/>
          <w:bCs/>
          <w:color w:val="000000"/>
          <w:sz w:val="16"/>
          <w:szCs w:val="16"/>
        </w:rPr>
      </w:pPr>
      <w:hyperlink r:id="rId33" w:history="1">
        <w:r w:rsidRPr="00613E25">
          <w:rPr>
            <w:rStyle w:val="Hipervnculo"/>
            <w:rFonts w:ascii="Arial" w:eastAsia="Calibri" w:hAnsi="Arial" w:cs="Arial"/>
            <w:b/>
            <w:bCs/>
            <w:i/>
            <w:iCs/>
            <w:sz w:val="16"/>
            <w:szCs w:val="16"/>
          </w:rPr>
          <w:t>https://po.tamaulipas.gob.mx/wp-content/uploads/2026/02/cli-19-120226.pdf</w:t>
        </w:r>
      </w:hyperlink>
    </w:p>
    <w:p w14:paraId="561F2593" w14:textId="77777777" w:rsidR="00B808CC" w:rsidRPr="00D02419" w:rsidRDefault="00B808CC" w:rsidP="00323D84">
      <w:pPr>
        <w:pStyle w:val="texto"/>
        <w:spacing w:after="0" w:line="240" w:lineRule="auto"/>
        <w:ind w:right="48" w:firstLine="0"/>
        <w:rPr>
          <w:sz w:val="20"/>
        </w:rPr>
      </w:pPr>
    </w:p>
    <w:p w14:paraId="03F163DA" w14:textId="77777777" w:rsidR="00B808CC" w:rsidRPr="00D02419" w:rsidRDefault="00B808CC" w:rsidP="005879DF">
      <w:pPr>
        <w:pStyle w:val="texto"/>
        <w:spacing w:after="0" w:line="240" w:lineRule="auto"/>
        <w:ind w:right="48" w:firstLine="0"/>
        <w:rPr>
          <w:spacing w:val="-2"/>
          <w:sz w:val="20"/>
        </w:rPr>
      </w:pPr>
      <w:r w:rsidRPr="00D02419">
        <w:rPr>
          <w:spacing w:val="-2"/>
          <w:sz w:val="20"/>
        </w:rPr>
        <w:t>3. La asistencia a la audiencia de conciliación será obligatoria para ambas partes, por lo que la inasistencia por parte del proveedor traerá como consecuencia el tenerlo por desistido de su queja.</w:t>
      </w:r>
    </w:p>
    <w:p w14:paraId="5E9067CD" w14:textId="77777777" w:rsidR="00B808CC" w:rsidRPr="00D02419" w:rsidRDefault="00B808CC" w:rsidP="005879DF">
      <w:pPr>
        <w:pStyle w:val="texto"/>
        <w:spacing w:after="0" w:line="240" w:lineRule="auto"/>
        <w:ind w:right="48" w:firstLine="0"/>
        <w:rPr>
          <w:b/>
          <w:sz w:val="20"/>
        </w:rPr>
      </w:pPr>
    </w:p>
    <w:p w14:paraId="64EB19DC" w14:textId="77777777" w:rsidR="00B808CC" w:rsidRPr="00D02419" w:rsidRDefault="00540D19" w:rsidP="005879DF">
      <w:pPr>
        <w:pStyle w:val="texto"/>
        <w:spacing w:after="0" w:line="240" w:lineRule="auto"/>
        <w:ind w:right="48" w:firstLine="0"/>
        <w:rPr>
          <w:b/>
          <w:sz w:val="20"/>
        </w:rPr>
      </w:pPr>
      <w:r>
        <w:rPr>
          <w:b/>
          <w:sz w:val="20"/>
        </w:rPr>
        <w:t>ARTÍCULO</w:t>
      </w:r>
      <w:r w:rsidR="00B808CC" w:rsidRPr="00D02419">
        <w:rPr>
          <w:b/>
          <w:sz w:val="20"/>
        </w:rPr>
        <w:t xml:space="preserve"> 113.</w:t>
      </w:r>
    </w:p>
    <w:p w14:paraId="2A4BE676" w14:textId="77777777" w:rsidR="00B808CC" w:rsidRPr="00930884" w:rsidRDefault="00B808CC" w:rsidP="005879DF">
      <w:pPr>
        <w:pStyle w:val="texto"/>
        <w:spacing w:after="0" w:line="240" w:lineRule="auto"/>
        <w:ind w:right="48" w:firstLine="0"/>
        <w:rPr>
          <w:sz w:val="6"/>
          <w:szCs w:val="6"/>
        </w:rPr>
      </w:pPr>
    </w:p>
    <w:p w14:paraId="7FFC594D" w14:textId="755662E0" w:rsidR="001632A4" w:rsidRPr="00776C4C" w:rsidRDefault="00B808CC" w:rsidP="005879DF">
      <w:pPr>
        <w:pStyle w:val="texto"/>
        <w:spacing w:after="0" w:line="240" w:lineRule="auto"/>
        <w:ind w:right="48" w:firstLine="0"/>
        <w:rPr>
          <w:spacing w:val="-2"/>
          <w:sz w:val="20"/>
        </w:rPr>
      </w:pPr>
      <w:r w:rsidRPr="00D02419">
        <w:rPr>
          <w:spacing w:val="-2"/>
          <w:sz w:val="20"/>
        </w:rPr>
        <w:t xml:space="preserve">1. En la audiencia de conciliación, </w:t>
      </w:r>
      <w:r w:rsidR="00776C4C" w:rsidRPr="00776C4C">
        <w:rPr>
          <w:spacing w:val="-2"/>
          <w:sz w:val="20"/>
        </w:rPr>
        <w:t>la Secretaría Anticorrupción y Buen Gobierno o la Contraloría Municipal, en su caso, tomando en cuenta los hechos manifestados en la queja y los argumentos que hiciere valer la dependencia o entidad respectiva, determinará los elementos comunes y los puntos de controversia y exhortará a las partes para conciliar sus intereses, conforme a las disposiciones de esta ley, sin prejuzgar sobre el conflicto planteado.</w:t>
      </w:r>
    </w:p>
    <w:p w14:paraId="6FB352DB" w14:textId="77777777" w:rsidR="00776C4C" w:rsidRPr="00613E25" w:rsidRDefault="00776C4C" w:rsidP="00776C4C">
      <w:pPr>
        <w:autoSpaceDE w:val="0"/>
        <w:autoSpaceDN w:val="0"/>
        <w:adjustRightInd w:val="0"/>
        <w:ind w:right="48"/>
        <w:jc w:val="right"/>
        <w:rPr>
          <w:rFonts w:ascii="Arial" w:eastAsia="Calibri" w:hAnsi="Arial" w:cs="Arial"/>
          <w:b/>
          <w:bCs/>
          <w:i/>
          <w:iCs/>
          <w:color w:val="000000"/>
          <w:sz w:val="16"/>
          <w:szCs w:val="16"/>
        </w:rPr>
      </w:pPr>
      <w:r w:rsidRPr="00613E25">
        <w:rPr>
          <w:rFonts w:ascii="Arial" w:eastAsia="Calibri" w:hAnsi="Arial" w:cs="Arial"/>
          <w:b/>
          <w:bCs/>
          <w:i/>
          <w:iCs/>
          <w:color w:val="000000"/>
          <w:sz w:val="16"/>
          <w:szCs w:val="16"/>
        </w:rPr>
        <w:t>Párrafo reformado, P.O. No. 19, del 12 de febrero de 2026</w:t>
      </w:r>
    </w:p>
    <w:p w14:paraId="4D7E8C8D" w14:textId="77777777" w:rsidR="00776C4C" w:rsidRDefault="00776C4C" w:rsidP="00776C4C">
      <w:pPr>
        <w:autoSpaceDE w:val="0"/>
        <w:autoSpaceDN w:val="0"/>
        <w:adjustRightInd w:val="0"/>
        <w:ind w:right="48"/>
        <w:jc w:val="right"/>
        <w:rPr>
          <w:rFonts w:ascii="Arial" w:eastAsia="Calibri" w:hAnsi="Arial" w:cs="Arial"/>
          <w:b/>
          <w:bCs/>
          <w:color w:val="000000"/>
          <w:sz w:val="16"/>
          <w:szCs w:val="16"/>
        </w:rPr>
      </w:pPr>
      <w:hyperlink r:id="rId34" w:history="1">
        <w:r w:rsidRPr="00613E25">
          <w:rPr>
            <w:rStyle w:val="Hipervnculo"/>
            <w:rFonts w:ascii="Arial" w:eastAsia="Calibri" w:hAnsi="Arial" w:cs="Arial"/>
            <w:b/>
            <w:bCs/>
            <w:i/>
            <w:iCs/>
            <w:sz w:val="16"/>
            <w:szCs w:val="16"/>
          </w:rPr>
          <w:t>https://po.tamaulipas.gob.mx/wp-content/uploads/2026/02/cli-19-120226.pdf</w:t>
        </w:r>
      </w:hyperlink>
    </w:p>
    <w:p w14:paraId="4A9B244C" w14:textId="77777777" w:rsidR="001632A4" w:rsidRPr="00D02419" w:rsidRDefault="001632A4" w:rsidP="00776C4C">
      <w:pPr>
        <w:pStyle w:val="texto"/>
        <w:spacing w:after="0" w:line="240" w:lineRule="auto"/>
        <w:ind w:right="48" w:firstLine="0"/>
        <w:jc w:val="right"/>
        <w:rPr>
          <w:sz w:val="20"/>
        </w:rPr>
      </w:pPr>
    </w:p>
    <w:p w14:paraId="3F78D499" w14:textId="77777777" w:rsidR="00B808CC" w:rsidRPr="00930884" w:rsidRDefault="00B808CC" w:rsidP="005879DF">
      <w:pPr>
        <w:pStyle w:val="Textosinformato"/>
        <w:ind w:right="48"/>
        <w:jc w:val="both"/>
        <w:rPr>
          <w:rFonts w:ascii="Arial" w:eastAsia="MS Mincho" w:hAnsi="Arial" w:cs="Arial"/>
          <w:i/>
          <w:iCs/>
          <w:spacing w:val="-2"/>
        </w:rPr>
      </w:pPr>
      <w:r w:rsidRPr="00D02419">
        <w:rPr>
          <w:rFonts w:ascii="Arial" w:hAnsi="Arial" w:cs="Arial"/>
          <w:spacing w:val="-2"/>
        </w:rPr>
        <w:t>2. En la conciliación las partes deberán procurar la realización de acciones que promuevan la ejecución total de los trabajos, la entrega de los bienes o la prestación de los servicios, y la completa resolución de las controversias, a través de los convenios que acuerden las mismas, los que podrán considerarse para efectos de solventar las observaciones de los órganos de control.</w:t>
      </w:r>
      <w:r w:rsidRPr="00D02419">
        <w:rPr>
          <w:rFonts w:ascii="Arial" w:eastAsia="MS Mincho" w:hAnsi="Arial" w:cs="Arial"/>
          <w:i/>
          <w:iCs/>
          <w:color w:val="0000FF"/>
          <w:spacing w:val="-2"/>
        </w:rPr>
        <w:t xml:space="preserve"> </w:t>
      </w:r>
    </w:p>
    <w:p w14:paraId="1980CB6C" w14:textId="77777777" w:rsidR="00B808CC" w:rsidRDefault="00B808CC" w:rsidP="005879DF">
      <w:pPr>
        <w:pStyle w:val="TextoCar"/>
        <w:spacing w:after="0" w:line="240" w:lineRule="auto"/>
        <w:ind w:right="48" w:firstLine="0"/>
        <w:rPr>
          <w:sz w:val="20"/>
          <w:szCs w:val="20"/>
        </w:rPr>
      </w:pPr>
    </w:p>
    <w:p w14:paraId="6D95A255" w14:textId="77777777" w:rsidR="00776C4C" w:rsidRPr="00D02419" w:rsidRDefault="00776C4C" w:rsidP="005879DF">
      <w:pPr>
        <w:pStyle w:val="TextoCar"/>
        <w:spacing w:after="0" w:line="240" w:lineRule="auto"/>
        <w:ind w:right="48" w:firstLine="0"/>
        <w:rPr>
          <w:sz w:val="20"/>
          <w:szCs w:val="20"/>
        </w:rPr>
      </w:pPr>
    </w:p>
    <w:p w14:paraId="7D08BFE7" w14:textId="77777777" w:rsidR="00B808CC" w:rsidRPr="00D02419" w:rsidRDefault="00B808CC" w:rsidP="005879DF">
      <w:pPr>
        <w:pStyle w:val="TextoCar"/>
        <w:spacing w:after="0" w:line="240" w:lineRule="auto"/>
        <w:ind w:right="48" w:firstLine="0"/>
        <w:rPr>
          <w:sz w:val="20"/>
          <w:szCs w:val="20"/>
        </w:rPr>
      </w:pPr>
      <w:r w:rsidRPr="00D02419">
        <w:rPr>
          <w:sz w:val="20"/>
          <w:szCs w:val="20"/>
        </w:rPr>
        <w:t xml:space="preserve">3. En caso necesario, la audiencia se podrá realizar en varias sesiones. Para ello, </w:t>
      </w:r>
      <w:smartTag w:uri="urn:schemas-microsoft-com:office:smarttags" w:element="PersonName">
        <w:smartTagPr>
          <w:attr w:name="ProductID" w:val="la Secretar￭a"/>
        </w:smartTagPr>
        <w:r w:rsidRPr="00D02419">
          <w:rPr>
            <w:sz w:val="20"/>
            <w:szCs w:val="20"/>
          </w:rPr>
          <w:t>la Secretaría</w:t>
        </w:r>
      </w:smartTag>
      <w:r w:rsidRPr="00D02419">
        <w:rPr>
          <w:sz w:val="20"/>
          <w:szCs w:val="20"/>
        </w:rPr>
        <w:t xml:space="preserve"> o la dependencia a que se refiere el párrafo 1 del artículo 17, señalarán los días y horas para que tengan verificativo. El procedimiento de conciliación deberá agotarse en un plazo no mayor de quince días hábiles contados a partir de la fecha en que se haya celebrado la primera sesión, salvo que las partes acuerden un plazo mayor, por causas debidamente justificadas.</w:t>
      </w:r>
    </w:p>
    <w:p w14:paraId="53B700AB" w14:textId="77777777" w:rsidR="00B808CC" w:rsidRPr="004B22C4" w:rsidRDefault="00B808CC" w:rsidP="005879DF">
      <w:pPr>
        <w:pStyle w:val="Textosinformato"/>
        <w:ind w:right="48"/>
        <w:jc w:val="both"/>
        <w:rPr>
          <w:rFonts w:ascii="Arial" w:eastAsia="MS Mincho" w:hAnsi="Arial" w:cs="Arial"/>
          <w:iCs/>
          <w:sz w:val="12"/>
          <w:szCs w:val="12"/>
        </w:rPr>
      </w:pPr>
    </w:p>
    <w:p w14:paraId="2EA194C9" w14:textId="77777777" w:rsidR="00B808CC" w:rsidRPr="00D02419" w:rsidRDefault="00B808CC" w:rsidP="005879DF">
      <w:pPr>
        <w:pStyle w:val="TextoCar"/>
        <w:spacing w:after="0" w:line="240" w:lineRule="auto"/>
        <w:ind w:right="48" w:firstLine="0"/>
        <w:rPr>
          <w:sz w:val="20"/>
          <w:szCs w:val="20"/>
        </w:rPr>
      </w:pPr>
      <w:r w:rsidRPr="00D02419">
        <w:rPr>
          <w:sz w:val="20"/>
          <w:szCs w:val="20"/>
        </w:rPr>
        <w:t>4. En el caso de que las partes no lleguen a un acuerdo respecto de la controversia, podrán designar a su costa, ante la presencia de la propia Secretaría o de la dependencia a que se refiere el párrafo 2 del artículo 18 de esta ley, a un tercero o perito que emita su opinión sobre los puntos controvertidos, a efecto de lograr que las partes concilien sus intereses.</w:t>
      </w:r>
    </w:p>
    <w:p w14:paraId="07D5B5BE" w14:textId="77777777" w:rsidR="00B808CC" w:rsidRPr="004B22C4" w:rsidRDefault="00B808CC" w:rsidP="005879DF">
      <w:pPr>
        <w:pStyle w:val="texto"/>
        <w:spacing w:after="0" w:line="240" w:lineRule="auto"/>
        <w:ind w:right="48" w:firstLine="0"/>
        <w:rPr>
          <w:sz w:val="12"/>
          <w:szCs w:val="12"/>
          <w:lang w:val="es-ES"/>
        </w:rPr>
      </w:pPr>
    </w:p>
    <w:p w14:paraId="2CAA01E2" w14:textId="77777777" w:rsidR="00B808CC" w:rsidRPr="00D02419" w:rsidRDefault="00B808CC" w:rsidP="005879DF">
      <w:pPr>
        <w:pStyle w:val="texto"/>
        <w:spacing w:after="0" w:line="240" w:lineRule="auto"/>
        <w:ind w:right="48" w:firstLine="0"/>
        <w:rPr>
          <w:sz w:val="20"/>
        </w:rPr>
      </w:pPr>
      <w:r w:rsidRPr="00D02419">
        <w:rPr>
          <w:sz w:val="20"/>
        </w:rPr>
        <w:t>5. De toda diligencia deberá levantarse acta circunstanciada, en la que consten los resultados de las actuaciones.</w:t>
      </w:r>
    </w:p>
    <w:p w14:paraId="1116F600" w14:textId="77777777" w:rsidR="00B808CC" w:rsidRPr="004B22C4" w:rsidRDefault="00B808CC" w:rsidP="005879DF">
      <w:pPr>
        <w:pStyle w:val="TextoCar"/>
        <w:spacing w:after="0" w:line="240" w:lineRule="auto"/>
        <w:ind w:right="48" w:firstLine="0"/>
        <w:rPr>
          <w:b/>
          <w:sz w:val="12"/>
          <w:szCs w:val="12"/>
        </w:rPr>
      </w:pPr>
    </w:p>
    <w:p w14:paraId="38E808A3" w14:textId="77777777" w:rsidR="00B808CC" w:rsidRPr="00D02419" w:rsidRDefault="00540D19" w:rsidP="00930884">
      <w:pPr>
        <w:pStyle w:val="TextoCar"/>
        <w:spacing w:after="0" w:line="240" w:lineRule="auto"/>
        <w:ind w:right="48" w:firstLine="0"/>
        <w:rPr>
          <w:b/>
          <w:sz w:val="20"/>
          <w:szCs w:val="20"/>
        </w:rPr>
      </w:pPr>
      <w:r>
        <w:rPr>
          <w:b/>
          <w:sz w:val="20"/>
          <w:szCs w:val="20"/>
        </w:rPr>
        <w:t>ARTÍCULO</w:t>
      </w:r>
      <w:r w:rsidR="00B808CC" w:rsidRPr="00D02419">
        <w:rPr>
          <w:b/>
          <w:sz w:val="20"/>
          <w:szCs w:val="20"/>
        </w:rPr>
        <w:t xml:space="preserve"> 114.</w:t>
      </w:r>
    </w:p>
    <w:p w14:paraId="38A01641" w14:textId="77777777" w:rsidR="00B808CC" w:rsidRPr="00930884" w:rsidRDefault="00B808CC" w:rsidP="005879DF">
      <w:pPr>
        <w:pStyle w:val="TextoCar"/>
        <w:spacing w:after="0" w:line="240" w:lineRule="auto"/>
        <w:ind w:right="48" w:firstLine="0"/>
        <w:rPr>
          <w:sz w:val="6"/>
          <w:szCs w:val="6"/>
        </w:rPr>
      </w:pPr>
    </w:p>
    <w:p w14:paraId="70828890" w14:textId="77777777" w:rsidR="00B808CC" w:rsidRPr="00D02419" w:rsidRDefault="00B808CC" w:rsidP="005879DF">
      <w:pPr>
        <w:pStyle w:val="TextoCar"/>
        <w:spacing w:after="0" w:line="240" w:lineRule="auto"/>
        <w:ind w:right="48" w:firstLine="0"/>
        <w:rPr>
          <w:sz w:val="20"/>
          <w:szCs w:val="20"/>
        </w:rPr>
      </w:pPr>
      <w:r w:rsidRPr="00D02419">
        <w:rPr>
          <w:sz w:val="20"/>
          <w:szCs w:val="20"/>
        </w:rPr>
        <w:t>En el supuesto de que las partes lleguen a una conciliación, el convenio respectivo obligará a las mismas, y su cumplimiento podrá ser demandado por la vía judicial correspondiente. En caso contrario, quedarán a salvo sus derechos, para que los hagan valer en la vía que corresponda.</w:t>
      </w:r>
    </w:p>
    <w:p w14:paraId="5ABDEB0E" w14:textId="77777777" w:rsidR="00B808CC" w:rsidRPr="00D02419" w:rsidRDefault="00B808CC" w:rsidP="005879DF">
      <w:pPr>
        <w:autoSpaceDE w:val="0"/>
        <w:autoSpaceDN w:val="0"/>
        <w:adjustRightInd w:val="0"/>
        <w:ind w:right="48"/>
        <w:jc w:val="both"/>
        <w:rPr>
          <w:rFonts w:ascii="Arial" w:eastAsia="Calibri" w:hAnsi="Arial" w:cs="Arial"/>
          <w:b/>
          <w:color w:val="000000"/>
        </w:rPr>
      </w:pPr>
    </w:p>
    <w:p w14:paraId="42EF63E8" w14:textId="77777777" w:rsidR="00B808CC" w:rsidRPr="00D02419" w:rsidRDefault="00540D19" w:rsidP="005879DF">
      <w:pPr>
        <w:autoSpaceDE w:val="0"/>
        <w:autoSpaceDN w:val="0"/>
        <w:adjustRightInd w:val="0"/>
        <w:ind w:right="48"/>
        <w:jc w:val="both"/>
        <w:rPr>
          <w:rFonts w:ascii="Arial" w:eastAsia="Calibri" w:hAnsi="Arial" w:cs="Arial"/>
          <w:b/>
          <w:color w:val="000000"/>
        </w:rPr>
      </w:pPr>
      <w:r>
        <w:rPr>
          <w:rFonts w:ascii="Arial" w:eastAsia="Calibri" w:hAnsi="Arial" w:cs="Arial"/>
          <w:b/>
          <w:color w:val="000000"/>
        </w:rPr>
        <w:t>ARTÍCULO</w:t>
      </w:r>
      <w:r w:rsidR="00B808CC" w:rsidRPr="00D02419">
        <w:rPr>
          <w:rFonts w:ascii="Arial" w:eastAsia="Calibri" w:hAnsi="Arial" w:cs="Arial"/>
          <w:b/>
          <w:color w:val="000000"/>
        </w:rPr>
        <w:t xml:space="preserve"> 115.</w:t>
      </w:r>
    </w:p>
    <w:p w14:paraId="74D8A3BA" w14:textId="77777777" w:rsidR="00B808CC" w:rsidRPr="00930884" w:rsidRDefault="00B808CC" w:rsidP="005879DF">
      <w:pPr>
        <w:autoSpaceDE w:val="0"/>
        <w:autoSpaceDN w:val="0"/>
        <w:adjustRightInd w:val="0"/>
        <w:ind w:right="48"/>
        <w:jc w:val="both"/>
        <w:rPr>
          <w:rFonts w:ascii="Arial" w:eastAsia="Calibri" w:hAnsi="Arial" w:cs="Arial"/>
          <w:color w:val="000000"/>
          <w:sz w:val="6"/>
          <w:szCs w:val="6"/>
        </w:rPr>
      </w:pPr>
    </w:p>
    <w:p w14:paraId="360E1EB7" w14:textId="77777777" w:rsidR="00B808CC" w:rsidRDefault="00B808CC" w:rsidP="005879DF">
      <w:pPr>
        <w:autoSpaceDE w:val="0"/>
        <w:autoSpaceDN w:val="0"/>
        <w:adjustRightInd w:val="0"/>
        <w:ind w:right="48"/>
        <w:jc w:val="both"/>
        <w:rPr>
          <w:rFonts w:ascii="Arial" w:eastAsia="Calibri" w:hAnsi="Arial" w:cs="Arial"/>
          <w:color w:val="000000"/>
        </w:rPr>
      </w:pPr>
      <w:r w:rsidRPr="00D02419">
        <w:rPr>
          <w:rFonts w:ascii="Arial" w:eastAsia="Calibri" w:hAnsi="Arial" w:cs="Arial"/>
          <w:color w:val="000000"/>
        </w:rPr>
        <w:t>Las controversias que se susciten con motivo de la interpretación o aplicación de esta ley, se sujetarán a la jurisdicción de los tribunales competentes del Estado de Tamaulipas.</w:t>
      </w:r>
    </w:p>
    <w:p w14:paraId="56BD2DF8" w14:textId="77777777" w:rsidR="00B808CC" w:rsidRPr="004B22C4" w:rsidRDefault="00B808CC" w:rsidP="005879DF">
      <w:pPr>
        <w:autoSpaceDE w:val="0"/>
        <w:autoSpaceDN w:val="0"/>
        <w:adjustRightInd w:val="0"/>
        <w:ind w:right="48"/>
        <w:jc w:val="both"/>
        <w:rPr>
          <w:rFonts w:ascii="Arial" w:hAnsi="Arial" w:cs="Arial"/>
          <w:bCs/>
          <w:color w:val="000000"/>
          <w:sz w:val="12"/>
          <w:szCs w:val="12"/>
          <w:lang w:eastAsia="es-MX"/>
        </w:rPr>
      </w:pPr>
    </w:p>
    <w:p w14:paraId="3299549E" w14:textId="77777777" w:rsidR="00B808CC" w:rsidRPr="002329F5" w:rsidRDefault="00B808CC" w:rsidP="005879DF">
      <w:pPr>
        <w:autoSpaceDE w:val="0"/>
        <w:autoSpaceDN w:val="0"/>
        <w:adjustRightInd w:val="0"/>
        <w:ind w:right="48"/>
        <w:jc w:val="center"/>
        <w:rPr>
          <w:rFonts w:ascii="Arial" w:hAnsi="Arial" w:cs="Arial"/>
          <w:b/>
          <w:bCs/>
          <w:color w:val="000000"/>
          <w:lang w:val="pt-BR" w:eastAsia="es-MX"/>
        </w:rPr>
      </w:pPr>
      <w:r w:rsidRPr="002329F5">
        <w:rPr>
          <w:rFonts w:ascii="Arial" w:hAnsi="Arial" w:cs="Arial"/>
          <w:b/>
          <w:bCs/>
          <w:color w:val="000000"/>
          <w:lang w:val="pt-BR" w:eastAsia="es-MX"/>
        </w:rPr>
        <w:t>T R A N S I T O R I O S</w:t>
      </w:r>
    </w:p>
    <w:p w14:paraId="3F4FFCDA" w14:textId="77777777" w:rsidR="00B808CC" w:rsidRPr="002329F5" w:rsidRDefault="00B808CC" w:rsidP="005879DF">
      <w:pPr>
        <w:autoSpaceDE w:val="0"/>
        <w:autoSpaceDN w:val="0"/>
        <w:adjustRightInd w:val="0"/>
        <w:ind w:right="48"/>
        <w:jc w:val="both"/>
        <w:rPr>
          <w:rFonts w:ascii="Arial" w:hAnsi="Arial" w:cs="Arial"/>
          <w:b/>
          <w:bCs/>
          <w:color w:val="000000"/>
          <w:sz w:val="12"/>
          <w:szCs w:val="12"/>
          <w:lang w:val="pt-BR" w:eastAsia="es-MX"/>
        </w:rPr>
      </w:pPr>
    </w:p>
    <w:p w14:paraId="7AA40DA9" w14:textId="77777777" w:rsidR="00B808CC" w:rsidRPr="00D02419" w:rsidRDefault="00540D19" w:rsidP="005879DF">
      <w:pPr>
        <w:autoSpaceDE w:val="0"/>
        <w:autoSpaceDN w:val="0"/>
        <w:adjustRightInd w:val="0"/>
        <w:ind w:right="48"/>
        <w:jc w:val="both"/>
        <w:rPr>
          <w:rFonts w:ascii="Arial" w:hAnsi="Arial" w:cs="Arial"/>
          <w:color w:val="000000"/>
          <w:lang w:eastAsia="es-MX"/>
        </w:rPr>
      </w:pPr>
      <w:r>
        <w:rPr>
          <w:rFonts w:ascii="Arial" w:hAnsi="Arial" w:cs="Arial"/>
          <w:b/>
          <w:bCs/>
          <w:color w:val="000000"/>
          <w:lang w:eastAsia="es-MX"/>
        </w:rPr>
        <w:t>ARTÍCULO</w:t>
      </w:r>
      <w:r w:rsidR="00B808CC" w:rsidRPr="00D02419">
        <w:rPr>
          <w:rFonts w:ascii="Arial" w:hAnsi="Arial" w:cs="Arial"/>
          <w:b/>
          <w:bCs/>
          <w:color w:val="000000"/>
          <w:lang w:eastAsia="es-MX"/>
        </w:rPr>
        <w:t xml:space="preserve"> </w:t>
      </w:r>
      <w:proofErr w:type="gramStart"/>
      <w:r w:rsidR="00B808CC" w:rsidRPr="00D02419">
        <w:rPr>
          <w:rFonts w:ascii="Arial" w:hAnsi="Arial" w:cs="Arial"/>
          <w:b/>
          <w:bCs/>
          <w:color w:val="000000"/>
          <w:lang w:eastAsia="es-MX"/>
        </w:rPr>
        <w:t>PRIMERO</w:t>
      </w:r>
      <w:r w:rsidR="00B808CC" w:rsidRPr="00D02419">
        <w:rPr>
          <w:rFonts w:ascii="Arial" w:hAnsi="Arial" w:cs="Arial"/>
          <w:bCs/>
          <w:color w:val="000000"/>
          <w:lang w:eastAsia="es-MX"/>
        </w:rPr>
        <w:t>.-</w:t>
      </w:r>
      <w:proofErr w:type="gramEnd"/>
      <w:r w:rsidR="00B808CC" w:rsidRPr="00D02419">
        <w:rPr>
          <w:rFonts w:ascii="Arial" w:hAnsi="Arial" w:cs="Arial"/>
          <w:bCs/>
          <w:color w:val="000000"/>
          <w:lang w:eastAsia="es-MX"/>
        </w:rPr>
        <w:t xml:space="preserve"> </w:t>
      </w:r>
      <w:r w:rsidR="00B808CC" w:rsidRPr="00D02419">
        <w:rPr>
          <w:rFonts w:ascii="Arial" w:hAnsi="Arial" w:cs="Arial"/>
          <w:color w:val="000000"/>
          <w:lang w:eastAsia="es-MX"/>
        </w:rPr>
        <w:t xml:space="preserve">Esta Ley entrará en vigor al día siguiente de su publicación en el Periódico Oficial del Estado. </w:t>
      </w:r>
    </w:p>
    <w:p w14:paraId="02ACFDC4" w14:textId="77777777" w:rsidR="00B808CC" w:rsidRPr="004B22C4" w:rsidRDefault="00B808CC" w:rsidP="005879DF">
      <w:pPr>
        <w:autoSpaceDE w:val="0"/>
        <w:autoSpaceDN w:val="0"/>
        <w:adjustRightInd w:val="0"/>
        <w:ind w:right="48"/>
        <w:jc w:val="both"/>
        <w:rPr>
          <w:rFonts w:ascii="Arial" w:hAnsi="Arial" w:cs="Arial"/>
          <w:color w:val="000000"/>
          <w:sz w:val="12"/>
          <w:szCs w:val="12"/>
          <w:lang w:eastAsia="es-MX"/>
        </w:rPr>
      </w:pPr>
    </w:p>
    <w:p w14:paraId="418FF4F0" w14:textId="77777777" w:rsidR="00B808CC" w:rsidRPr="00D02419" w:rsidRDefault="00B808CC" w:rsidP="005879DF">
      <w:pPr>
        <w:autoSpaceDE w:val="0"/>
        <w:autoSpaceDN w:val="0"/>
        <w:adjustRightInd w:val="0"/>
        <w:ind w:right="48"/>
        <w:jc w:val="both"/>
        <w:rPr>
          <w:rFonts w:ascii="Arial" w:hAnsi="Arial" w:cs="Arial"/>
          <w:color w:val="000000"/>
          <w:lang w:eastAsia="es-MX"/>
        </w:rPr>
      </w:pPr>
      <w:r w:rsidRPr="00D02419">
        <w:rPr>
          <w:rFonts w:ascii="Arial" w:hAnsi="Arial" w:cs="Arial"/>
          <w:color w:val="000000"/>
          <w:lang w:eastAsia="es-MX"/>
        </w:rPr>
        <w:t>Por única ocasión, toda aquélla obligación de carácter perentorio a que haga referencia la presente ley, se deberá cumplimentar en un término no mayor a 90 días naturales contados a partir de la vigencia de la presente ley.</w:t>
      </w:r>
    </w:p>
    <w:p w14:paraId="4AB45F86" w14:textId="77777777" w:rsidR="00B808CC" w:rsidRPr="004B22C4" w:rsidRDefault="00B808CC" w:rsidP="005879DF">
      <w:pPr>
        <w:autoSpaceDE w:val="0"/>
        <w:autoSpaceDN w:val="0"/>
        <w:adjustRightInd w:val="0"/>
        <w:ind w:right="48"/>
        <w:jc w:val="both"/>
        <w:rPr>
          <w:rFonts w:ascii="Arial" w:hAnsi="Arial" w:cs="Arial"/>
          <w:color w:val="000000"/>
          <w:sz w:val="12"/>
          <w:szCs w:val="12"/>
          <w:lang w:eastAsia="es-MX"/>
        </w:rPr>
      </w:pPr>
    </w:p>
    <w:p w14:paraId="04C17B57" w14:textId="77777777" w:rsidR="00B808CC" w:rsidRPr="00D02419" w:rsidRDefault="00540D19" w:rsidP="005879DF">
      <w:pPr>
        <w:ind w:right="48"/>
        <w:jc w:val="both"/>
        <w:rPr>
          <w:rFonts w:ascii="Arial" w:hAnsi="Arial" w:cs="Arial"/>
        </w:rPr>
      </w:pPr>
      <w:r>
        <w:rPr>
          <w:rFonts w:ascii="Arial" w:hAnsi="Arial" w:cs="Arial"/>
          <w:b/>
        </w:rPr>
        <w:t>ARTÍCULO</w:t>
      </w:r>
      <w:r w:rsidR="00B808CC" w:rsidRPr="00D02419">
        <w:rPr>
          <w:rFonts w:ascii="Arial" w:hAnsi="Arial" w:cs="Arial"/>
          <w:b/>
        </w:rPr>
        <w:t xml:space="preserve"> SEGUNDO.-</w:t>
      </w:r>
      <w:r w:rsidR="00B808CC" w:rsidRPr="00D02419">
        <w:rPr>
          <w:rFonts w:ascii="Arial" w:hAnsi="Arial" w:cs="Arial"/>
        </w:rPr>
        <w:t xml:space="preserve"> Se abroga </w:t>
      </w:r>
      <w:smartTag w:uri="urn:schemas-microsoft-com:office:smarttags" w:element="PersonName">
        <w:smartTagPr>
          <w:attr w:name="ProductID" w:val="la Ley"/>
        </w:smartTagPr>
        <w:r w:rsidR="00B808CC" w:rsidRPr="00D02419">
          <w:rPr>
            <w:rFonts w:ascii="Arial" w:hAnsi="Arial" w:cs="Arial"/>
          </w:rPr>
          <w:t>la Ley</w:t>
        </w:r>
      </w:smartTag>
      <w:r w:rsidR="00B808CC" w:rsidRPr="00D02419">
        <w:rPr>
          <w:rFonts w:ascii="Arial" w:hAnsi="Arial" w:cs="Arial"/>
        </w:rPr>
        <w:t xml:space="preserve"> de Adquisiciones para </w:t>
      </w:r>
      <w:smartTag w:uri="urn:schemas-microsoft-com:office:smarttags" w:element="PersonName">
        <w:smartTagPr>
          <w:attr w:name="ProductID" w:val="la Administraci￳n P￺blica"/>
        </w:smartTagPr>
        <w:smartTag w:uri="urn:schemas-microsoft-com:office:smarttags" w:element="PersonName">
          <w:smartTagPr>
            <w:attr w:name="ProductID" w:val="la Administraci￳n"/>
          </w:smartTagPr>
          <w:r w:rsidR="00B808CC" w:rsidRPr="00D02419">
            <w:rPr>
              <w:rFonts w:ascii="Arial" w:hAnsi="Arial" w:cs="Arial"/>
            </w:rPr>
            <w:t>la Administración</w:t>
          </w:r>
        </w:smartTag>
        <w:r w:rsidR="00B808CC" w:rsidRPr="00D02419">
          <w:rPr>
            <w:rFonts w:ascii="Arial" w:hAnsi="Arial" w:cs="Arial"/>
          </w:rPr>
          <w:t xml:space="preserve"> Pública</w:t>
        </w:r>
      </w:smartTag>
      <w:r w:rsidR="00B808CC" w:rsidRPr="00D02419">
        <w:rPr>
          <w:rFonts w:ascii="Arial" w:hAnsi="Arial" w:cs="Arial"/>
        </w:rPr>
        <w:t xml:space="preserve"> del Estado de Tamaulipas expedida mediante Decreto número 26 de </w:t>
      </w:r>
      <w:smartTag w:uri="urn:schemas-microsoft-com:office:smarttags" w:element="PersonName">
        <w:smartTagPr>
          <w:attr w:name="ProductID" w:val="la Quincuag￩sima Cuarta"/>
        </w:smartTagPr>
        <w:smartTag w:uri="urn:schemas-microsoft-com:office:smarttags" w:element="PersonName">
          <w:smartTagPr>
            <w:attr w:name="ProductID" w:val="la Quincuag￩sima"/>
          </w:smartTagPr>
          <w:r w:rsidR="00B808CC" w:rsidRPr="00D02419">
            <w:rPr>
              <w:rFonts w:ascii="Arial" w:hAnsi="Arial" w:cs="Arial"/>
            </w:rPr>
            <w:t>la Quincuagésima</w:t>
          </w:r>
        </w:smartTag>
        <w:r w:rsidR="00B808CC" w:rsidRPr="00D02419">
          <w:rPr>
            <w:rFonts w:ascii="Arial" w:hAnsi="Arial" w:cs="Arial"/>
          </w:rPr>
          <w:t xml:space="preserve"> Cuarta</w:t>
        </w:r>
      </w:smartTag>
      <w:r w:rsidR="00B808CC" w:rsidRPr="00D02419">
        <w:rPr>
          <w:rFonts w:ascii="Arial" w:hAnsi="Arial" w:cs="Arial"/>
        </w:rPr>
        <w:t xml:space="preserve"> Legislatura del H. Congreso del Estado, de fecha 19 de abril de 1990, publicado en el Periódico Oficial del Estado el 15 de agosto de ese mismo año.</w:t>
      </w:r>
    </w:p>
    <w:p w14:paraId="0DA55C0D" w14:textId="77777777" w:rsidR="00B808CC" w:rsidRPr="004B22C4" w:rsidRDefault="00B808CC" w:rsidP="005879DF">
      <w:pPr>
        <w:autoSpaceDE w:val="0"/>
        <w:autoSpaceDN w:val="0"/>
        <w:adjustRightInd w:val="0"/>
        <w:ind w:right="48"/>
        <w:jc w:val="both"/>
        <w:rPr>
          <w:rFonts w:ascii="Arial" w:hAnsi="Arial" w:cs="Arial"/>
          <w:color w:val="000000"/>
          <w:sz w:val="12"/>
          <w:szCs w:val="12"/>
          <w:lang w:eastAsia="es-MX"/>
        </w:rPr>
      </w:pPr>
    </w:p>
    <w:p w14:paraId="1BC90EFB" w14:textId="77777777" w:rsidR="00B808CC" w:rsidRPr="00D02419" w:rsidRDefault="00540D19" w:rsidP="005879DF">
      <w:pPr>
        <w:autoSpaceDE w:val="0"/>
        <w:autoSpaceDN w:val="0"/>
        <w:adjustRightInd w:val="0"/>
        <w:ind w:right="48"/>
        <w:jc w:val="both"/>
        <w:rPr>
          <w:rFonts w:ascii="Arial" w:hAnsi="Arial" w:cs="Arial"/>
          <w:color w:val="000000"/>
          <w:lang w:eastAsia="es-MX"/>
        </w:rPr>
      </w:pPr>
      <w:r>
        <w:rPr>
          <w:rFonts w:ascii="Arial" w:hAnsi="Arial" w:cs="Arial"/>
          <w:b/>
          <w:color w:val="000000"/>
          <w:lang w:eastAsia="es-MX"/>
        </w:rPr>
        <w:t>ARTÍCULO</w:t>
      </w:r>
      <w:r w:rsidR="00B808CC" w:rsidRPr="00D02419">
        <w:rPr>
          <w:rFonts w:ascii="Arial" w:hAnsi="Arial" w:cs="Arial"/>
          <w:b/>
          <w:color w:val="000000"/>
          <w:lang w:eastAsia="es-MX"/>
        </w:rPr>
        <w:t xml:space="preserve"> TERCERO</w:t>
      </w:r>
      <w:r w:rsidR="00B808CC" w:rsidRPr="00D02419">
        <w:rPr>
          <w:rFonts w:ascii="Arial" w:hAnsi="Arial" w:cs="Arial"/>
          <w:color w:val="000000"/>
          <w:lang w:eastAsia="es-MX"/>
        </w:rPr>
        <w:t xml:space="preserve">.- Los procedimientos iniciados bajo la vigencia de </w:t>
      </w:r>
      <w:smartTag w:uri="urn:schemas-microsoft-com:office:smarttags" w:element="PersonName">
        <w:smartTagPr>
          <w:attr w:name="ProductID" w:val="la Ley"/>
        </w:smartTagPr>
        <w:r w:rsidR="00B808CC" w:rsidRPr="00D02419">
          <w:rPr>
            <w:rFonts w:ascii="Arial" w:hAnsi="Arial" w:cs="Arial"/>
            <w:color w:val="000000"/>
            <w:lang w:eastAsia="es-MX"/>
          </w:rPr>
          <w:t>la Ley</w:t>
        </w:r>
      </w:smartTag>
      <w:r w:rsidR="00B808CC" w:rsidRPr="00D02419">
        <w:rPr>
          <w:rFonts w:ascii="Arial" w:hAnsi="Arial" w:cs="Arial"/>
          <w:color w:val="000000"/>
          <w:lang w:eastAsia="es-MX"/>
        </w:rPr>
        <w:t xml:space="preserve"> de Adquisiciones para </w:t>
      </w:r>
      <w:smartTag w:uri="urn:schemas-microsoft-com:office:smarttags" w:element="PersonName">
        <w:smartTagPr>
          <w:attr w:name="ProductID" w:val="LA ADMINISTRACIￓN PￚBLICA"/>
        </w:smartTagPr>
        <w:r w:rsidR="00B808CC" w:rsidRPr="00D02419">
          <w:rPr>
            <w:rFonts w:ascii="Arial" w:hAnsi="Arial" w:cs="Arial"/>
            <w:color w:val="000000"/>
            <w:lang w:eastAsia="es-MX"/>
          </w:rPr>
          <w:t>la Administración Pública</w:t>
        </w:r>
      </w:smartTag>
      <w:r w:rsidR="00B808CC" w:rsidRPr="00D02419">
        <w:rPr>
          <w:rFonts w:ascii="Arial" w:hAnsi="Arial" w:cs="Arial"/>
          <w:color w:val="000000"/>
          <w:lang w:eastAsia="es-MX"/>
        </w:rPr>
        <w:t xml:space="preserve"> del Estado de Tamaulipas que se abroga, seguirán aplicándose con la misma Ley hasta la formalización de los contratos respectivos.</w:t>
      </w:r>
    </w:p>
    <w:p w14:paraId="0B5065C4" w14:textId="77777777" w:rsidR="00B808CC" w:rsidRPr="004B22C4" w:rsidRDefault="00B808CC" w:rsidP="005879DF">
      <w:pPr>
        <w:autoSpaceDE w:val="0"/>
        <w:autoSpaceDN w:val="0"/>
        <w:adjustRightInd w:val="0"/>
        <w:ind w:right="48"/>
        <w:jc w:val="both"/>
        <w:rPr>
          <w:rFonts w:ascii="Arial" w:hAnsi="Arial" w:cs="Arial"/>
          <w:color w:val="000000"/>
          <w:sz w:val="12"/>
          <w:szCs w:val="12"/>
          <w:lang w:eastAsia="es-MX"/>
        </w:rPr>
      </w:pPr>
    </w:p>
    <w:p w14:paraId="265CB49F" w14:textId="77777777" w:rsidR="00B808CC" w:rsidRPr="00D02419" w:rsidRDefault="00540D19" w:rsidP="005879DF">
      <w:pPr>
        <w:autoSpaceDE w:val="0"/>
        <w:autoSpaceDN w:val="0"/>
        <w:adjustRightInd w:val="0"/>
        <w:ind w:right="48"/>
        <w:jc w:val="both"/>
        <w:rPr>
          <w:rFonts w:ascii="Arial" w:hAnsi="Arial" w:cs="Arial"/>
          <w:color w:val="000000"/>
          <w:lang w:eastAsia="es-MX"/>
        </w:rPr>
      </w:pPr>
      <w:r>
        <w:rPr>
          <w:rFonts w:ascii="Arial" w:hAnsi="Arial" w:cs="Arial"/>
          <w:b/>
          <w:color w:val="000000"/>
          <w:lang w:eastAsia="es-MX"/>
        </w:rPr>
        <w:t>ARTÍCULO</w:t>
      </w:r>
      <w:r w:rsidR="00B808CC" w:rsidRPr="00D02419">
        <w:rPr>
          <w:rFonts w:ascii="Arial" w:hAnsi="Arial" w:cs="Arial"/>
          <w:b/>
          <w:color w:val="000000"/>
          <w:lang w:eastAsia="es-MX"/>
        </w:rPr>
        <w:t xml:space="preserve"> CUARTO.-</w:t>
      </w:r>
      <w:r w:rsidR="00B808CC" w:rsidRPr="00D02419">
        <w:rPr>
          <w:rFonts w:ascii="Arial" w:hAnsi="Arial" w:cs="Arial"/>
          <w:color w:val="000000"/>
          <w:lang w:eastAsia="es-MX"/>
        </w:rPr>
        <w:t xml:space="preserve"> En tratándose de municipios cuya población no exceda de cien mil habitantes y, considerando sus posibilidades presupuestales, así como su capacidad administrativa, tomarán las providencias que el caso amerite a efecto de que los supuestos que prevé esta ley no rebasen su propia capacidad técnica, financiera y administrativa y les facilite su cumplimiento inspirados en los principios de buena fe, transparencia y adecuado ejercicio de los recursos públicos.</w:t>
      </w:r>
    </w:p>
    <w:p w14:paraId="4D89F5E0" w14:textId="77777777" w:rsidR="00B808CC" w:rsidRPr="00D02419" w:rsidRDefault="00B808CC" w:rsidP="005879DF">
      <w:pPr>
        <w:ind w:right="48"/>
        <w:jc w:val="both"/>
        <w:rPr>
          <w:rFonts w:ascii="Arial" w:hAnsi="Arial" w:cs="Arial"/>
        </w:rPr>
      </w:pPr>
    </w:p>
    <w:p w14:paraId="40AA8278" w14:textId="77777777" w:rsidR="00B808CC" w:rsidRPr="00D02419" w:rsidRDefault="005741B8" w:rsidP="005879DF">
      <w:pPr>
        <w:ind w:right="48"/>
        <w:jc w:val="both"/>
        <w:rPr>
          <w:rFonts w:ascii="Arial" w:hAnsi="Arial" w:cs="Arial"/>
        </w:rPr>
      </w:pPr>
      <w:r>
        <w:rPr>
          <w:rFonts w:ascii="Arial" w:hAnsi="Arial" w:cs="Arial"/>
          <w:b/>
        </w:rPr>
        <w:t>SALÓ</w:t>
      </w:r>
      <w:r w:rsidR="00B808CC" w:rsidRPr="00D02419">
        <w:rPr>
          <w:rFonts w:ascii="Arial" w:hAnsi="Arial" w:cs="Arial"/>
          <w:b/>
        </w:rPr>
        <w:t xml:space="preserve">N DE SESIONES DEL H. CONGRESO DEL ESTADO.- Cd. Victoria, </w:t>
      </w:r>
      <w:proofErr w:type="spellStart"/>
      <w:r w:rsidR="00B808CC" w:rsidRPr="00D02419">
        <w:rPr>
          <w:rFonts w:ascii="Arial" w:hAnsi="Arial" w:cs="Arial"/>
          <w:b/>
        </w:rPr>
        <w:t>Tam</w:t>
      </w:r>
      <w:proofErr w:type="spellEnd"/>
      <w:r w:rsidR="00B808CC" w:rsidRPr="00D02419">
        <w:rPr>
          <w:rFonts w:ascii="Arial" w:hAnsi="Arial" w:cs="Arial"/>
          <w:b/>
        </w:rPr>
        <w:t>., a 27 de diciembre del año 2010.- DIPUTADO PRESIDENTE.- Rúbri</w:t>
      </w:r>
      <w:r>
        <w:rPr>
          <w:rFonts w:ascii="Arial" w:hAnsi="Arial" w:cs="Arial"/>
          <w:b/>
        </w:rPr>
        <w:t>ca.- JES</w:t>
      </w:r>
      <w:r w:rsidR="004E4AAD">
        <w:rPr>
          <w:rFonts w:ascii="Arial" w:hAnsi="Arial" w:cs="Arial"/>
          <w:b/>
        </w:rPr>
        <w:t>Ú</w:t>
      </w:r>
      <w:r>
        <w:rPr>
          <w:rFonts w:ascii="Arial" w:hAnsi="Arial" w:cs="Arial"/>
          <w:b/>
        </w:rPr>
        <w:t>S EUGENIO ZERMEÑO GONZÁ</w:t>
      </w:r>
      <w:r w:rsidR="00B808CC" w:rsidRPr="00D02419">
        <w:rPr>
          <w:rFonts w:ascii="Arial" w:hAnsi="Arial" w:cs="Arial"/>
          <w:b/>
        </w:rPr>
        <w:t xml:space="preserve">LEZ.- </w:t>
      </w:r>
      <w:r w:rsidR="00B808CC" w:rsidRPr="00D02419">
        <w:rPr>
          <w:rFonts w:ascii="Arial" w:hAnsi="Arial" w:cs="Arial"/>
        </w:rPr>
        <w:t>Rúbrica.-</w:t>
      </w:r>
      <w:r w:rsidR="00B808CC" w:rsidRPr="00D02419">
        <w:rPr>
          <w:rFonts w:ascii="Arial" w:hAnsi="Arial" w:cs="Arial"/>
          <w:b/>
        </w:rPr>
        <w:t xml:space="preserve"> DIPUTADA SECRETARIA.- MARTHA GUEVARA DE LA ROSA.- </w:t>
      </w:r>
      <w:r w:rsidR="00B808CC" w:rsidRPr="00D02419">
        <w:rPr>
          <w:rFonts w:ascii="Arial" w:hAnsi="Arial" w:cs="Arial"/>
        </w:rPr>
        <w:t>Rúbrica.-</w:t>
      </w:r>
      <w:r w:rsidR="00B808CC" w:rsidRPr="00D02419">
        <w:rPr>
          <w:rFonts w:ascii="Arial" w:hAnsi="Arial" w:cs="Arial"/>
          <w:b/>
        </w:rPr>
        <w:t xml:space="preserve"> </w:t>
      </w:r>
      <w:r>
        <w:rPr>
          <w:rFonts w:ascii="Arial" w:hAnsi="Arial" w:cs="Arial"/>
          <w:b/>
        </w:rPr>
        <w:t>DIPUTADO SECRETARIO.- GELACIO M</w:t>
      </w:r>
      <w:r w:rsidR="00275F97">
        <w:rPr>
          <w:rFonts w:ascii="Arial" w:hAnsi="Arial" w:cs="Arial"/>
          <w:b/>
        </w:rPr>
        <w:t>Á</w:t>
      </w:r>
      <w:r w:rsidR="00B808CC" w:rsidRPr="00D02419">
        <w:rPr>
          <w:rFonts w:ascii="Arial" w:hAnsi="Arial" w:cs="Arial"/>
          <w:b/>
        </w:rPr>
        <w:t xml:space="preserve">RQUEZ SEGURA.- </w:t>
      </w:r>
      <w:r w:rsidR="00B808CC" w:rsidRPr="00D02419">
        <w:rPr>
          <w:rFonts w:ascii="Arial" w:hAnsi="Arial" w:cs="Arial"/>
        </w:rPr>
        <w:t>Rúbrica.”</w:t>
      </w:r>
    </w:p>
    <w:p w14:paraId="685C053E" w14:textId="77777777" w:rsidR="00B808CC" w:rsidRPr="004B22C4" w:rsidRDefault="00B808CC" w:rsidP="005879DF">
      <w:pPr>
        <w:ind w:right="48"/>
        <w:jc w:val="both"/>
        <w:rPr>
          <w:rFonts w:ascii="Arial" w:hAnsi="Arial" w:cs="Arial"/>
          <w:sz w:val="12"/>
          <w:szCs w:val="12"/>
        </w:rPr>
      </w:pPr>
    </w:p>
    <w:p w14:paraId="2D41F896" w14:textId="77777777" w:rsidR="00B808CC" w:rsidRPr="00D02419" w:rsidRDefault="00B808CC" w:rsidP="005879DF">
      <w:pPr>
        <w:ind w:right="48"/>
        <w:jc w:val="both"/>
        <w:rPr>
          <w:rFonts w:ascii="Arial" w:hAnsi="Arial" w:cs="Arial"/>
          <w:bCs/>
        </w:rPr>
      </w:pPr>
      <w:r w:rsidRPr="00D02419">
        <w:rPr>
          <w:rFonts w:ascii="Arial" w:hAnsi="Arial" w:cs="Arial"/>
          <w:bCs/>
        </w:rPr>
        <w:t>Por tanto, mando se imprima, publique, circule y se le dé el debido cumplimiento.</w:t>
      </w:r>
    </w:p>
    <w:p w14:paraId="56EA5CE5" w14:textId="77777777" w:rsidR="00B808CC" w:rsidRPr="002329F5" w:rsidRDefault="00B808CC" w:rsidP="005879DF">
      <w:pPr>
        <w:ind w:right="48"/>
        <w:jc w:val="both"/>
        <w:rPr>
          <w:rFonts w:ascii="Arial" w:hAnsi="Arial" w:cs="Arial"/>
          <w:sz w:val="12"/>
          <w:szCs w:val="12"/>
          <w:lang w:val="es-MX"/>
        </w:rPr>
      </w:pPr>
    </w:p>
    <w:p w14:paraId="77FAA530" w14:textId="77777777" w:rsidR="00B808CC" w:rsidRPr="00D02419" w:rsidRDefault="00B808CC" w:rsidP="005879DF">
      <w:pPr>
        <w:ind w:right="48"/>
        <w:jc w:val="both"/>
        <w:rPr>
          <w:rFonts w:ascii="Arial" w:hAnsi="Arial" w:cs="Arial"/>
          <w:bCs/>
        </w:rPr>
      </w:pPr>
      <w:r w:rsidRPr="00D02419">
        <w:rPr>
          <w:rFonts w:ascii="Arial" w:hAnsi="Arial" w:cs="Arial"/>
          <w:bCs/>
        </w:rPr>
        <w:t>Dado en la residencia del Poder Ejecutivo, en Ciudad Victoria, Capital del Estado de Tamaulipas, a los veintiocho días del mes de diciembre del año dos mil diez.</w:t>
      </w:r>
      <w:r w:rsidRPr="00D02419">
        <w:rPr>
          <w:rFonts w:ascii="Arial" w:hAnsi="Arial" w:cs="Arial"/>
          <w:bCs/>
        </w:rPr>
        <w:tab/>
      </w:r>
    </w:p>
    <w:p w14:paraId="65A02722" w14:textId="77777777" w:rsidR="00B808CC" w:rsidRPr="00D02419" w:rsidRDefault="00B808CC" w:rsidP="005879DF">
      <w:pPr>
        <w:tabs>
          <w:tab w:val="left" w:pos="9214"/>
        </w:tabs>
        <w:ind w:right="48"/>
        <w:jc w:val="both"/>
        <w:rPr>
          <w:rFonts w:ascii="Arial" w:hAnsi="Arial" w:cs="Arial"/>
          <w:b/>
        </w:rPr>
      </w:pPr>
    </w:p>
    <w:p w14:paraId="4C0A3791" w14:textId="77777777" w:rsidR="00102A61" w:rsidRDefault="00B808CC" w:rsidP="004B22C4">
      <w:pPr>
        <w:autoSpaceDE w:val="0"/>
        <w:autoSpaceDN w:val="0"/>
        <w:adjustRightInd w:val="0"/>
        <w:ind w:right="48"/>
        <w:jc w:val="both"/>
        <w:rPr>
          <w:rFonts w:ascii="Arial" w:hAnsi="Arial" w:cs="Arial"/>
          <w:bCs/>
          <w:spacing w:val="-4"/>
          <w:lang w:val="es-ES"/>
        </w:rPr>
      </w:pPr>
      <w:r w:rsidRPr="00D02419">
        <w:rPr>
          <w:rFonts w:ascii="Arial" w:hAnsi="Arial" w:cs="Arial"/>
          <w:b/>
          <w:bCs/>
          <w:spacing w:val="-4"/>
          <w:lang w:val="es-ES"/>
        </w:rPr>
        <w:t>ATENTAMENTE</w:t>
      </w:r>
      <w:r w:rsidRPr="00D02419">
        <w:rPr>
          <w:rFonts w:ascii="Arial" w:hAnsi="Arial" w:cs="Arial"/>
          <w:bCs/>
          <w:spacing w:val="-4"/>
          <w:lang w:val="es-ES"/>
        </w:rPr>
        <w:t>.-</w:t>
      </w:r>
      <w:r w:rsidRPr="00D02419">
        <w:rPr>
          <w:rFonts w:ascii="Arial" w:hAnsi="Arial" w:cs="Arial"/>
          <w:b/>
          <w:bCs/>
          <w:spacing w:val="-4"/>
          <w:lang w:val="es-ES"/>
        </w:rPr>
        <w:t xml:space="preserve"> </w:t>
      </w:r>
      <w:r w:rsidRPr="00D02419">
        <w:rPr>
          <w:rFonts w:ascii="Arial" w:hAnsi="Arial" w:cs="Arial"/>
          <w:b/>
          <w:bCs/>
          <w:spacing w:val="-4"/>
        </w:rPr>
        <w:t>SUFRAGIO EFECTIVO. NO REELECCI</w:t>
      </w:r>
      <w:r w:rsidR="004E4AAD">
        <w:rPr>
          <w:rFonts w:ascii="Arial" w:hAnsi="Arial" w:cs="Arial"/>
          <w:b/>
          <w:bCs/>
          <w:spacing w:val="-4"/>
        </w:rPr>
        <w:t>Ó</w:t>
      </w:r>
      <w:r w:rsidRPr="00D02419">
        <w:rPr>
          <w:rFonts w:ascii="Arial" w:hAnsi="Arial" w:cs="Arial"/>
          <w:b/>
          <w:bCs/>
          <w:spacing w:val="-4"/>
        </w:rPr>
        <w:t>N</w:t>
      </w:r>
      <w:r w:rsidRPr="00D02419">
        <w:rPr>
          <w:rFonts w:ascii="Arial" w:hAnsi="Arial" w:cs="Arial"/>
          <w:bCs/>
          <w:spacing w:val="-4"/>
        </w:rPr>
        <w:t>.-</w:t>
      </w:r>
      <w:r w:rsidRPr="00D02419">
        <w:rPr>
          <w:rFonts w:ascii="Arial" w:hAnsi="Arial" w:cs="Arial"/>
          <w:b/>
          <w:bCs/>
          <w:spacing w:val="-4"/>
        </w:rPr>
        <w:t xml:space="preserve"> GOBERNADOR CONSTITUCIONAL DEL ESTADO</w:t>
      </w:r>
      <w:r w:rsidRPr="00D02419">
        <w:rPr>
          <w:rFonts w:ascii="Arial" w:hAnsi="Arial" w:cs="Arial"/>
          <w:bCs/>
          <w:spacing w:val="-4"/>
        </w:rPr>
        <w:t>.-</w:t>
      </w:r>
      <w:r w:rsidRPr="00D02419">
        <w:rPr>
          <w:rFonts w:ascii="Arial" w:hAnsi="Arial" w:cs="Arial"/>
          <w:b/>
          <w:bCs/>
          <w:spacing w:val="-4"/>
        </w:rPr>
        <w:t xml:space="preserve"> </w:t>
      </w:r>
      <w:r w:rsidR="00275F97">
        <w:rPr>
          <w:rFonts w:ascii="Arial" w:hAnsi="Arial" w:cs="Arial"/>
          <w:b/>
          <w:bCs/>
          <w:spacing w:val="-4"/>
          <w:lang w:val="es-ES"/>
        </w:rPr>
        <w:t>EUGENIO HERNÁ</w:t>
      </w:r>
      <w:r w:rsidRPr="00D02419">
        <w:rPr>
          <w:rFonts w:ascii="Arial" w:hAnsi="Arial" w:cs="Arial"/>
          <w:b/>
          <w:bCs/>
          <w:spacing w:val="-4"/>
          <w:lang w:val="es-ES"/>
        </w:rPr>
        <w:t>NDEZ FLORES</w:t>
      </w:r>
      <w:r w:rsidRPr="00D02419">
        <w:rPr>
          <w:rFonts w:ascii="Arial" w:hAnsi="Arial" w:cs="Arial"/>
          <w:bCs/>
          <w:spacing w:val="-4"/>
          <w:lang w:val="es-ES"/>
        </w:rPr>
        <w:t>.- Rúbrica.-</w:t>
      </w:r>
      <w:r w:rsidRPr="00D02419">
        <w:rPr>
          <w:rFonts w:ascii="Arial" w:hAnsi="Arial" w:cs="Arial"/>
          <w:b/>
          <w:bCs/>
          <w:spacing w:val="-4"/>
          <w:lang w:val="es-ES"/>
        </w:rPr>
        <w:t xml:space="preserve"> </w:t>
      </w:r>
      <w:r w:rsidRPr="00D02419">
        <w:rPr>
          <w:rFonts w:ascii="Arial" w:hAnsi="Arial" w:cs="Arial"/>
          <w:b/>
          <w:bCs/>
          <w:spacing w:val="-4"/>
        </w:rPr>
        <w:t>SECRETARIO GENERAL DE GOBIERNO</w:t>
      </w:r>
      <w:r w:rsidRPr="00D02419">
        <w:rPr>
          <w:rFonts w:ascii="Arial" w:hAnsi="Arial" w:cs="Arial"/>
          <w:bCs/>
          <w:spacing w:val="-4"/>
        </w:rPr>
        <w:t xml:space="preserve">.- </w:t>
      </w:r>
      <w:r w:rsidR="00275F97">
        <w:rPr>
          <w:rFonts w:ascii="Arial" w:hAnsi="Arial" w:cs="Arial"/>
          <w:b/>
          <w:bCs/>
          <w:spacing w:val="-4"/>
        </w:rPr>
        <w:t>HUGO ANDRÉ</w:t>
      </w:r>
      <w:r w:rsidRPr="00D02419">
        <w:rPr>
          <w:rFonts w:ascii="Arial" w:hAnsi="Arial" w:cs="Arial"/>
          <w:b/>
          <w:bCs/>
          <w:spacing w:val="-4"/>
        </w:rPr>
        <w:t>S ARAUJO DE LA TORRE</w:t>
      </w:r>
      <w:r w:rsidRPr="00D02419">
        <w:rPr>
          <w:rFonts w:ascii="Arial" w:hAnsi="Arial" w:cs="Arial"/>
          <w:bCs/>
          <w:spacing w:val="-4"/>
          <w:lang w:val="es-ES"/>
        </w:rPr>
        <w:t>.- Rúbrica.</w:t>
      </w:r>
    </w:p>
    <w:p w14:paraId="3F0284F3" w14:textId="77777777" w:rsidR="00873231" w:rsidRDefault="00930884">
      <w:pPr>
        <w:rPr>
          <w:rFonts w:ascii="Arial" w:hAnsi="Arial" w:cs="Arial"/>
          <w:bCs/>
          <w:spacing w:val="-4"/>
          <w:lang w:val="es-ES"/>
        </w:rPr>
      </w:pPr>
      <w:r>
        <w:rPr>
          <w:rFonts w:ascii="Arial" w:hAnsi="Arial" w:cs="Arial"/>
          <w:bCs/>
          <w:spacing w:val="-4"/>
          <w:lang w:val="es-ES"/>
        </w:rPr>
        <w:br w:type="page"/>
      </w:r>
    </w:p>
    <w:p w14:paraId="5EB33EDC" w14:textId="77777777" w:rsidR="00873231" w:rsidRDefault="00873231" w:rsidP="00873231">
      <w:pPr>
        <w:jc w:val="center"/>
        <w:rPr>
          <w:rFonts w:ascii="Arial" w:hAnsi="Arial" w:cs="Arial"/>
          <w:b/>
          <w:bCs/>
          <w:spacing w:val="-4"/>
        </w:rPr>
      </w:pPr>
      <w:r w:rsidRPr="00873231">
        <w:rPr>
          <w:rFonts w:ascii="Arial" w:hAnsi="Arial" w:cs="Arial"/>
          <w:b/>
          <w:bCs/>
          <w:spacing w:val="-4"/>
        </w:rPr>
        <w:lastRenderedPageBreak/>
        <w:t>ARTÍCULOS TRANSITORIOS DE DECRETOS DE REFORMAS, A PARTIR DE LA EXPEDICIÓN DE LA PRESENTE LEY.</w:t>
      </w:r>
    </w:p>
    <w:p w14:paraId="1D7F5CEF" w14:textId="77777777" w:rsidR="00873231" w:rsidRPr="00873231" w:rsidRDefault="00873231" w:rsidP="00873231">
      <w:pPr>
        <w:jc w:val="center"/>
        <w:rPr>
          <w:rFonts w:ascii="Arial" w:hAnsi="Arial" w:cs="Arial"/>
          <w:b/>
          <w:bCs/>
          <w:spacing w:val="-4"/>
        </w:rPr>
      </w:pPr>
    </w:p>
    <w:p w14:paraId="3A1CFC97" w14:textId="77777777" w:rsidR="00873231" w:rsidRPr="00873231" w:rsidRDefault="00873231" w:rsidP="00AD3030">
      <w:pPr>
        <w:numPr>
          <w:ilvl w:val="0"/>
          <w:numId w:val="42"/>
        </w:numPr>
        <w:tabs>
          <w:tab w:val="clear" w:pos="170"/>
          <w:tab w:val="num" w:pos="426"/>
        </w:tabs>
        <w:ind w:left="426" w:hanging="426"/>
        <w:jc w:val="both"/>
        <w:rPr>
          <w:rFonts w:ascii="Arial" w:hAnsi="Arial" w:cs="Arial"/>
          <w:bCs/>
          <w:spacing w:val="-4"/>
          <w:lang w:val="es-MX"/>
        </w:rPr>
      </w:pPr>
      <w:r w:rsidRPr="00873231">
        <w:rPr>
          <w:rFonts w:ascii="Arial" w:hAnsi="Arial" w:cs="Arial"/>
          <w:b/>
          <w:bCs/>
          <w:spacing w:val="-4"/>
          <w:lang w:val="es-MX"/>
        </w:rPr>
        <w:t>ARTÍCULOS TRANSITORIOS DEL DECRETO No. LXIII-103, DEL 14 DE DICIEMBRE DE 2016 Y PUBLICADO EN EL ANEXO AL PERIÓDICO OFICIAL No. 152, DEL 21 DE DICIEMBRE DE 2016.</w:t>
      </w:r>
    </w:p>
    <w:p w14:paraId="0512F670" w14:textId="77777777" w:rsidR="00873231" w:rsidRPr="00873231" w:rsidRDefault="00873231" w:rsidP="00873231">
      <w:pPr>
        <w:jc w:val="both"/>
        <w:rPr>
          <w:rFonts w:ascii="Arial" w:hAnsi="Arial" w:cs="Arial"/>
          <w:bCs/>
          <w:spacing w:val="-4"/>
          <w:lang w:val="es-MX"/>
        </w:rPr>
      </w:pPr>
    </w:p>
    <w:p w14:paraId="4384E866" w14:textId="77777777" w:rsidR="00873231" w:rsidRPr="00873231" w:rsidRDefault="00873231" w:rsidP="00AD3030">
      <w:pPr>
        <w:ind w:left="426"/>
        <w:jc w:val="both"/>
        <w:rPr>
          <w:rFonts w:ascii="Arial" w:hAnsi="Arial" w:cs="Arial"/>
          <w:bCs/>
          <w:spacing w:val="-4"/>
        </w:rPr>
      </w:pPr>
      <w:r w:rsidRPr="00873231">
        <w:rPr>
          <w:rFonts w:ascii="Arial" w:hAnsi="Arial" w:cs="Arial"/>
          <w:b/>
          <w:bCs/>
          <w:spacing w:val="-4"/>
        </w:rPr>
        <w:t>ARTÍCULO PRIMERO</w:t>
      </w:r>
      <w:r w:rsidRPr="00873231">
        <w:rPr>
          <w:rFonts w:ascii="Arial" w:hAnsi="Arial" w:cs="Arial"/>
          <w:bCs/>
          <w:spacing w:val="-4"/>
        </w:rPr>
        <w:t>. El presente Decreto entrará en vigor el día siguiente al de su publicación en el Periódico Oficial del Estado.</w:t>
      </w:r>
    </w:p>
    <w:p w14:paraId="5CD4765B" w14:textId="77777777" w:rsidR="00873231" w:rsidRPr="00873231" w:rsidRDefault="00873231" w:rsidP="00873231">
      <w:pPr>
        <w:jc w:val="both"/>
        <w:rPr>
          <w:rFonts w:ascii="Arial" w:hAnsi="Arial" w:cs="Arial"/>
          <w:bCs/>
          <w:spacing w:val="-4"/>
        </w:rPr>
      </w:pPr>
    </w:p>
    <w:p w14:paraId="5DCD7113" w14:textId="77777777" w:rsidR="00873231" w:rsidRPr="00873231" w:rsidRDefault="00873231" w:rsidP="00AD3030">
      <w:pPr>
        <w:ind w:left="426"/>
        <w:jc w:val="both"/>
        <w:rPr>
          <w:rFonts w:ascii="Arial" w:hAnsi="Arial" w:cs="Arial"/>
          <w:bCs/>
          <w:spacing w:val="-4"/>
        </w:rPr>
      </w:pPr>
      <w:r w:rsidRPr="00873231">
        <w:rPr>
          <w:rFonts w:ascii="Arial" w:hAnsi="Arial" w:cs="Arial"/>
          <w:b/>
          <w:bCs/>
          <w:spacing w:val="-4"/>
        </w:rPr>
        <w:t>ARTÍCULO SEGUNDO</w:t>
      </w:r>
      <w:r w:rsidRPr="00873231">
        <w:rPr>
          <w:rFonts w:ascii="Arial" w:hAnsi="Arial" w:cs="Arial"/>
          <w:bCs/>
          <w:spacing w:val="-4"/>
        </w:rPr>
        <w:t xml:space="preserve">. Las normas del Código de Procedimientos Penales para el Estado de Tamaulipas, abrogado por el Código Nacional de Procedimientos Penales, en su Artículo Tercero Transitorio, publicado en el Diario Oficial de la Federación, el 5 de marzo de 2014, y de su reforma publicada el 17 de junio de 2016 del citado órgano de difusión, en la que se haga referencia al salario mínimo y que sean objeto de aplicación, se entenderá efectuada la homologación a la que se ciñe el presente Decreto. </w:t>
      </w:r>
    </w:p>
    <w:p w14:paraId="2D77D4F3" w14:textId="77777777" w:rsidR="00873231" w:rsidRDefault="00873231">
      <w:pPr>
        <w:rPr>
          <w:rFonts w:ascii="Arial" w:hAnsi="Arial" w:cs="Arial"/>
          <w:bCs/>
          <w:spacing w:val="-4"/>
          <w:lang w:val="es-ES"/>
        </w:rPr>
      </w:pPr>
    </w:p>
    <w:p w14:paraId="69312918" w14:textId="77777777" w:rsidR="0049081D" w:rsidRPr="00AD3030" w:rsidRDefault="0049081D" w:rsidP="00AD3030">
      <w:pPr>
        <w:numPr>
          <w:ilvl w:val="0"/>
          <w:numId w:val="42"/>
        </w:numPr>
        <w:tabs>
          <w:tab w:val="clear" w:pos="170"/>
          <w:tab w:val="num" w:pos="426"/>
        </w:tabs>
        <w:ind w:left="426" w:hanging="426"/>
        <w:jc w:val="both"/>
        <w:rPr>
          <w:rFonts w:ascii="Arial" w:hAnsi="Arial" w:cs="Arial"/>
          <w:b/>
          <w:bCs/>
          <w:spacing w:val="-4"/>
          <w:lang w:val="es-MX"/>
        </w:rPr>
      </w:pPr>
      <w:r w:rsidRPr="00873231">
        <w:rPr>
          <w:rFonts w:ascii="Arial" w:hAnsi="Arial" w:cs="Arial"/>
          <w:b/>
          <w:bCs/>
          <w:spacing w:val="-4"/>
          <w:lang w:val="es-MX"/>
        </w:rPr>
        <w:t>ARTÍCULO TRANSITORIO DEL DECRETO No. LXIII-</w:t>
      </w:r>
      <w:r>
        <w:rPr>
          <w:rFonts w:ascii="Arial" w:hAnsi="Arial" w:cs="Arial"/>
          <w:b/>
          <w:bCs/>
          <w:spacing w:val="-4"/>
          <w:lang w:val="es-MX"/>
        </w:rPr>
        <w:t>794</w:t>
      </w:r>
      <w:r w:rsidRPr="00873231">
        <w:rPr>
          <w:rFonts w:ascii="Arial" w:hAnsi="Arial" w:cs="Arial"/>
          <w:b/>
          <w:bCs/>
          <w:spacing w:val="-4"/>
          <w:lang w:val="es-MX"/>
        </w:rPr>
        <w:t xml:space="preserve">, DEL </w:t>
      </w:r>
      <w:r>
        <w:rPr>
          <w:rFonts w:ascii="Arial" w:hAnsi="Arial" w:cs="Arial"/>
          <w:b/>
          <w:bCs/>
          <w:spacing w:val="-4"/>
          <w:lang w:val="es-MX"/>
        </w:rPr>
        <w:t>3</w:t>
      </w:r>
      <w:r w:rsidRPr="00873231">
        <w:rPr>
          <w:rFonts w:ascii="Arial" w:hAnsi="Arial" w:cs="Arial"/>
          <w:b/>
          <w:bCs/>
          <w:spacing w:val="-4"/>
          <w:lang w:val="es-MX"/>
        </w:rPr>
        <w:t xml:space="preserve"> DE </w:t>
      </w:r>
      <w:r>
        <w:rPr>
          <w:rFonts w:ascii="Arial" w:hAnsi="Arial" w:cs="Arial"/>
          <w:b/>
          <w:bCs/>
          <w:spacing w:val="-4"/>
          <w:lang w:val="es-MX"/>
        </w:rPr>
        <w:t>ABRIL</w:t>
      </w:r>
      <w:r w:rsidRPr="00873231">
        <w:rPr>
          <w:rFonts w:ascii="Arial" w:hAnsi="Arial" w:cs="Arial"/>
          <w:b/>
          <w:bCs/>
          <w:spacing w:val="-4"/>
          <w:lang w:val="es-MX"/>
        </w:rPr>
        <w:t xml:space="preserve"> DE 201</w:t>
      </w:r>
      <w:r>
        <w:rPr>
          <w:rFonts w:ascii="Arial" w:hAnsi="Arial" w:cs="Arial"/>
          <w:b/>
          <w:bCs/>
          <w:spacing w:val="-4"/>
          <w:lang w:val="es-MX"/>
        </w:rPr>
        <w:t>9</w:t>
      </w:r>
      <w:r w:rsidRPr="00873231">
        <w:rPr>
          <w:rFonts w:ascii="Arial" w:hAnsi="Arial" w:cs="Arial"/>
          <w:b/>
          <w:bCs/>
          <w:spacing w:val="-4"/>
          <w:lang w:val="es-MX"/>
        </w:rPr>
        <w:t xml:space="preserve"> Y PUBLICADO EN EL PERIÓDICO OFICIAL No. 1</w:t>
      </w:r>
      <w:r>
        <w:rPr>
          <w:rFonts w:ascii="Arial" w:hAnsi="Arial" w:cs="Arial"/>
          <w:b/>
          <w:bCs/>
          <w:spacing w:val="-4"/>
          <w:lang w:val="es-MX"/>
        </w:rPr>
        <w:t>00</w:t>
      </w:r>
      <w:r w:rsidRPr="00873231">
        <w:rPr>
          <w:rFonts w:ascii="Arial" w:hAnsi="Arial" w:cs="Arial"/>
          <w:b/>
          <w:bCs/>
          <w:spacing w:val="-4"/>
          <w:lang w:val="es-MX"/>
        </w:rPr>
        <w:t>, DEL 2</w:t>
      </w:r>
      <w:r>
        <w:rPr>
          <w:rFonts w:ascii="Arial" w:hAnsi="Arial" w:cs="Arial"/>
          <w:b/>
          <w:bCs/>
          <w:spacing w:val="-4"/>
          <w:lang w:val="es-MX"/>
        </w:rPr>
        <w:t>0</w:t>
      </w:r>
      <w:r w:rsidRPr="00873231">
        <w:rPr>
          <w:rFonts w:ascii="Arial" w:hAnsi="Arial" w:cs="Arial"/>
          <w:b/>
          <w:bCs/>
          <w:spacing w:val="-4"/>
          <w:lang w:val="es-MX"/>
        </w:rPr>
        <w:t xml:space="preserve"> DE </w:t>
      </w:r>
      <w:r>
        <w:rPr>
          <w:rFonts w:ascii="Arial" w:hAnsi="Arial" w:cs="Arial"/>
          <w:b/>
          <w:bCs/>
          <w:spacing w:val="-4"/>
          <w:lang w:val="es-MX"/>
        </w:rPr>
        <w:t>AGOSTO</w:t>
      </w:r>
      <w:r w:rsidRPr="00873231">
        <w:rPr>
          <w:rFonts w:ascii="Arial" w:hAnsi="Arial" w:cs="Arial"/>
          <w:b/>
          <w:bCs/>
          <w:spacing w:val="-4"/>
          <w:lang w:val="es-MX"/>
        </w:rPr>
        <w:t xml:space="preserve"> DE 201</w:t>
      </w:r>
      <w:r>
        <w:rPr>
          <w:rFonts w:ascii="Arial" w:hAnsi="Arial" w:cs="Arial"/>
          <w:b/>
          <w:bCs/>
          <w:spacing w:val="-4"/>
          <w:lang w:val="es-MX"/>
        </w:rPr>
        <w:t>9</w:t>
      </w:r>
      <w:r w:rsidRPr="00873231">
        <w:rPr>
          <w:rFonts w:ascii="Arial" w:hAnsi="Arial" w:cs="Arial"/>
          <w:b/>
          <w:bCs/>
          <w:spacing w:val="-4"/>
          <w:lang w:val="es-MX"/>
        </w:rPr>
        <w:t>.</w:t>
      </w:r>
    </w:p>
    <w:p w14:paraId="1E026E1D" w14:textId="77777777" w:rsidR="0049081D" w:rsidRPr="00873231" w:rsidRDefault="0049081D" w:rsidP="0049081D">
      <w:pPr>
        <w:jc w:val="both"/>
        <w:rPr>
          <w:rFonts w:ascii="Arial" w:hAnsi="Arial" w:cs="Arial"/>
          <w:bCs/>
          <w:spacing w:val="-4"/>
          <w:lang w:val="es-MX"/>
        </w:rPr>
      </w:pPr>
    </w:p>
    <w:p w14:paraId="5E4713B1" w14:textId="77777777" w:rsidR="0049081D" w:rsidRDefault="00AD3030" w:rsidP="00AD3030">
      <w:pPr>
        <w:ind w:left="426"/>
        <w:jc w:val="both"/>
        <w:rPr>
          <w:rFonts w:ascii="Arial" w:hAnsi="Arial" w:cs="Arial"/>
          <w:bCs/>
          <w:spacing w:val="-4"/>
          <w:lang w:val="es-MX" w:bidi="es-ES"/>
        </w:rPr>
      </w:pPr>
      <w:r w:rsidRPr="00AD3030">
        <w:rPr>
          <w:rFonts w:ascii="Arial" w:hAnsi="Arial" w:cs="Arial"/>
          <w:b/>
          <w:bCs/>
          <w:spacing w:val="-4"/>
          <w:lang w:val="es-MX" w:bidi="es-ES"/>
        </w:rPr>
        <w:t xml:space="preserve">ARTÍCULO ÚNICO: </w:t>
      </w:r>
      <w:r w:rsidRPr="00AD3030">
        <w:rPr>
          <w:rFonts w:ascii="Arial" w:hAnsi="Arial" w:cs="Arial"/>
          <w:bCs/>
          <w:spacing w:val="-4"/>
          <w:lang w:val="es-MX" w:bidi="es-ES"/>
        </w:rPr>
        <w:t>El presente Decreto entrará en vigor al día siguiente de su publicación en el Periódico Oficial del Estado.</w:t>
      </w:r>
    </w:p>
    <w:p w14:paraId="67CB603D" w14:textId="77777777" w:rsidR="00047438" w:rsidRDefault="00047438" w:rsidP="00AD3030">
      <w:pPr>
        <w:ind w:left="426"/>
        <w:jc w:val="both"/>
        <w:rPr>
          <w:rFonts w:ascii="Arial" w:hAnsi="Arial" w:cs="Arial"/>
          <w:bCs/>
          <w:spacing w:val="-4"/>
          <w:lang w:val="es-MX"/>
        </w:rPr>
      </w:pPr>
    </w:p>
    <w:p w14:paraId="0037F66E" w14:textId="77777777" w:rsidR="00047438" w:rsidRPr="00AD3030" w:rsidRDefault="00047438" w:rsidP="00047438">
      <w:pPr>
        <w:numPr>
          <w:ilvl w:val="0"/>
          <w:numId w:val="42"/>
        </w:numPr>
        <w:tabs>
          <w:tab w:val="clear" w:pos="170"/>
          <w:tab w:val="num" w:pos="426"/>
        </w:tabs>
        <w:ind w:left="426" w:hanging="426"/>
        <w:jc w:val="both"/>
        <w:rPr>
          <w:rFonts w:ascii="Arial" w:hAnsi="Arial" w:cs="Arial"/>
          <w:b/>
          <w:bCs/>
          <w:spacing w:val="-4"/>
          <w:lang w:val="es-MX"/>
        </w:rPr>
      </w:pPr>
      <w:r w:rsidRPr="00873231">
        <w:rPr>
          <w:rFonts w:ascii="Arial" w:hAnsi="Arial" w:cs="Arial"/>
          <w:b/>
          <w:bCs/>
          <w:spacing w:val="-4"/>
          <w:lang w:val="es-MX"/>
        </w:rPr>
        <w:t>ARTÍCULO TRANSITORIO DEL DECRETO No. LXIII-</w:t>
      </w:r>
      <w:r>
        <w:rPr>
          <w:rFonts w:ascii="Arial" w:hAnsi="Arial" w:cs="Arial"/>
          <w:b/>
          <w:bCs/>
          <w:spacing w:val="-4"/>
          <w:lang w:val="es-MX"/>
        </w:rPr>
        <w:t>817</w:t>
      </w:r>
      <w:r w:rsidRPr="00873231">
        <w:rPr>
          <w:rFonts w:ascii="Arial" w:hAnsi="Arial" w:cs="Arial"/>
          <w:b/>
          <w:bCs/>
          <w:spacing w:val="-4"/>
          <w:lang w:val="es-MX"/>
        </w:rPr>
        <w:t xml:space="preserve">, DEL </w:t>
      </w:r>
      <w:r>
        <w:rPr>
          <w:rFonts w:ascii="Arial" w:hAnsi="Arial" w:cs="Arial"/>
          <w:b/>
          <w:bCs/>
          <w:spacing w:val="-4"/>
          <w:lang w:val="es-MX"/>
        </w:rPr>
        <w:t>6</w:t>
      </w:r>
      <w:r w:rsidRPr="00873231">
        <w:rPr>
          <w:rFonts w:ascii="Arial" w:hAnsi="Arial" w:cs="Arial"/>
          <w:b/>
          <w:bCs/>
          <w:spacing w:val="-4"/>
          <w:lang w:val="es-MX"/>
        </w:rPr>
        <w:t xml:space="preserve"> DE </w:t>
      </w:r>
      <w:r>
        <w:rPr>
          <w:rFonts w:ascii="Arial" w:hAnsi="Arial" w:cs="Arial"/>
          <w:b/>
          <w:bCs/>
          <w:spacing w:val="-4"/>
          <w:lang w:val="es-MX"/>
        </w:rPr>
        <w:t>AGOSTO</w:t>
      </w:r>
      <w:r w:rsidRPr="00873231">
        <w:rPr>
          <w:rFonts w:ascii="Arial" w:hAnsi="Arial" w:cs="Arial"/>
          <w:b/>
          <w:bCs/>
          <w:spacing w:val="-4"/>
          <w:lang w:val="es-MX"/>
        </w:rPr>
        <w:t xml:space="preserve"> DE 201</w:t>
      </w:r>
      <w:r>
        <w:rPr>
          <w:rFonts w:ascii="Arial" w:hAnsi="Arial" w:cs="Arial"/>
          <w:b/>
          <w:bCs/>
          <w:spacing w:val="-4"/>
          <w:lang w:val="es-MX"/>
        </w:rPr>
        <w:t>9</w:t>
      </w:r>
      <w:r w:rsidRPr="00873231">
        <w:rPr>
          <w:rFonts w:ascii="Arial" w:hAnsi="Arial" w:cs="Arial"/>
          <w:b/>
          <w:bCs/>
          <w:spacing w:val="-4"/>
          <w:lang w:val="es-MX"/>
        </w:rPr>
        <w:t xml:space="preserve"> Y PUBLICADO EN EL PERIÓDICO OFICIAL No. 1</w:t>
      </w:r>
      <w:r>
        <w:rPr>
          <w:rFonts w:ascii="Arial" w:hAnsi="Arial" w:cs="Arial"/>
          <w:b/>
          <w:bCs/>
          <w:spacing w:val="-4"/>
          <w:lang w:val="es-MX"/>
        </w:rPr>
        <w:t>00</w:t>
      </w:r>
      <w:r w:rsidRPr="00873231">
        <w:rPr>
          <w:rFonts w:ascii="Arial" w:hAnsi="Arial" w:cs="Arial"/>
          <w:b/>
          <w:bCs/>
          <w:spacing w:val="-4"/>
          <w:lang w:val="es-MX"/>
        </w:rPr>
        <w:t>, DEL 2</w:t>
      </w:r>
      <w:r>
        <w:rPr>
          <w:rFonts w:ascii="Arial" w:hAnsi="Arial" w:cs="Arial"/>
          <w:b/>
          <w:bCs/>
          <w:spacing w:val="-4"/>
          <w:lang w:val="es-MX"/>
        </w:rPr>
        <w:t>0</w:t>
      </w:r>
      <w:r w:rsidRPr="00873231">
        <w:rPr>
          <w:rFonts w:ascii="Arial" w:hAnsi="Arial" w:cs="Arial"/>
          <w:b/>
          <w:bCs/>
          <w:spacing w:val="-4"/>
          <w:lang w:val="es-MX"/>
        </w:rPr>
        <w:t xml:space="preserve"> DE </w:t>
      </w:r>
      <w:r>
        <w:rPr>
          <w:rFonts w:ascii="Arial" w:hAnsi="Arial" w:cs="Arial"/>
          <w:b/>
          <w:bCs/>
          <w:spacing w:val="-4"/>
          <w:lang w:val="es-MX"/>
        </w:rPr>
        <w:t>AGOSTO</w:t>
      </w:r>
      <w:r w:rsidRPr="00873231">
        <w:rPr>
          <w:rFonts w:ascii="Arial" w:hAnsi="Arial" w:cs="Arial"/>
          <w:b/>
          <w:bCs/>
          <w:spacing w:val="-4"/>
          <w:lang w:val="es-MX"/>
        </w:rPr>
        <w:t xml:space="preserve"> DE 201</w:t>
      </w:r>
      <w:r>
        <w:rPr>
          <w:rFonts w:ascii="Arial" w:hAnsi="Arial" w:cs="Arial"/>
          <w:b/>
          <w:bCs/>
          <w:spacing w:val="-4"/>
          <w:lang w:val="es-MX"/>
        </w:rPr>
        <w:t>9</w:t>
      </w:r>
      <w:r w:rsidRPr="00873231">
        <w:rPr>
          <w:rFonts w:ascii="Arial" w:hAnsi="Arial" w:cs="Arial"/>
          <w:b/>
          <w:bCs/>
          <w:spacing w:val="-4"/>
          <w:lang w:val="es-MX"/>
        </w:rPr>
        <w:t>.</w:t>
      </w:r>
    </w:p>
    <w:p w14:paraId="7DF58D82" w14:textId="77777777" w:rsidR="00047438" w:rsidRDefault="00047438" w:rsidP="00AD3030">
      <w:pPr>
        <w:ind w:left="426"/>
        <w:jc w:val="both"/>
        <w:rPr>
          <w:rFonts w:ascii="Arial" w:hAnsi="Arial" w:cs="Arial"/>
          <w:bCs/>
          <w:spacing w:val="-4"/>
          <w:lang w:val="es-MX"/>
        </w:rPr>
      </w:pPr>
    </w:p>
    <w:p w14:paraId="5042B33B" w14:textId="77777777" w:rsidR="00047438" w:rsidRDefault="00AF6D4A" w:rsidP="00AD3030">
      <w:pPr>
        <w:ind w:left="426"/>
        <w:jc w:val="both"/>
        <w:rPr>
          <w:rFonts w:ascii="Arial" w:hAnsi="Arial" w:cs="Arial"/>
          <w:bCs/>
          <w:spacing w:val="-4"/>
          <w:lang w:val="es-MX"/>
        </w:rPr>
      </w:pPr>
      <w:r w:rsidRPr="00AD3030">
        <w:rPr>
          <w:rFonts w:ascii="Arial" w:hAnsi="Arial" w:cs="Arial"/>
          <w:b/>
          <w:bCs/>
          <w:spacing w:val="-4"/>
          <w:lang w:val="es-MX" w:bidi="es-ES"/>
        </w:rPr>
        <w:t xml:space="preserve">ARTÍCULO ÚNICO: </w:t>
      </w:r>
      <w:r w:rsidRPr="00AD3030">
        <w:rPr>
          <w:rFonts w:ascii="Arial" w:hAnsi="Arial" w:cs="Arial"/>
          <w:bCs/>
          <w:spacing w:val="-4"/>
          <w:lang w:val="es-MX" w:bidi="es-ES"/>
        </w:rPr>
        <w:t>El presente Decreto entrará en vigor al día siguiente de su publicación en el Periódico Oficial del Estado.</w:t>
      </w:r>
    </w:p>
    <w:p w14:paraId="29E2C22A" w14:textId="77777777" w:rsidR="0049081D" w:rsidRPr="0049081D" w:rsidRDefault="0049081D">
      <w:pPr>
        <w:rPr>
          <w:rFonts w:ascii="Arial" w:hAnsi="Arial" w:cs="Arial"/>
          <w:bCs/>
          <w:spacing w:val="-4"/>
          <w:lang w:val="es-MX"/>
        </w:rPr>
      </w:pPr>
    </w:p>
    <w:p w14:paraId="7B3F9607" w14:textId="77777777" w:rsidR="0049081D" w:rsidRDefault="00007F67" w:rsidP="00007F67">
      <w:pPr>
        <w:numPr>
          <w:ilvl w:val="0"/>
          <w:numId w:val="42"/>
        </w:numPr>
        <w:tabs>
          <w:tab w:val="clear" w:pos="170"/>
          <w:tab w:val="num" w:pos="426"/>
        </w:tabs>
        <w:ind w:left="426" w:hanging="426"/>
        <w:jc w:val="both"/>
        <w:rPr>
          <w:rFonts w:ascii="Arial" w:hAnsi="Arial" w:cs="Arial"/>
          <w:b/>
          <w:bCs/>
          <w:spacing w:val="-4"/>
          <w:lang w:val="es-MX"/>
        </w:rPr>
      </w:pPr>
      <w:r w:rsidRPr="00873231">
        <w:rPr>
          <w:rFonts w:ascii="Arial" w:hAnsi="Arial" w:cs="Arial"/>
          <w:b/>
          <w:bCs/>
          <w:spacing w:val="-4"/>
          <w:lang w:val="es-MX"/>
        </w:rPr>
        <w:t>ARTÍCULO TRANSITORIO DEL DECRETO No. LXI</w:t>
      </w:r>
      <w:r>
        <w:rPr>
          <w:rFonts w:ascii="Arial" w:hAnsi="Arial" w:cs="Arial"/>
          <w:b/>
          <w:bCs/>
          <w:spacing w:val="-4"/>
          <w:lang w:val="es-MX"/>
        </w:rPr>
        <w:t>V</w:t>
      </w:r>
      <w:r w:rsidRPr="00873231">
        <w:rPr>
          <w:rFonts w:ascii="Arial" w:hAnsi="Arial" w:cs="Arial"/>
          <w:b/>
          <w:bCs/>
          <w:spacing w:val="-4"/>
          <w:lang w:val="es-MX"/>
        </w:rPr>
        <w:t>-</w:t>
      </w:r>
      <w:r>
        <w:rPr>
          <w:rFonts w:ascii="Arial" w:hAnsi="Arial" w:cs="Arial"/>
          <w:b/>
          <w:bCs/>
          <w:spacing w:val="-4"/>
          <w:lang w:val="es-MX"/>
        </w:rPr>
        <w:t>554</w:t>
      </w:r>
      <w:r w:rsidRPr="00873231">
        <w:rPr>
          <w:rFonts w:ascii="Arial" w:hAnsi="Arial" w:cs="Arial"/>
          <w:b/>
          <w:bCs/>
          <w:spacing w:val="-4"/>
          <w:lang w:val="es-MX"/>
        </w:rPr>
        <w:t xml:space="preserve">, DEL </w:t>
      </w:r>
      <w:r>
        <w:rPr>
          <w:rFonts w:ascii="Arial" w:hAnsi="Arial" w:cs="Arial"/>
          <w:b/>
          <w:bCs/>
          <w:spacing w:val="-4"/>
          <w:lang w:val="es-MX"/>
        </w:rPr>
        <w:t>30</w:t>
      </w:r>
      <w:r w:rsidRPr="00873231">
        <w:rPr>
          <w:rFonts w:ascii="Arial" w:hAnsi="Arial" w:cs="Arial"/>
          <w:b/>
          <w:bCs/>
          <w:spacing w:val="-4"/>
          <w:lang w:val="es-MX"/>
        </w:rPr>
        <w:t xml:space="preserve"> DE </w:t>
      </w:r>
      <w:r>
        <w:rPr>
          <w:rFonts w:ascii="Arial" w:hAnsi="Arial" w:cs="Arial"/>
          <w:b/>
          <w:bCs/>
          <w:spacing w:val="-4"/>
          <w:lang w:val="es-MX"/>
        </w:rPr>
        <w:t>JUNIO</w:t>
      </w:r>
      <w:r w:rsidRPr="00873231">
        <w:rPr>
          <w:rFonts w:ascii="Arial" w:hAnsi="Arial" w:cs="Arial"/>
          <w:b/>
          <w:bCs/>
          <w:spacing w:val="-4"/>
          <w:lang w:val="es-MX"/>
        </w:rPr>
        <w:t xml:space="preserve"> DE 20</w:t>
      </w:r>
      <w:r>
        <w:rPr>
          <w:rFonts w:ascii="Arial" w:hAnsi="Arial" w:cs="Arial"/>
          <w:b/>
          <w:bCs/>
          <w:spacing w:val="-4"/>
          <w:lang w:val="es-MX"/>
        </w:rPr>
        <w:t>21</w:t>
      </w:r>
      <w:r w:rsidRPr="00873231">
        <w:rPr>
          <w:rFonts w:ascii="Arial" w:hAnsi="Arial" w:cs="Arial"/>
          <w:b/>
          <w:bCs/>
          <w:spacing w:val="-4"/>
          <w:lang w:val="es-MX"/>
        </w:rPr>
        <w:t xml:space="preserve"> Y PUBLICADO EN EL PERIÓDICO OFICIAL No. </w:t>
      </w:r>
      <w:r>
        <w:rPr>
          <w:rFonts w:ascii="Arial" w:hAnsi="Arial" w:cs="Arial"/>
          <w:b/>
          <w:bCs/>
          <w:spacing w:val="-4"/>
          <w:lang w:val="es-MX"/>
        </w:rPr>
        <w:t>83</w:t>
      </w:r>
      <w:r w:rsidRPr="00873231">
        <w:rPr>
          <w:rFonts w:ascii="Arial" w:hAnsi="Arial" w:cs="Arial"/>
          <w:b/>
          <w:bCs/>
          <w:spacing w:val="-4"/>
          <w:lang w:val="es-MX"/>
        </w:rPr>
        <w:t xml:space="preserve">, DEL </w:t>
      </w:r>
      <w:r>
        <w:rPr>
          <w:rFonts w:ascii="Arial" w:hAnsi="Arial" w:cs="Arial"/>
          <w:b/>
          <w:bCs/>
          <w:spacing w:val="-4"/>
          <w:lang w:val="es-MX"/>
        </w:rPr>
        <w:t>14</w:t>
      </w:r>
      <w:r w:rsidRPr="00873231">
        <w:rPr>
          <w:rFonts w:ascii="Arial" w:hAnsi="Arial" w:cs="Arial"/>
          <w:b/>
          <w:bCs/>
          <w:spacing w:val="-4"/>
          <w:lang w:val="es-MX"/>
        </w:rPr>
        <w:t xml:space="preserve"> DE </w:t>
      </w:r>
      <w:r>
        <w:rPr>
          <w:rFonts w:ascii="Arial" w:hAnsi="Arial" w:cs="Arial"/>
          <w:b/>
          <w:bCs/>
          <w:spacing w:val="-4"/>
          <w:lang w:val="es-MX"/>
        </w:rPr>
        <w:t>JULIO</w:t>
      </w:r>
      <w:r w:rsidRPr="00873231">
        <w:rPr>
          <w:rFonts w:ascii="Arial" w:hAnsi="Arial" w:cs="Arial"/>
          <w:b/>
          <w:bCs/>
          <w:spacing w:val="-4"/>
          <w:lang w:val="es-MX"/>
        </w:rPr>
        <w:t xml:space="preserve"> DE 20</w:t>
      </w:r>
      <w:r>
        <w:rPr>
          <w:rFonts w:ascii="Arial" w:hAnsi="Arial" w:cs="Arial"/>
          <w:b/>
          <w:bCs/>
          <w:spacing w:val="-4"/>
          <w:lang w:val="es-MX"/>
        </w:rPr>
        <w:t>21</w:t>
      </w:r>
      <w:r w:rsidRPr="00873231">
        <w:rPr>
          <w:rFonts w:ascii="Arial" w:hAnsi="Arial" w:cs="Arial"/>
          <w:b/>
          <w:bCs/>
          <w:spacing w:val="-4"/>
          <w:lang w:val="es-MX"/>
        </w:rPr>
        <w:t>.</w:t>
      </w:r>
    </w:p>
    <w:p w14:paraId="516B8367" w14:textId="77777777" w:rsidR="00007F67" w:rsidRDefault="00007F67" w:rsidP="00007F67">
      <w:pPr>
        <w:jc w:val="both"/>
        <w:rPr>
          <w:rFonts w:ascii="Arial" w:hAnsi="Arial" w:cs="Arial"/>
          <w:b/>
          <w:bCs/>
          <w:spacing w:val="-4"/>
          <w:lang w:val="es-MX"/>
        </w:rPr>
      </w:pPr>
    </w:p>
    <w:p w14:paraId="249CDFCF" w14:textId="77777777" w:rsidR="00827153" w:rsidRDefault="003E5C8E" w:rsidP="00827153">
      <w:pPr>
        <w:ind w:left="426"/>
        <w:jc w:val="both"/>
        <w:rPr>
          <w:rFonts w:ascii="Arial" w:hAnsi="Arial" w:cs="Arial"/>
          <w:b/>
          <w:bCs/>
          <w:spacing w:val="-4"/>
          <w:lang w:val="es-MX"/>
        </w:rPr>
      </w:pPr>
      <w:r w:rsidRPr="003E5C8E">
        <w:rPr>
          <w:rFonts w:ascii="Arial" w:hAnsi="Arial" w:cs="Arial"/>
          <w:b/>
          <w:bCs/>
          <w:spacing w:val="-4"/>
          <w:lang w:val="es-ES"/>
        </w:rPr>
        <w:t xml:space="preserve">ARTÍCULO ÚNICO. </w:t>
      </w:r>
      <w:r w:rsidRPr="003E5C8E">
        <w:rPr>
          <w:rFonts w:ascii="Arial" w:hAnsi="Arial" w:cs="Arial"/>
          <w:bCs/>
          <w:spacing w:val="-4"/>
          <w:lang w:val="es-ES"/>
        </w:rPr>
        <w:t>El presente Decreto entrará en vigor al día siguiente al de su publicación en el Periódico Oficial del Estado.</w:t>
      </w:r>
    </w:p>
    <w:p w14:paraId="6C28DF59" w14:textId="77777777" w:rsidR="00827153" w:rsidRPr="0049081D" w:rsidRDefault="00827153" w:rsidP="00827153">
      <w:pPr>
        <w:rPr>
          <w:rFonts w:ascii="Arial" w:hAnsi="Arial" w:cs="Arial"/>
          <w:bCs/>
          <w:spacing w:val="-4"/>
          <w:lang w:val="es-MX"/>
        </w:rPr>
      </w:pPr>
    </w:p>
    <w:p w14:paraId="770D4BAB" w14:textId="77777777" w:rsidR="00827153" w:rsidRPr="00827153" w:rsidRDefault="00827153" w:rsidP="00827153">
      <w:pPr>
        <w:numPr>
          <w:ilvl w:val="0"/>
          <w:numId w:val="42"/>
        </w:numPr>
        <w:tabs>
          <w:tab w:val="clear" w:pos="170"/>
          <w:tab w:val="num" w:pos="426"/>
        </w:tabs>
        <w:ind w:left="426" w:hanging="426"/>
        <w:jc w:val="both"/>
        <w:rPr>
          <w:rFonts w:ascii="Arial" w:hAnsi="Arial" w:cs="Arial"/>
          <w:b/>
          <w:bCs/>
          <w:spacing w:val="-4"/>
          <w:lang w:val="es-MX"/>
        </w:rPr>
      </w:pPr>
      <w:proofErr w:type="gramStart"/>
      <w:r w:rsidRPr="00873231">
        <w:rPr>
          <w:rFonts w:ascii="Arial" w:hAnsi="Arial" w:cs="Arial"/>
          <w:b/>
          <w:bCs/>
          <w:spacing w:val="-4"/>
          <w:lang w:val="es-MX"/>
        </w:rPr>
        <w:t>ARTÍCULO</w:t>
      </w:r>
      <w:r w:rsidR="00A90D94">
        <w:rPr>
          <w:rFonts w:ascii="Arial" w:hAnsi="Arial" w:cs="Arial"/>
          <w:b/>
          <w:bCs/>
          <w:spacing w:val="-4"/>
          <w:lang w:val="es-MX"/>
        </w:rPr>
        <w:t>S</w:t>
      </w:r>
      <w:r>
        <w:rPr>
          <w:rFonts w:ascii="Arial" w:hAnsi="Arial" w:cs="Arial"/>
          <w:b/>
          <w:bCs/>
          <w:spacing w:val="-4"/>
          <w:lang w:val="es-MX"/>
        </w:rPr>
        <w:t xml:space="preserve"> </w:t>
      </w:r>
      <w:r w:rsidRPr="00827153">
        <w:rPr>
          <w:rFonts w:ascii="Arial" w:hAnsi="Arial" w:cs="Arial"/>
          <w:b/>
          <w:bCs/>
          <w:spacing w:val="-4"/>
          <w:lang w:val="es-MX"/>
        </w:rPr>
        <w:t xml:space="preserve"> TRANSITORIO</w:t>
      </w:r>
      <w:r w:rsidR="00A90D94">
        <w:rPr>
          <w:rFonts w:ascii="Arial" w:hAnsi="Arial" w:cs="Arial"/>
          <w:b/>
          <w:bCs/>
          <w:spacing w:val="-4"/>
          <w:lang w:val="es-MX"/>
        </w:rPr>
        <w:t>S</w:t>
      </w:r>
      <w:proofErr w:type="gramEnd"/>
      <w:r w:rsidRPr="00827153">
        <w:rPr>
          <w:rFonts w:ascii="Arial" w:hAnsi="Arial" w:cs="Arial"/>
          <w:b/>
          <w:bCs/>
          <w:spacing w:val="-4"/>
          <w:lang w:val="es-MX"/>
        </w:rPr>
        <w:t xml:space="preserve"> DEL DECRETO No. 65-182, DEL 30 DE JUNIO DE 2022 Y PU</w:t>
      </w:r>
      <w:r>
        <w:rPr>
          <w:rFonts w:ascii="Arial" w:hAnsi="Arial" w:cs="Arial"/>
          <w:b/>
          <w:bCs/>
          <w:spacing w:val="-4"/>
          <w:lang w:val="es-MX"/>
        </w:rPr>
        <w:t xml:space="preserve">BLICADO EN EL PERIÓDICO OFICIAL </w:t>
      </w:r>
      <w:r w:rsidRPr="002329F5">
        <w:rPr>
          <w:rFonts w:ascii="Arial" w:hAnsi="Arial" w:cs="Arial"/>
          <w:b/>
          <w:lang w:val="es-MX"/>
        </w:rPr>
        <w:t xml:space="preserve">EDICIÓN VESPERTINA </w:t>
      </w:r>
      <w:r w:rsidR="001507D9" w:rsidRPr="002329F5">
        <w:rPr>
          <w:rFonts w:ascii="Arial" w:hAnsi="Arial" w:cs="Arial"/>
          <w:b/>
          <w:lang w:val="es-MX"/>
        </w:rPr>
        <w:t xml:space="preserve">EXTRAORDINÁRIO </w:t>
      </w:r>
      <w:r w:rsidRPr="002329F5">
        <w:rPr>
          <w:rFonts w:ascii="Arial" w:hAnsi="Arial" w:cs="Arial"/>
          <w:b/>
          <w:lang w:val="es-MX"/>
        </w:rPr>
        <w:t>NO. 11</w:t>
      </w:r>
      <w:r w:rsidRPr="00827153">
        <w:rPr>
          <w:rFonts w:ascii="Arial" w:hAnsi="Arial" w:cs="Arial"/>
          <w:lang w:val="es-ES"/>
        </w:rPr>
        <w:t xml:space="preserve">, </w:t>
      </w:r>
      <w:r w:rsidRPr="00827153">
        <w:rPr>
          <w:rFonts w:ascii="Arial" w:hAnsi="Arial" w:cs="Arial"/>
          <w:b/>
          <w:lang w:val="es-ES"/>
        </w:rPr>
        <w:t>DEL 1 DE JULIO DE 2022.</w:t>
      </w:r>
    </w:p>
    <w:p w14:paraId="541CE684" w14:textId="77777777" w:rsidR="00827153" w:rsidRDefault="00827153" w:rsidP="00827153">
      <w:pPr>
        <w:jc w:val="both"/>
        <w:rPr>
          <w:rFonts w:ascii="Arial" w:hAnsi="Arial" w:cs="Arial"/>
          <w:b/>
          <w:bCs/>
          <w:spacing w:val="-4"/>
          <w:lang w:val="es-MX"/>
        </w:rPr>
      </w:pPr>
    </w:p>
    <w:p w14:paraId="73C4387B" w14:textId="77777777" w:rsidR="00007F67" w:rsidRPr="00827153" w:rsidRDefault="00827153" w:rsidP="00827153">
      <w:pPr>
        <w:ind w:left="426"/>
        <w:jc w:val="both"/>
        <w:rPr>
          <w:rFonts w:ascii="Arial" w:hAnsi="Arial" w:cs="Arial"/>
        </w:rPr>
      </w:pPr>
      <w:r w:rsidRPr="00827153">
        <w:rPr>
          <w:rFonts w:ascii="Arial" w:hAnsi="Arial" w:cs="Arial"/>
          <w:b/>
        </w:rPr>
        <w:t>PRIMERO.</w:t>
      </w:r>
      <w:r w:rsidRPr="00827153">
        <w:rPr>
          <w:rFonts w:ascii="Arial" w:hAnsi="Arial" w:cs="Arial"/>
        </w:rPr>
        <w:t xml:space="preserve"> El presente Decreto entrará en vigor el día siguiente al de su publicación en el Periódico Oficial del Estado.</w:t>
      </w:r>
    </w:p>
    <w:p w14:paraId="49B7C16A" w14:textId="77777777" w:rsidR="00827153" w:rsidRPr="00827153" w:rsidRDefault="00827153" w:rsidP="00827153">
      <w:pPr>
        <w:ind w:left="426"/>
        <w:jc w:val="both"/>
        <w:rPr>
          <w:rFonts w:ascii="Arial" w:hAnsi="Arial" w:cs="Arial"/>
        </w:rPr>
      </w:pPr>
    </w:p>
    <w:p w14:paraId="2983EDBB" w14:textId="77777777" w:rsidR="00827153" w:rsidRPr="00827153" w:rsidRDefault="00827153" w:rsidP="00827153">
      <w:pPr>
        <w:ind w:left="426"/>
        <w:jc w:val="both"/>
        <w:rPr>
          <w:rFonts w:ascii="Arial" w:hAnsi="Arial" w:cs="Arial"/>
        </w:rPr>
      </w:pPr>
      <w:r w:rsidRPr="00827153">
        <w:rPr>
          <w:rFonts w:ascii="Arial" w:hAnsi="Arial" w:cs="Arial"/>
          <w:b/>
        </w:rPr>
        <w:t>SEGUNDO.</w:t>
      </w:r>
      <w:r w:rsidRPr="00827153">
        <w:rPr>
          <w:rFonts w:ascii="Arial" w:hAnsi="Arial" w:cs="Arial"/>
        </w:rPr>
        <w:t xml:space="preserve"> En un plazo de 30 días, la Fiscalía General de Justicia del Estado, deberá reformar el Reglamento de la Ley Orgánica de la Fiscalía General de Justicia del Estado de Tamaulipas, para adecuarlo a las presentes disposiciones. </w:t>
      </w:r>
    </w:p>
    <w:p w14:paraId="4543D9D4" w14:textId="77777777" w:rsidR="00827153" w:rsidRPr="00827153" w:rsidRDefault="00827153" w:rsidP="00827153">
      <w:pPr>
        <w:ind w:left="426"/>
        <w:jc w:val="both"/>
        <w:rPr>
          <w:rFonts w:ascii="Arial" w:hAnsi="Arial" w:cs="Arial"/>
        </w:rPr>
      </w:pPr>
    </w:p>
    <w:p w14:paraId="57086B03" w14:textId="77777777" w:rsidR="00827153" w:rsidRPr="00827153" w:rsidRDefault="00827153" w:rsidP="00827153">
      <w:pPr>
        <w:ind w:left="426"/>
        <w:jc w:val="both"/>
        <w:rPr>
          <w:rFonts w:ascii="Arial" w:hAnsi="Arial" w:cs="Arial"/>
        </w:rPr>
      </w:pPr>
      <w:r w:rsidRPr="00827153">
        <w:rPr>
          <w:rFonts w:ascii="Arial" w:hAnsi="Arial" w:cs="Arial"/>
          <w:b/>
        </w:rPr>
        <w:t>TERCERO.</w:t>
      </w:r>
      <w:r w:rsidRPr="00827153">
        <w:rPr>
          <w:rFonts w:ascii="Arial" w:hAnsi="Arial" w:cs="Arial"/>
        </w:rPr>
        <w:t xml:space="preserve"> La Secretaría de Finanzas realizará los ajustes conducentes que deriven del presente Decreto, a los ordenamientos legales correspondientes. </w:t>
      </w:r>
    </w:p>
    <w:p w14:paraId="78FE397D" w14:textId="77777777" w:rsidR="00827153" w:rsidRPr="00827153" w:rsidRDefault="00827153" w:rsidP="00827153">
      <w:pPr>
        <w:ind w:left="426"/>
        <w:jc w:val="both"/>
        <w:rPr>
          <w:rFonts w:ascii="Arial" w:hAnsi="Arial" w:cs="Arial"/>
        </w:rPr>
      </w:pPr>
    </w:p>
    <w:p w14:paraId="77979BD1" w14:textId="7764B815" w:rsidR="00943234" w:rsidRPr="00CA372D" w:rsidRDefault="00827153" w:rsidP="00CA372D">
      <w:pPr>
        <w:ind w:left="426"/>
        <w:jc w:val="both"/>
        <w:rPr>
          <w:rFonts w:ascii="Arial" w:hAnsi="Arial" w:cs="Arial"/>
        </w:rPr>
      </w:pPr>
      <w:r w:rsidRPr="00827153">
        <w:rPr>
          <w:rFonts w:ascii="Arial" w:hAnsi="Arial" w:cs="Arial"/>
          <w:b/>
        </w:rPr>
        <w:t>CUARTO</w:t>
      </w:r>
      <w:r w:rsidRPr="00827153">
        <w:rPr>
          <w:rFonts w:ascii="Arial" w:hAnsi="Arial" w:cs="Arial"/>
        </w:rPr>
        <w:t>. Los recursos que se obtengan por el cobro del derecho relativo a la expedición de la Constancia de Antecedentes de No Corrupción se destinarán al fortalecimiento de las atribuciones, facultades y obligaciones propias de la Fiscalía Especializada en Combate a la Corrupción.</w:t>
      </w:r>
    </w:p>
    <w:p w14:paraId="0E419DAF" w14:textId="77777777" w:rsidR="00943234" w:rsidRDefault="00943234" w:rsidP="00827153">
      <w:pPr>
        <w:ind w:left="426"/>
        <w:jc w:val="both"/>
        <w:rPr>
          <w:rFonts w:ascii="Arial" w:hAnsi="Arial" w:cs="Arial"/>
          <w:b/>
          <w:bCs/>
          <w:spacing w:val="-4"/>
          <w:lang w:val="es-MX"/>
        </w:rPr>
      </w:pPr>
    </w:p>
    <w:p w14:paraId="064B06B0" w14:textId="77777777" w:rsidR="00943234" w:rsidRDefault="00943234" w:rsidP="00943234">
      <w:pPr>
        <w:numPr>
          <w:ilvl w:val="0"/>
          <w:numId w:val="42"/>
        </w:numPr>
        <w:tabs>
          <w:tab w:val="clear" w:pos="170"/>
          <w:tab w:val="num" w:pos="426"/>
        </w:tabs>
        <w:ind w:left="426" w:hanging="426"/>
        <w:jc w:val="both"/>
        <w:rPr>
          <w:rFonts w:ascii="Arial" w:hAnsi="Arial" w:cs="Arial"/>
          <w:b/>
          <w:bCs/>
          <w:spacing w:val="-4"/>
          <w:lang w:val="es-MX"/>
        </w:rPr>
      </w:pPr>
      <w:bookmarkStart w:id="0" w:name="_Hlk186371045"/>
      <w:proofErr w:type="gramStart"/>
      <w:r w:rsidRPr="00873231">
        <w:rPr>
          <w:rFonts w:ascii="Arial" w:hAnsi="Arial" w:cs="Arial"/>
          <w:b/>
          <w:bCs/>
          <w:spacing w:val="-4"/>
          <w:lang w:val="es-MX"/>
        </w:rPr>
        <w:t>ARTÍCULO</w:t>
      </w:r>
      <w:r>
        <w:rPr>
          <w:rFonts w:ascii="Arial" w:hAnsi="Arial" w:cs="Arial"/>
          <w:b/>
          <w:bCs/>
          <w:spacing w:val="-4"/>
          <w:lang w:val="es-MX"/>
        </w:rPr>
        <w:t xml:space="preserve">S </w:t>
      </w:r>
      <w:r w:rsidRPr="00827153">
        <w:rPr>
          <w:rFonts w:ascii="Arial" w:hAnsi="Arial" w:cs="Arial"/>
          <w:b/>
          <w:bCs/>
          <w:spacing w:val="-4"/>
          <w:lang w:val="es-MX"/>
        </w:rPr>
        <w:t xml:space="preserve"> TRANSITORIO</w:t>
      </w:r>
      <w:r>
        <w:rPr>
          <w:rFonts w:ascii="Arial" w:hAnsi="Arial" w:cs="Arial"/>
          <w:b/>
          <w:bCs/>
          <w:spacing w:val="-4"/>
          <w:lang w:val="es-MX"/>
        </w:rPr>
        <w:t>S</w:t>
      </w:r>
      <w:proofErr w:type="gramEnd"/>
      <w:r w:rsidRPr="00827153">
        <w:rPr>
          <w:rFonts w:ascii="Arial" w:hAnsi="Arial" w:cs="Arial"/>
          <w:b/>
          <w:bCs/>
          <w:spacing w:val="-4"/>
          <w:lang w:val="es-MX"/>
        </w:rPr>
        <w:t xml:space="preserve"> DEL DECRETO No. 65-</w:t>
      </w:r>
      <w:r>
        <w:rPr>
          <w:rFonts w:ascii="Arial" w:hAnsi="Arial" w:cs="Arial"/>
          <w:b/>
          <w:bCs/>
          <w:spacing w:val="-4"/>
          <w:lang w:val="es-MX"/>
        </w:rPr>
        <w:t>501, DEL 22</w:t>
      </w:r>
      <w:r w:rsidRPr="00827153">
        <w:rPr>
          <w:rFonts w:ascii="Arial" w:hAnsi="Arial" w:cs="Arial"/>
          <w:b/>
          <w:bCs/>
          <w:spacing w:val="-4"/>
          <w:lang w:val="es-MX"/>
        </w:rPr>
        <w:t xml:space="preserve"> DE </w:t>
      </w:r>
      <w:r>
        <w:rPr>
          <w:rFonts w:ascii="Arial" w:hAnsi="Arial" w:cs="Arial"/>
          <w:b/>
          <w:bCs/>
          <w:spacing w:val="-4"/>
          <w:lang w:val="es-MX"/>
        </w:rPr>
        <w:t>DICIEMBRE</w:t>
      </w:r>
      <w:r w:rsidRPr="00827153">
        <w:rPr>
          <w:rFonts w:ascii="Arial" w:hAnsi="Arial" w:cs="Arial"/>
          <w:b/>
          <w:bCs/>
          <w:spacing w:val="-4"/>
          <w:lang w:val="es-MX"/>
        </w:rPr>
        <w:t xml:space="preserve"> DE 2022 Y PU</w:t>
      </w:r>
      <w:r>
        <w:rPr>
          <w:rFonts w:ascii="Arial" w:hAnsi="Arial" w:cs="Arial"/>
          <w:b/>
          <w:bCs/>
          <w:spacing w:val="-4"/>
          <w:lang w:val="es-MX"/>
        </w:rPr>
        <w:t xml:space="preserve">BLICADO EN EL PERIÓDICO OFICIAL </w:t>
      </w:r>
      <w:r w:rsidRPr="002329F5">
        <w:rPr>
          <w:rFonts w:ascii="Arial" w:hAnsi="Arial" w:cs="Arial"/>
          <w:b/>
          <w:lang w:val="es-MX"/>
        </w:rPr>
        <w:t>EDICIÓN VESPERTINA NO. 153</w:t>
      </w:r>
      <w:r w:rsidRPr="00827153">
        <w:rPr>
          <w:rFonts w:ascii="Arial" w:hAnsi="Arial" w:cs="Arial"/>
          <w:lang w:val="es-ES"/>
        </w:rPr>
        <w:t xml:space="preserve">, </w:t>
      </w:r>
      <w:r w:rsidRPr="00827153">
        <w:rPr>
          <w:rFonts w:ascii="Arial" w:hAnsi="Arial" w:cs="Arial"/>
          <w:b/>
          <w:lang w:val="es-ES"/>
        </w:rPr>
        <w:t xml:space="preserve">DEL </w:t>
      </w:r>
      <w:r>
        <w:rPr>
          <w:rFonts w:ascii="Arial" w:hAnsi="Arial" w:cs="Arial"/>
          <w:b/>
          <w:lang w:val="es-ES"/>
        </w:rPr>
        <w:t xml:space="preserve">22 </w:t>
      </w:r>
      <w:r w:rsidRPr="00827153">
        <w:rPr>
          <w:rFonts w:ascii="Arial" w:hAnsi="Arial" w:cs="Arial"/>
          <w:b/>
          <w:lang w:val="es-ES"/>
        </w:rPr>
        <w:t xml:space="preserve">DE </w:t>
      </w:r>
      <w:proofErr w:type="gramStart"/>
      <w:r>
        <w:rPr>
          <w:rFonts w:ascii="Arial" w:hAnsi="Arial" w:cs="Arial"/>
          <w:b/>
          <w:lang w:val="es-ES"/>
        </w:rPr>
        <w:t xml:space="preserve">DICIEMBRE </w:t>
      </w:r>
      <w:r w:rsidRPr="00827153">
        <w:rPr>
          <w:rFonts w:ascii="Arial" w:hAnsi="Arial" w:cs="Arial"/>
          <w:b/>
          <w:lang w:val="es-ES"/>
        </w:rPr>
        <w:t xml:space="preserve"> DE</w:t>
      </w:r>
      <w:proofErr w:type="gramEnd"/>
      <w:r w:rsidRPr="00827153">
        <w:rPr>
          <w:rFonts w:ascii="Arial" w:hAnsi="Arial" w:cs="Arial"/>
          <w:b/>
          <w:lang w:val="es-ES"/>
        </w:rPr>
        <w:t xml:space="preserve"> 2022.</w:t>
      </w:r>
    </w:p>
    <w:bookmarkEnd w:id="0"/>
    <w:p w14:paraId="074C45B0" w14:textId="77777777" w:rsidR="00943234" w:rsidRDefault="00943234" w:rsidP="00943234">
      <w:pPr>
        <w:ind w:left="426"/>
        <w:jc w:val="both"/>
        <w:rPr>
          <w:rFonts w:ascii="Arial" w:hAnsi="Arial" w:cs="Arial"/>
          <w:b/>
          <w:bCs/>
          <w:spacing w:val="-4"/>
          <w:lang w:val="es-MX"/>
        </w:rPr>
      </w:pPr>
      <w:r w:rsidRPr="00943234">
        <w:rPr>
          <w:rFonts w:ascii="Arial" w:hAnsi="Arial" w:cs="Arial"/>
          <w:b/>
          <w:bCs/>
          <w:lang w:val="es-MX" w:eastAsia="es-MX"/>
        </w:rPr>
        <w:t xml:space="preserve">ARTÍCULO PRIMERO. </w:t>
      </w:r>
      <w:r w:rsidRPr="00943234">
        <w:rPr>
          <w:rFonts w:ascii="Arial" w:hAnsi="Arial" w:cs="Arial"/>
          <w:lang w:val="es-MX" w:eastAsia="es-MX"/>
        </w:rPr>
        <w:t>El presente Decreto entrará en vigor el día siguiente al de su publicación en el Periódico Oficial del Estado.</w:t>
      </w:r>
    </w:p>
    <w:p w14:paraId="141A29D0" w14:textId="77777777" w:rsidR="00943234" w:rsidRDefault="00943234" w:rsidP="00943234">
      <w:pPr>
        <w:ind w:left="426"/>
        <w:jc w:val="both"/>
        <w:rPr>
          <w:rFonts w:ascii="Arial" w:hAnsi="Arial" w:cs="Arial"/>
          <w:b/>
          <w:bCs/>
          <w:lang w:val="es-MX" w:eastAsia="es-MX"/>
        </w:rPr>
      </w:pPr>
    </w:p>
    <w:p w14:paraId="4AC2BEDE" w14:textId="77777777" w:rsidR="00943234" w:rsidRPr="00943234" w:rsidRDefault="00943234" w:rsidP="00943234">
      <w:pPr>
        <w:ind w:left="426"/>
        <w:jc w:val="both"/>
        <w:rPr>
          <w:rFonts w:ascii="Arial" w:hAnsi="Arial" w:cs="Arial"/>
          <w:b/>
          <w:bCs/>
          <w:spacing w:val="-4"/>
          <w:lang w:val="es-MX"/>
        </w:rPr>
      </w:pPr>
      <w:r w:rsidRPr="00943234">
        <w:rPr>
          <w:rFonts w:ascii="Arial" w:hAnsi="Arial" w:cs="Arial"/>
          <w:b/>
          <w:bCs/>
          <w:lang w:val="es-MX" w:eastAsia="es-MX"/>
        </w:rPr>
        <w:t xml:space="preserve">ARTÍCULO SEGUNDO. </w:t>
      </w:r>
      <w:r w:rsidRPr="00943234">
        <w:rPr>
          <w:rFonts w:ascii="Arial" w:hAnsi="Arial" w:cs="Arial"/>
          <w:lang w:val="es-MX" w:eastAsia="es-MX"/>
        </w:rPr>
        <w:t>Se instruye a la Fiscalía General de Justicia del Estado</w:t>
      </w:r>
      <w:r>
        <w:rPr>
          <w:rFonts w:ascii="Arial" w:hAnsi="Arial" w:cs="Arial"/>
          <w:lang w:val="es-MX" w:eastAsia="es-MX"/>
        </w:rPr>
        <w:t xml:space="preserve"> y a la Secretaría de Finanzas, </w:t>
      </w:r>
      <w:r w:rsidRPr="00943234">
        <w:rPr>
          <w:rFonts w:ascii="Arial" w:hAnsi="Arial" w:cs="Arial"/>
          <w:lang w:val="es-MX" w:eastAsia="es-MX"/>
        </w:rPr>
        <w:t>para que lleven a cabo los procedimientos correspondientes a efecto de realiza</w:t>
      </w:r>
      <w:r>
        <w:rPr>
          <w:rFonts w:ascii="Arial" w:hAnsi="Arial" w:cs="Arial"/>
          <w:lang w:val="es-MX" w:eastAsia="es-MX"/>
        </w:rPr>
        <w:t xml:space="preserve">r las adecuaciones normativas y </w:t>
      </w:r>
      <w:r w:rsidRPr="00943234">
        <w:rPr>
          <w:rFonts w:ascii="Arial" w:hAnsi="Arial" w:cs="Arial"/>
          <w:lang w:val="es-MX" w:eastAsia="es-MX"/>
        </w:rPr>
        <w:t>presupuestarias a las que haya lugar, en un plazo no mayor a 30 días naturales a pa</w:t>
      </w:r>
      <w:r>
        <w:rPr>
          <w:rFonts w:ascii="Arial" w:hAnsi="Arial" w:cs="Arial"/>
          <w:lang w:val="es-MX" w:eastAsia="es-MX"/>
        </w:rPr>
        <w:t xml:space="preserve">rtir de la entrada en vigor del </w:t>
      </w:r>
      <w:r w:rsidRPr="00943234">
        <w:rPr>
          <w:rFonts w:ascii="Arial" w:hAnsi="Arial" w:cs="Arial"/>
          <w:lang w:val="es-MX" w:eastAsia="es-MX"/>
        </w:rPr>
        <w:t>presente Decreto.</w:t>
      </w:r>
    </w:p>
    <w:p w14:paraId="2C212E3B" w14:textId="77777777" w:rsidR="00943234" w:rsidRPr="00943234" w:rsidRDefault="00943234" w:rsidP="00943234">
      <w:pPr>
        <w:ind w:left="426"/>
        <w:jc w:val="both"/>
        <w:rPr>
          <w:rFonts w:ascii="Arial" w:hAnsi="Arial" w:cs="Arial"/>
          <w:b/>
          <w:bCs/>
          <w:spacing w:val="-4"/>
          <w:lang w:val="es-MX"/>
        </w:rPr>
      </w:pPr>
    </w:p>
    <w:p w14:paraId="1ABFE98A" w14:textId="19DEC6AC" w:rsidR="00722E39" w:rsidRDefault="00722E39" w:rsidP="006D3451">
      <w:pPr>
        <w:numPr>
          <w:ilvl w:val="0"/>
          <w:numId w:val="42"/>
        </w:numPr>
        <w:tabs>
          <w:tab w:val="clear" w:pos="170"/>
          <w:tab w:val="num" w:pos="567"/>
        </w:tabs>
        <w:ind w:left="426" w:hanging="426"/>
        <w:jc w:val="both"/>
        <w:rPr>
          <w:rFonts w:ascii="Arial" w:hAnsi="Arial" w:cs="Arial"/>
          <w:b/>
          <w:bCs/>
          <w:spacing w:val="-4"/>
          <w:lang w:val="es-MX"/>
        </w:rPr>
      </w:pPr>
      <w:r w:rsidRPr="00873231">
        <w:rPr>
          <w:rFonts w:ascii="Arial" w:hAnsi="Arial" w:cs="Arial"/>
          <w:b/>
          <w:bCs/>
          <w:spacing w:val="-4"/>
          <w:lang w:val="es-MX"/>
        </w:rPr>
        <w:t>ARTÍCULO</w:t>
      </w:r>
      <w:r>
        <w:rPr>
          <w:rFonts w:ascii="Arial" w:hAnsi="Arial" w:cs="Arial"/>
          <w:b/>
          <w:bCs/>
          <w:spacing w:val="-4"/>
          <w:lang w:val="es-MX"/>
        </w:rPr>
        <w:t xml:space="preserve">S </w:t>
      </w:r>
      <w:r w:rsidRPr="00827153">
        <w:rPr>
          <w:rFonts w:ascii="Arial" w:hAnsi="Arial" w:cs="Arial"/>
          <w:b/>
          <w:bCs/>
          <w:spacing w:val="-4"/>
          <w:lang w:val="es-MX"/>
        </w:rPr>
        <w:t>TRANSITORIO</w:t>
      </w:r>
      <w:r>
        <w:rPr>
          <w:rFonts w:ascii="Arial" w:hAnsi="Arial" w:cs="Arial"/>
          <w:b/>
          <w:bCs/>
          <w:spacing w:val="-4"/>
          <w:lang w:val="es-MX"/>
        </w:rPr>
        <w:t>S</w:t>
      </w:r>
      <w:r w:rsidRPr="00827153">
        <w:rPr>
          <w:rFonts w:ascii="Arial" w:hAnsi="Arial" w:cs="Arial"/>
          <w:b/>
          <w:bCs/>
          <w:spacing w:val="-4"/>
          <w:lang w:val="es-MX"/>
        </w:rPr>
        <w:t xml:space="preserve"> DEL DECRETO No. 6</w:t>
      </w:r>
      <w:r>
        <w:rPr>
          <w:rFonts w:ascii="Arial" w:hAnsi="Arial" w:cs="Arial"/>
          <w:b/>
          <w:bCs/>
          <w:spacing w:val="-4"/>
          <w:lang w:val="es-MX"/>
        </w:rPr>
        <w:t>6</w:t>
      </w:r>
      <w:r w:rsidRPr="00827153">
        <w:rPr>
          <w:rFonts w:ascii="Arial" w:hAnsi="Arial" w:cs="Arial"/>
          <w:b/>
          <w:bCs/>
          <w:spacing w:val="-4"/>
          <w:lang w:val="es-MX"/>
        </w:rPr>
        <w:t>-</w:t>
      </w:r>
      <w:r>
        <w:rPr>
          <w:rFonts w:ascii="Arial" w:hAnsi="Arial" w:cs="Arial"/>
          <w:b/>
          <w:bCs/>
          <w:spacing w:val="-4"/>
          <w:lang w:val="es-MX"/>
        </w:rPr>
        <w:t>116, DEL 13</w:t>
      </w:r>
      <w:r w:rsidRPr="00827153">
        <w:rPr>
          <w:rFonts w:ascii="Arial" w:hAnsi="Arial" w:cs="Arial"/>
          <w:b/>
          <w:bCs/>
          <w:spacing w:val="-4"/>
          <w:lang w:val="es-MX"/>
        </w:rPr>
        <w:t xml:space="preserve"> DE </w:t>
      </w:r>
      <w:r>
        <w:rPr>
          <w:rFonts w:ascii="Arial" w:hAnsi="Arial" w:cs="Arial"/>
          <w:b/>
          <w:bCs/>
          <w:spacing w:val="-4"/>
          <w:lang w:val="es-MX"/>
        </w:rPr>
        <w:t>DICIEMBRE</w:t>
      </w:r>
      <w:r w:rsidRPr="00827153">
        <w:rPr>
          <w:rFonts w:ascii="Arial" w:hAnsi="Arial" w:cs="Arial"/>
          <w:b/>
          <w:bCs/>
          <w:spacing w:val="-4"/>
          <w:lang w:val="es-MX"/>
        </w:rPr>
        <w:t xml:space="preserve"> DE 202</w:t>
      </w:r>
      <w:r>
        <w:rPr>
          <w:rFonts w:ascii="Arial" w:hAnsi="Arial" w:cs="Arial"/>
          <w:b/>
          <w:bCs/>
          <w:spacing w:val="-4"/>
          <w:lang w:val="es-MX"/>
        </w:rPr>
        <w:t>4</w:t>
      </w:r>
      <w:r w:rsidRPr="00827153">
        <w:rPr>
          <w:rFonts w:ascii="Arial" w:hAnsi="Arial" w:cs="Arial"/>
          <w:b/>
          <w:bCs/>
          <w:spacing w:val="-4"/>
          <w:lang w:val="es-MX"/>
        </w:rPr>
        <w:t xml:space="preserve"> Y PU</w:t>
      </w:r>
      <w:r>
        <w:rPr>
          <w:rFonts w:ascii="Arial" w:hAnsi="Arial" w:cs="Arial"/>
          <w:b/>
          <w:bCs/>
          <w:spacing w:val="-4"/>
          <w:lang w:val="es-MX"/>
        </w:rPr>
        <w:t xml:space="preserve">BLICADO EN EL PERIÓDICO OFICIAL </w:t>
      </w:r>
      <w:r w:rsidRPr="002329F5">
        <w:rPr>
          <w:rFonts w:ascii="Arial" w:hAnsi="Arial" w:cs="Arial"/>
          <w:b/>
          <w:lang w:val="es-MX"/>
        </w:rPr>
        <w:t>EXTRAORDINARIO NO. 41</w:t>
      </w:r>
      <w:r w:rsidRPr="00827153">
        <w:rPr>
          <w:rFonts w:ascii="Arial" w:hAnsi="Arial" w:cs="Arial"/>
          <w:lang w:val="es-ES"/>
        </w:rPr>
        <w:t xml:space="preserve">, </w:t>
      </w:r>
      <w:r w:rsidRPr="00827153">
        <w:rPr>
          <w:rFonts w:ascii="Arial" w:hAnsi="Arial" w:cs="Arial"/>
          <w:b/>
          <w:lang w:val="es-ES"/>
        </w:rPr>
        <w:t xml:space="preserve">DEL </w:t>
      </w:r>
      <w:r>
        <w:rPr>
          <w:rFonts w:ascii="Arial" w:hAnsi="Arial" w:cs="Arial"/>
          <w:b/>
          <w:lang w:val="es-ES"/>
        </w:rPr>
        <w:t xml:space="preserve">20 </w:t>
      </w:r>
      <w:r w:rsidRPr="00827153">
        <w:rPr>
          <w:rFonts w:ascii="Arial" w:hAnsi="Arial" w:cs="Arial"/>
          <w:b/>
          <w:lang w:val="es-ES"/>
        </w:rPr>
        <w:t xml:space="preserve">DE </w:t>
      </w:r>
      <w:r>
        <w:rPr>
          <w:rFonts w:ascii="Arial" w:hAnsi="Arial" w:cs="Arial"/>
          <w:b/>
          <w:lang w:val="es-ES"/>
        </w:rPr>
        <w:t xml:space="preserve">DICIEMBRE </w:t>
      </w:r>
      <w:r w:rsidRPr="00827153">
        <w:rPr>
          <w:rFonts w:ascii="Arial" w:hAnsi="Arial" w:cs="Arial"/>
          <w:b/>
          <w:lang w:val="es-ES"/>
        </w:rPr>
        <w:t>DE 202</w:t>
      </w:r>
      <w:r>
        <w:rPr>
          <w:rFonts w:ascii="Arial" w:hAnsi="Arial" w:cs="Arial"/>
          <w:b/>
          <w:lang w:val="es-ES"/>
        </w:rPr>
        <w:t>4</w:t>
      </w:r>
      <w:r w:rsidRPr="00827153">
        <w:rPr>
          <w:rFonts w:ascii="Arial" w:hAnsi="Arial" w:cs="Arial"/>
          <w:b/>
          <w:lang w:val="es-ES"/>
        </w:rPr>
        <w:t>.</w:t>
      </w:r>
    </w:p>
    <w:p w14:paraId="315B73CA" w14:textId="77777777" w:rsidR="00CA39DE" w:rsidRDefault="006D3451" w:rsidP="006D3451">
      <w:pPr>
        <w:ind w:left="426"/>
        <w:rPr>
          <w:rFonts w:ascii="Arial" w:hAnsi="Arial" w:cs="Arial"/>
          <w:bCs/>
          <w:spacing w:val="-4"/>
          <w:lang w:val="es-ES"/>
        </w:rPr>
      </w:pPr>
      <w:r w:rsidRPr="006D3451">
        <w:rPr>
          <w:rFonts w:ascii="Arial" w:hAnsi="Arial" w:cs="Arial"/>
          <w:b/>
          <w:spacing w:val="-4"/>
          <w:lang w:val="es-ES"/>
        </w:rPr>
        <w:t>ARTÍCULO PRIMERO</w:t>
      </w:r>
      <w:r w:rsidRPr="006D3451">
        <w:rPr>
          <w:rFonts w:ascii="Arial" w:hAnsi="Arial" w:cs="Arial"/>
          <w:bCs/>
          <w:spacing w:val="-4"/>
          <w:lang w:val="es-ES"/>
        </w:rPr>
        <w:t>. El presente Decreto se publicará en el Periódico Oficial del Estado, y entrará en</w:t>
      </w:r>
      <w:r>
        <w:rPr>
          <w:rFonts w:ascii="Arial" w:hAnsi="Arial" w:cs="Arial"/>
          <w:bCs/>
          <w:spacing w:val="-4"/>
          <w:lang w:val="es-ES"/>
        </w:rPr>
        <w:t xml:space="preserve"> </w:t>
      </w:r>
      <w:r w:rsidRPr="006D3451">
        <w:rPr>
          <w:rFonts w:ascii="Arial" w:hAnsi="Arial" w:cs="Arial"/>
          <w:bCs/>
          <w:spacing w:val="-4"/>
          <w:lang w:val="es-ES"/>
        </w:rPr>
        <w:t>vigor el 1 de enero de</w:t>
      </w:r>
      <w:r>
        <w:rPr>
          <w:rFonts w:ascii="Arial" w:hAnsi="Arial" w:cs="Arial"/>
          <w:bCs/>
          <w:spacing w:val="-4"/>
          <w:lang w:val="es-ES"/>
        </w:rPr>
        <w:t xml:space="preserve"> </w:t>
      </w:r>
      <w:r w:rsidRPr="006D3451">
        <w:rPr>
          <w:rFonts w:ascii="Arial" w:hAnsi="Arial" w:cs="Arial"/>
          <w:bCs/>
          <w:spacing w:val="-4"/>
          <w:lang w:val="es-ES"/>
        </w:rPr>
        <w:t>2025.</w:t>
      </w:r>
    </w:p>
    <w:p w14:paraId="6F84479B" w14:textId="77777777" w:rsidR="00CA39DE" w:rsidRDefault="00CA39DE" w:rsidP="006D3451">
      <w:pPr>
        <w:ind w:left="426"/>
        <w:rPr>
          <w:rFonts w:ascii="Arial" w:hAnsi="Arial" w:cs="Arial"/>
          <w:bCs/>
          <w:spacing w:val="-4"/>
          <w:lang w:val="es-ES"/>
        </w:rPr>
      </w:pPr>
    </w:p>
    <w:p w14:paraId="59A6C22D" w14:textId="77777777" w:rsidR="00CA39DE" w:rsidRDefault="00CA39DE" w:rsidP="00CA39DE">
      <w:pPr>
        <w:ind w:left="426" w:hanging="426"/>
        <w:rPr>
          <w:rFonts w:ascii="Arial" w:hAnsi="Arial" w:cs="Arial"/>
          <w:bCs/>
          <w:spacing w:val="-4"/>
          <w:lang w:val="es-ES"/>
        </w:rPr>
      </w:pPr>
      <w:r w:rsidRPr="0097517F">
        <w:rPr>
          <w:rFonts w:ascii="Arial" w:hAnsi="Arial" w:cs="Arial"/>
          <w:b/>
          <w:spacing w:val="-4"/>
          <w:lang w:val="es-ES"/>
        </w:rPr>
        <w:t>8.</w:t>
      </w:r>
      <w:r w:rsidRPr="00CA39DE">
        <w:rPr>
          <w:rFonts w:ascii="Arial" w:hAnsi="Arial" w:cs="Arial"/>
          <w:bCs/>
          <w:spacing w:val="-4"/>
          <w:lang w:val="es-ES"/>
        </w:rPr>
        <w:tab/>
      </w:r>
      <w:r w:rsidRPr="00CA39DE">
        <w:rPr>
          <w:rFonts w:ascii="Arial" w:hAnsi="Arial" w:cs="Arial"/>
          <w:b/>
          <w:spacing w:val="-4"/>
          <w:lang w:val="es-ES"/>
        </w:rPr>
        <w:t>ARTÍCULOS TRANSITORIOS DEL DECRETO No. 66-693, DEL 05 DE FEBRERO DE 2026 Y PUBLICADO EN EL PERIÓDICO OFICIAL NO. 19, DEL 12 DE FEBRERO DE 2026</w:t>
      </w:r>
      <w:r w:rsidRPr="00CA39DE">
        <w:rPr>
          <w:rFonts w:ascii="Arial" w:hAnsi="Arial" w:cs="Arial"/>
          <w:bCs/>
          <w:spacing w:val="-4"/>
          <w:lang w:val="es-ES"/>
        </w:rPr>
        <w:t>.</w:t>
      </w:r>
    </w:p>
    <w:p w14:paraId="789BFB8A" w14:textId="77777777" w:rsidR="00C8565F" w:rsidRDefault="00CA39DE" w:rsidP="00CA39DE">
      <w:pPr>
        <w:ind w:left="426"/>
        <w:jc w:val="both"/>
      </w:pPr>
      <w:r w:rsidRPr="00CA39DE">
        <w:rPr>
          <w:rFonts w:ascii="Arial" w:hAnsi="Arial" w:cs="Arial"/>
          <w:b/>
          <w:bCs/>
          <w:lang w:val="es-MX" w:eastAsia="es-MX"/>
        </w:rPr>
        <w:t xml:space="preserve">ARTÍCULO PRIMERO. </w:t>
      </w:r>
      <w:r w:rsidRPr="00CA39DE">
        <w:rPr>
          <w:rFonts w:ascii="Arial" w:hAnsi="Arial" w:cs="Arial"/>
          <w:lang w:val="es-MX" w:eastAsia="es-MX"/>
        </w:rPr>
        <w:t>El presente Decreto entrará en vigor el día siguiente al de su publicación en el Periódico Oficial del Estado.</w:t>
      </w:r>
      <w:r>
        <w:t xml:space="preserve"> </w:t>
      </w:r>
    </w:p>
    <w:p w14:paraId="0CC9EC3C" w14:textId="77777777" w:rsidR="00C8565F" w:rsidRDefault="00C8565F" w:rsidP="00CA39DE">
      <w:pPr>
        <w:ind w:left="426"/>
        <w:jc w:val="both"/>
        <w:rPr>
          <w:rFonts w:ascii="Arial" w:hAnsi="Arial" w:cs="Arial"/>
          <w:bCs/>
          <w:spacing w:val="-4"/>
          <w:lang w:val="es-ES"/>
        </w:rPr>
      </w:pPr>
    </w:p>
    <w:p w14:paraId="5AE57508" w14:textId="77777777" w:rsidR="00C8565F" w:rsidRDefault="00C8565F" w:rsidP="00CA39DE">
      <w:pPr>
        <w:ind w:left="426"/>
        <w:jc w:val="both"/>
        <w:rPr>
          <w:rFonts w:ascii="Arial" w:hAnsi="Arial" w:cs="Arial"/>
          <w:bCs/>
          <w:spacing w:val="-4"/>
        </w:rPr>
      </w:pPr>
      <w:r w:rsidRPr="00C8565F">
        <w:rPr>
          <w:rFonts w:ascii="Arial" w:hAnsi="Arial" w:cs="Arial"/>
          <w:b/>
          <w:spacing w:val="-4"/>
        </w:rPr>
        <w:t>ARTÍCULO SEGUNDO.</w:t>
      </w:r>
      <w:r w:rsidRPr="00C8565F">
        <w:rPr>
          <w:rFonts w:ascii="Arial" w:hAnsi="Arial" w:cs="Arial"/>
          <w:bCs/>
          <w:spacing w:val="-4"/>
        </w:rPr>
        <w:t xml:space="preserve"> El Tribunal de Justicia Administrativa del Estado de Tamaulipas, a través de su Órgano Interno de Control, y con base en su capacidad presupuesta!, deberá realizar las adecuaciones necesarias a su reglamento interior en un plazo no mayor a treinta días naturales contados a partir de la entrada en vigor del presente Decreto, con el fin de garantizar en el ámbito de su competencia, el ejercicio de los derechos de acceso a la información pública y de protección de datos personales, conforme a los principios y bases establecidos por los artículos 6o de la Constitución Política de los Estados Unidos Mexicanos; 17, fracción V, de la Constitución Política del Estado de Tamaulipas, así como por lo previsto en la legislación aplicable.</w:t>
      </w:r>
    </w:p>
    <w:p w14:paraId="635E817B" w14:textId="77777777" w:rsidR="00C8565F" w:rsidRDefault="00C8565F" w:rsidP="00CA39DE">
      <w:pPr>
        <w:ind w:left="426"/>
        <w:jc w:val="both"/>
        <w:rPr>
          <w:rFonts w:ascii="Arial" w:hAnsi="Arial" w:cs="Arial"/>
          <w:bCs/>
          <w:spacing w:val="-4"/>
        </w:rPr>
      </w:pPr>
    </w:p>
    <w:p w14:paraId="0FF75046" w14:textId="50D2F854" w:rsidR="00873231" w:rsidRPr="00827153" w:rsidRDefault="00C8565F" w:rsidP="00CA39DE">
      <w:pPr>
        <w:ind w:left="426"/>
        <w:jc w:val="both"/>
        <w:rPr>
          <w:rFonts w:ascii="Arial" w:hAnsi="Arial" w:cs="Arial"/>
          <w:bCs/>
          <w:spacing w:val="-4"/>
          <w:lang w:val="es-ES"/>
        </w:rPr>
      </w:pPr>
      <w:r w:rsidRPr="00C8565F">
        <w:rPr>
          <w:rFonts w:ascii="Arial" w:hAnsi="Arial" w:cs="Arial"/>
          <w:b/>
          <w:spacing w:val="-4"/>
        </w:rPr>
        <w:t>ARTÍCULO TERCERO.</w:t>
      </w:r>
      <w:r w:rsidRPr="00C8565F">
        <w:rPr>
          <w:rFonts w:ascii="Arial" w:hAnsi="Arial" w:cs="Arial"/>
          <w:bCs/>
          <w:spacing w:val="-4"/>
        </w:rPr>
        <w:t xml:space="preserve"> En las disposiciones transitorias de las diversas leyes y códigos en las que se haga referencia a la Contraloría Gubernamental, se entenderá la Secretaría Anticorrupción y Buen Gobierno</w:t>
      </w:r>
      <w:r w:rsidR="00873231" w:rsidRPr="00827153">
        <w:rPr>
          <w:rFonts w:ascii="Arial" w:hAnsi="Arial" w:cs="Arial"/>
          <w:bCs/>
          <w:spacing w:val="-4"/>
          <w:lang w:val="es-ES"/>
        </w:rPr>
        <w:br w:type="page"/>
      </w:r>
    </w:p>
    <w:p w14:paraId="1DCF41CF" w14:textId="77777777" w:rsidR="00930884" w:rsidRDefault="00930884">
      <w:pPr>
        <w:rPr>
          <w:rFonts w:ascii="Arial" w:hAnsi="Arial" w:cs="Arial"/>
          <w:bCs/>
          <w:spacing w:val="-4"/>
          <w:lang w:val="es-ES"/>
        </w:rPr>
      </w:pPr>
    </w:p>
    <w:p w14:paraId="331C5467" w14:textId="77777777" w:rsidR="00930884" w:rsidRDefault="00930884" w:rsidP="002F77A7">
      <w:pPr>
        <w:pStyle w:val="Textoindependiente"/>
        <w:rPr>
          <w:rFonts w:cs="Arial"/>
          <w:b/>
          <w:sz w:val="20"/>
        </w:rPr>
      </w:pPr>
      <w:r>
        <w:rPr>
          <w:rFonts w:cs="Arial"/>
          <w:b/>
          <w:sz w:val="20"/>
        </w:rPr>
        <w:t>LEY DE ADQUISICIONES PARA LA ADMINISTRACIÓN PÚBLICA DEL ESTADO DE TAMAULIPAS Y SUS MUNICIPIOS.</w:t>
      </w:r>
    </w:p>
    <w:p w14:paraId="60DEC1B7" w14:textId="77777777" w:rsidR="00930884" w:rsidRDefault="00930884" w:rsidP="002F77A7">
      <w:pPr>
        <w:pStyle w:val="Textoindependiente"/>
        <w:numPr>
          <w:ilvl w:val="12"/>
          <w:numId w:val="0"/>
        </w:numPr>
        <w:ind w:firstLine="1"/>
        <w:rPr>
          <w:rFonts w:cs="Arial"/>
          <w:sz w:val="20"/>
        </w:rPr>
      </w:pPr>
      <w:r>
        <w:rPr>
          <w:rFonts w:cs="Arial"/>
          <w:sz w:val="20"/>
        </w:rPr>
        <w:t xml:space="preserve">Decreto No. LX-1857, del 27 de </w:t>
      </w:r>
      <w:r w:rsidRPr="002329F5">
        <w:rPr>
          <w:rFonts w:cs="Arial"/>
          <w:sz w:val="20"/>
          <w:lang w:val="es-MX"/>
        </w:rPr>
        <w:t xml:space="preserve">diciembre </w:t>
      </w:r>
      <w:r>
        <w:rPr>
          <w:rFonts w:cs="Arial"/>
          <w:sz w:val="20"/>
        </w:rPr>
        <w:t>de 2010.</w:t>
      </w:r>
    </w:p>
    <w:p w14:paraId="5CBA8290" w14:textId="77777777" w:rsidR="00930884" w:rsidRPr="002329F5" w:rsidRDefault="00930884" w:rsidP="002F77A7">
      <w:pPr>
        <w:pStyle w:val="Textoindependiente"/>
        <w:numPr>
          <w:ilvl w:val="12"/>
          <w:numId w:val="0"/>
        </w:numPr>
        <w:ind w:firstLine="1"/>
        <w:rPr>
          <w:rFonts w:cs="Arial"/>
          <w:sz w:val="20"/>
          <w:lang w:val="es-MX"/>
        </w:rPr>
      </w:pPr>
      <w:r w:rsidRPr="002329F5">
        <w:rPr>
          <w:rFonts w:cs="Arial"/>
          <w:sz w:val="20"/>
          <w:lang w:val="es-MX"/>
        </w:rPr>
        <w:t>Anexo al P.O. No. 155, del 29 de diciembre de 2010.</w:t>
      </w:r>
    </w:p>
    <w:p w14:paraId="7A2FBC87" w14:textId="77777777" w:rsidR="00930884" w:rsidRDefault="00930884" w:rsidP="002F77A7">
      <w:pPr>
        <w:ind w:right="48"/>
        <w:jc w:val="both"/>
        <w:rPr>
          <w:rFonts w:ascii="Arial" w:hAnsi="Arial" w:cs="Arial"/>
        </w:rPr>
      </w:pPr>
      <w:r w:rsidRPr="002329F5">
        <w:rPr>
          <w:rFonts w:ascii="Arial" w:hAnsi="Arial" w:cs="Arial"/>
          <w:lang w:val="es-MX"/>
        </w:rPr>
        <w:t xml:space="preserve">Se abroga en su artículo segundo </w:t>
      </w:r>
      <w:proofErr w:type="spellStart"/>
      <w:r w:rsidRPr="002329F5">
        <w:rPr>
          <w:rFonts w:ascii="Arial" w:hAnsi="Arial" w:cs="Arial"/>
          <w:lang w:val="es-MX"/>
        </w:rPr>
        <w:t>transitório</w:t>
      </w:r>
      <w:proofErr w:type="spellEnd"/>
      <w:r w:rsidRPr="002329F5">
        <w:rPr>
          <w:rFonts w:ascii="Arial" w:hAnsi="Arial" w:cs="Arial"/>
          <w:lang w:val="es-MX"/>
        </w:rPr>
        <w:t xml:space="preserve">, </w:t>
      </w:r>
      <w:smartTag w:uri="urn:schemas-microsoft-com:office:smarttags" w:element="PersonName">
        <w:smartTagPr>
          <w:attr w:name="ProductID" w:val="la Ley"/>
        </w:smartTagPr>
        <w:r w:rsidRPr="009645E1">
          <w:rPr>
            <w:rFonts w:ascii="Arial" w:hAnsi="Arial" w:cs="Arial"/>
          </w:rPr>
          <w:t xml:space="preserve">la </w:t>
        </w:r>
        <w:r w:rsidRPr="009645E1">
          <w:rPr>
            <w:rFonts w:ascii="Arial" w:hAnsi="Arial" w:cs="Arial"/>
            <w:b/>
            <w:i/>
          </w:rPr>
          <w:t>Ley</w:t>
        </w:r>
      </w:smartTag>
      <w:r w:rsidRPr="009645E1">
        <w:rPr>
          <w:rFonts w:ascii="Arial" w:hAnsi="Arial" w:cs="Arial"/>
          <w:b/>
          <w:i/>
        </w:rPr>
        <w:t xml:space="preserve"> de Adquisiciones para </w:t>
      </w:r>
      <w:smartTag w:uri="urn:schemas-microsoft-com:office:smarttags" w:element="PersonName">
        <w:smartTagPr>
          <w:attr w:name="ProductID" w:val="la Administraci￳n P￺blica"/>
        </w:smartTagPr>
        <w:smartTag w:uri="urn:schemas-microsoft-com:office:smarttags" w:element="PersonName">
          <w:smartTagPr>
            <w:attr w:name="ProductID" w:val="la Administraci￳n"/>
          </w:smartTagPr>
          <w:r w:rsidRPr="009645E1">
            <w:rPr>
              <w:rFonts w:ascii="Arial" w:hAnsi="Arial" w:cs="Arial"/>
              <w:b/>
              <w:i/>
            </w:rPr>
            <w:t>la Administración</w:t>
          </w:r>
        </w:smartTag>
        <w:r w:rsidRPr="009645E1">
          <w:rPr>
            <w:rFonts w:ascii="Arial" w:hAnsi="Arial" w:cs="Arial"/>
            <w:b/>
            <w:i/>
          </w:rPr>
          <w:t xml:space="preserve"> Pública</w:t>
        </w:r>
      </w:smartTag>
      <w:r w:rsidRPr="009645E1">
        <w:rPr>
          <w:rFonts w:ascii="Arial" w:hAnsi="Arial" w:cs="Arial"/>
          <w:b/>
          <w:i/>
        </w:rPr>
        <w:t xml:space="preserve"> del Estado de Tamaulipas</w:t>
      </w:r>
      <w:r w:rsidRPr="009645E1">
        <w:rPr>
          <w:rFonts w:ascii="Arial" w:hAnsi="Arial" w:cs="Arial"/>
        </w:rPr>
        <w:t xml:space="preserve"> expedida mediante Decreto número 26 de </w:t>
      </w:r>
      <w:smartTag w:uri="urn:schemas-microsoft-com:office:smarttags" w:element="PersonName">
        <w:smartTagPr>
          <w:attr w:name="ProductID" w:val="la Quincuag￩sima Cuarta"/>
        </w:smartTagPr>
        <w:smartTag w:uri="urn:schemas-microsoft-com:office:smarttags" w:element="PersonName">
          <w:smartTagPr>
            <w:attr w:name="ProductID" w:val="la Quincuag￩sima"/>
          </w:smartTagPr>
          <w:r w:rsidRPr="009645E1">
            <w:rPr>
              <w:rFonts w:ascii="Arial" w:hAnsi="Arial" w:cs="Arial"/>
            </w:rPr>
            <w:t>la Quincuagésima</w:t>
          </w:r>
        </w:smartTag>
        <w:r w:rsidRPr="009645E1">
          <w:rPr>
            <w:rFonts w:ascii="Arial" w:hAnsi="Arial" w:cs="Arial"/>
          </w:rPr>
          <w:t xml:space="preserve"> Cuarta</w:t>
        </w:r>
      </w:smartTag>
      <w:r w:rsidRPr="009645E1">
        <w:rPr>
          <w:rFonts w:ascii="Arial" w:hAnsi="Arial" w:cs="Arial"/>
        </w:rPr>
        <w:t xml:space="preserve"> Legislatura del H. Congreso del Estado, de fecha 19 de abril de 1990, publicado en el Periódico Oficial del Estado el 15 de agosto de ese mismo año.</w:t>
      </w:r>
    </w:p>
    <w:p w14:paraId="14608EAB" w14:textId="77777777" w:rsidR="00873231" w:rsidRDefault="00873231" w:rsidP="00930884">
      <w:pPr>
        <w:ind w:left="284" w:right="48"/>
        <w:jc w:val="both"/>
        <w:rPr>
          <w:rFonts w:ascii="Arial" w:hAnsi="Arial" w:cs="Arial"/>
        </w:rPr>
      </w:pPr>
    </w:p>
    <w:p w14:paraId="574DE0E7" w14:textId="77777777" w:rsidR="00873231" w:rsidRPr="00873231" w:rsidRDefault="00873231" w:rsidP="0049081D">
      <w:pPr>
        <w:ind w:right="48"/>
        <w:jc w:val="center"/>
        <w:rPr>
          <w:rFonts w:ascii="Arial" w:hAnsi="Arial" w:cs="Arial"/>
          <w:b/>
        </w:rPr>
      </w:pPr>
      <w:r w:rsidRPr="00873231">
        <w:rPr>
          <w:rFonts w:ascii="Arial" w:hAnsi="Arial" w:cs="Arial"/>
          <w:b/>
        </w:rPr>
        <w:t>REFORMAS:</w:t>
      </w:r>
    </w:p>
    <w:p w14:paraId="61B9F341" w14:textId="77777777" w:rsidR="00873231" w:rsidRPr="00873231" w:rsidRDefault="00873231" w:rsidP="00930884">
      <w:pPr>
        <w:ind w:left="284" w:right="48"/>
        <w:jc w:val="both"/>
        <w:rPr>
          <w:rFonts w:ascii="Arial" w:hAnsi="Arial" w:cs="Arial"/>
        </w:rPr>
      </w:pPr>
    </w:p>
    <w:p w14:paraId="35B5EFB0" w14:textId="77777777" w:rsidR="00873231" w:rsidRPr="00873231" w:rsidRDefault="00873231" w:rsidP="002F77A7">
      <w:pPr>
        <w:pStyle w:val="Prrafodelista"/>
        <w:numPr>
          <w:ilvl w:val="3"/>
          <w:numId w:val="31"/>
        </w:numPr>
        <w:tabs>
          <w:tab w:val="clear" w:pos="2880"/>
          <w:tab w:val="left" w:pos="567"/>
        </w:tabs>
        <w:ind w:right="48" w:hanging="708"/>
        <w:rPr>
          <w:sz w:val="20"/>
          <w:lang w:val="es-ES"/>
        </w:rPr>
      </w:pPr>
      <w:r w:rsidRPr="00873231">
        <w:rPr>
          <w:sz w:val="20"/>
          <w:lang w:val="es-ES"/>
        </w:rPr>
        <w:t>Decreto No. LXIII-103, del 14 de diciembre de 2016.</w:t>
      </w:r>
    </w:p>
    <w:p w14:paraId="1FB8FC12" w14:textId="77777777" w:rsidR="00873231" w:rsidRPr="00873231" w:rsidRDefault="00873231" w:rsidP="002F77A7">
      <w:pPr>
        <w:ind w:left="1276" w:right="48" w:hanging="708"/>
        <w:jc w:val="both"/>
        <w:rPr>
          <w:rFonts w:ascii="Arial" w:hAnsi="Arial" w:cs="Arial"/>
          <w:lang w:val="es-ES"/>
        </w:rPr>
      </w:pPr>
      <w:r w:rsidRPr="00873231">
        <w:rPr>
          <w:rFonts w:ascii="Arial" w:hAnsi="Arial" w:cs="Arial"/>
          <w:lang w:val="es-ES"/>
        </w:rPr>
        <w:t>Anexo al P.O. No. 152, del 21 de diciembre de 2016.</w:t>
      </w:r>
    </w:p>
    <w:p w14:paraId="16AAFCCF" w14:textId="77777777" w:rsidR="00873231" w:rsidRPr="00873231" w:rsidRDefault="00873231" w:rsidP="002F77A7">
      <w:pPr>
        <w:ind w:left="567" w:right="48" w:firstLine="1"/>
        <w:jc w:val="both"/>
        <w:rPr>
          <w:rFonts w:ascii="Arial" w:hAnsi="Arial" w:cs="Arial"/>
        </w:rPr>
      </w:pPr>
      <w:r w:rsidRPr="00873231">
        <w:rPr>
          <w:rFonts w:ascii="Arial" w:hAnsi="Arial" w:cs="Arial"/>
          <w:b/>
          <w:lang w:val="es-MX"/>
        </w:rPr>
        <w:t>ARTÍCULO PRIMERO.</w:t>
      </w:r>
      <w:r w:rsidRPr="00873231">
        <w:rPr>
          <w:rFonts w:ascii="Arial" w:hAnsi="Arial" w:cs="Arial"/>
          <w:lang w:val="es-MX"/>
        </w:rPr>
        <w:t xml:space="preserve"> Se reforma el artículo 100</w:t>
      </w:r>
      <w:r w:rsidRPr="00873231">
        <w:rPr>
          <w:rFonts w:ascii="Arial" w:hAnsi="Arial" w:cs="Arial"/>
        </w:rPr>
        <w:t>, en materia de desindexación del salario mínimo.</w:t>
      </w:r>
    </w:p>
    <w:p w14:paraId="38B14281" w14:textId="77777777" w:rsidR="00873231" w:rsidRPr="00873231" w:rsidRDefault="00873231" w:rsidP="00873231">
      <w:pPr>
        <w:ind w:left="1276" w:right="48"/>
        <w:jc w:val="both"/>
        <w:rPr>
          <w:rFonts w:ascii="Arial" w:hAnsi="Arial" w:cs="Arial"/>
          <w:sz w:val="22"/>
          <w:szCs w:val="22"/>
        </w:rPr>
      </w:pPr>
    </w:p>
    <w:p w14:paraId="03511646" w14:textId="77777777" w:rsidR="002F77A7" w:rsidRPr="00873231" w:rsidRDefault="002F77A7" w:rsidP="00B42834">
      <w:pPr>
        <w:pStyle w:val="Prrafodelista"/>
        <w:numPr>
          <w:ilvl w:val="3"/>
          <w:numId w:val="31"/>
        </w:numPr>
        <w:tabs>
          <w:tab w:val="clear" w:pos="2880"/>
          <w:tab w:val="left" w:pos="567"/>
        </w:tabs>
        <w:spacing w:before="0"/>
        <w:ind w:left="709" w:right="45" w:hanging="709"/>
        <w:rPr>
          <w:sz w:val="20"/>
          <w:lang w:val="es-ES"/>
        </w:rPr>
      </w:pPr>
      <w:r w:rsidRPr="00873231">
        <w:rPr>
          <w:sz w:val="20"/>
          <w:lang w:val="es-ES"/>
        </w:rPr>
        <w:t>Decreto No. LXIII-</w:t>
      </w:r>
      <w:r>
        <w:rPr>
          <w:sz w:val="20"/>
          <w:lang w:val="es-ES"/>
        </w:rPr>
        <w:t>794</w:t>
      </w:r>
      <w:r w:rsidRPr="00873231">
        <w:rPr>
          <w:sz w:val="20"/>
          <w:lang w:val="es-ES"/>
        </w:rPr>
        <w:t xml:space="preserve">, del </w:t>
      </w:r>
      <w:r>
        <w:rPr>
          <w:sz w:val="20"/>
          <w:lang w:val="es-ES"/>
        </w:rPr>
        <w:t>9</w:t>
      </w:r>
      <w:r w:rsidRPr="00873231">
        <w:rPr>
          <w:sz w:val="20"/>
          <w:lang w:val="es-ES"/>
        </w:rPr>
        <w:t xml:space="preserve"> de </w:t>
      </w:r>
      <w:r>
        <w:rPr>
          <w:sz w:val="20"/>
          <w:lang w:val="es-ES"/>
        </w:rPr>
        <w:t>abril</w:t>
      </w:r>
      <w:r w:rsidRPr="00873231">
        <w:rPr>
          <w:sz w:val="20"/>
          <w:lang w:val="es-ES"/>
        </w:rPr>
        <w:t xml:space="preserve"> de 201</w:t>
      </w:r>
      <w:r>
        <w:rPr>
          <w:sz w:val="20"/>
          <w:lang w:val="es-ES"/>
        </w:rPr>
        <w:t>9</w:t>
      </w:r>
      <w:r w:rsidRPr="00873231">
        <w:rPr>
          <w:sz w:val="20"/>
          <w:lang w:val="es-ES"/>
        </w:rPr>
        <w:t>.</w:t>
      </w:r>
    </w:p>
    <w:p w14:paraId="58D032E0" w14:textId="77777777" w:rsidR="00873231" w:rsidRDefault="002F77A7" w:rsidP="002F77A7">
      <w:pPr>
        <w:ind w:left="567" w:right="48"/>
        <w:jc w:val="both"/>
        <w:rPr>
          <w:rFonts w:ascii="Arial" w:hAnsi="Arial" w:cs="Arial"/>
          <w:lang w:val="es-ES"/>
        </w:rPr>
      </w:pPr>
      <w:r w:rsidRPr="00873231">
        <w:rPr>
          <w:rFonts w:ascii="Arial" w:hAnsi="Arial" w:cs="Arial"/>
          <w:lang w:val="es-ES"/>
        </w:rPr>
        <w:t>P.O. No. 1</w:t>
      </w:r>
      <w:r>
        <w:rPr>
          <w:rFonts w:ascii="Arial" w:hAnsi="Arial" w:cs="Arial"/>
          <w:lang w:val="es-ES"/>
        </w:rPr>
        <w:t>00</w:t>
      </w:r>
      <w:r w:rsidRPr="00873231">
        <w:rPr>
          <w:rFonts w:ascii="Arial" w:hAnsi="Arial" w:cs="Arial"/>
          <w:lang w:val="es-ES"/>
        </w:rPr>
        <w:t>, del 2</w:t>
      </w:r>
      <w:r>
        <w:rPr>
          <w:rFonts w:ascii="Arial" w:hAnsi="Arial" w:cs="Arial"/>
          <w:lang w:val="es-ES"/>
        </w:rPr>
        <w:t>0</w:t>
      </w:r>
      <w:r w:rsidRPr="00873231">
        <w:rPr>
          <w:rFonts w:ascii="Arial" w:hAnsi="Arial" w:cs="Arial"/>
          <w:lang w:val="es-ES"/>
        </w:rPr>
        <w:t xml:space="preserve"> de </w:t>
      </w:r>
      <w:r>
        <w:rPr>
          <w:rFonts w:ascii="Arial" w:hAnsi="Arial" w:cs="Arial"/>
          <w:lang w:val="es-ES"/>
        </w:rPr>
        <w:t>agosto</w:t>
      </w:r>
      <w:r w:rsidRPr="00873231">
        <w:rPr>
          <w:rFonts w:ascii="Arial" w:hAnsi="Arial" w:cs="Arial"/>
          <w:lang w:val="es-ES"/>
        </w:rPr>
        <w:t xml:space="preserve"> de 201</w:t>
      </w:r>
      <w:r>
        <w:rPr>
          <w:rFonts w:ascii="Arial" w:hAnsi="Arial" w:cs="Arial"/>
          <w:lang w:val="es-ES"/>
        </w:rPr>
        <w:t>9</w:t>
      </w:r>
      <w:r w:rsidRPr="00873231">
        <w:rPr>
          <w:rFonts w:ascii="Arial" w:hAnsi="Arial" w:cs="Arial"/>
          <w:lang w:val="es-ES"/>
        </w:rPr>
        <w:t>.</w:t>
      </w:r>
    </w:p>
    <w:p w14:paraId="463CA51A" w14:textId="77777777" w:rsidR="002F77A7" w:rsidRDefault="00B447C7" w:rsidP="002F77A7">
      <w:pPr>
        <w:ind w:left="567" w:right="48"/>
        <w:jc w:val="both"/>
        <w:rPr>
          <w:rFonts w:ascii="Arial" w:hAnsi="Arial" w:cs="Arial"/>
          <w:lang w:val="es-ES" w:bidi="es-ES"/>
        </w:rPr>
      </w:pPr>
      <w:r w:rsidRPr="00B447C7">
        <w:rPr>
          <w:rFonts w:ascii="Arial" w:hAnsi="Arial" w:cs="Arial"/>
          <w:lang w:val="es-ES" w:bidi="es-ES"/>
        </w:rPr>
        <w:t>Se reforma el párrafo tercero del artículo 1</w:t>
      </w:r>
      <w:r>
        <w:rPr>
          <w:rFonts w:ascii="Arial" w:hAnsi="Arial" w:cs="Arial"/>
          <w:lang w:val="es-ES" w:bidi="es-ES"/>
        </w:rPr>
        <w:t>.</w:t>
      </w:r>
    </w:p>
    <w:p w14:paraId="1F96AC3E" w14:textId="77777777" w:rsidR="00B42834" w:rsidRDefault="00B42834" w:rsidP="002F77A7">
      <w:pPr>
        <w:ind w:left="567" w:right="48"/>
        <w:jc w:val="both"/>
        <w:rPr>
          <w:rFonts w:ascii="Arial" w:hAnsi="Arial" w:cs="Arial"/>
          <w:lang w:val="es-ES" w:bidi="es-ES"/>
        </w:rPr>
      </w:pPr>
    </w:p>
    <w:p w14:paraId="725A792C" w14:textId="77777777" w:rsidR="00F11D4B" w:rsidRPr="00873231" w:rsidRDefault="00F11D4B" w:rsidP="00B42834">
      <w:pPr>
        <w:pStyle w:val="Prrafodelista"/>
        <w:numPr>
          <w:ilvl w:val="3"/>
          <w:numId w:val="31"/>
        </w:numPr>
        <w:tabs>
          <w:tab w:val="clear" w:pos="2880"/>
          <w:tab w:val="left" w:pos="567"/>
        </w:tabs>
        <w:spacing w:before="0"/>
        <w:ind w:left="709" w:right="45" w:hanging="709"/>
        <w:rPr>
          <w:sz w:val="20"/>
          <w:lang w:val="es-ES"/>
        </w:rPr>
      </w:pPr>
      <w:r w:rsidRPr="00873231">
        <w:rPr>
          <w:sz w:val="20"/>
          <w:lang w:val="es-ES"/>
        </w:rPr>
        <w:t>Decreto No. LXIII-</w:t>
      </w:r>
      <w:r>
        <w:rPr>
          <w:sz w:val="20"/>
          <w:lang w:val="es-ES"/>
        </w:rPr>
        <w:t>817</w:t>
      </w:r>
      <w:r w:rsidRPr="00873231">
        <w:rPr>
          <w:sz w:val="20"/>
          <w:lang w:val="es-ES"/>
        </w:rPr>
        <w:t xml:space="preserve">, del </w:t>
      </w:r>
      <w:r>
        <w:rPr>
          <w:sz w:val="20"/>
          <w:lang w:val="es-ES"/>
        </w:rPr>
        <w:t>6</w:t>
      </w:r>
      <w:r w:rsidRPr="00873231">
        <w:rPr>
          <w:sz w:val="20"/>
          <w:lang w:val="es-ES"/>
        </w:rPr>
        <w:t xml:space="preserve"> de </w:t>
      </w:r>
      <w:r>
        <w:rPr>
          <w:sz w:val="20"/>
          <w:lang w:val="es-ES"/>
        </w:rPr>
        <w:t>agosto</w:t>
      </w:r>
      <w:r w:rsidRPr="00873231">
        <w:rPr>
          <w:sz w:val="20"/>
          <w:lang w:val="es-ES"/>
        </w:rPr>
        <w:t xml:space="preserve"> de 201</w:t>
      </w:r>
      <w:r>
        <w:rPr>
          <w:sz w:val="20"/>
          <w:lang w:val="es-ES"/>
        </w:rPr>
        <w:t>9</w:t>
      </w:r>
      <w:r w:rsidRPr="00873231">
        <w:rPr>
          <w:sz w:val="20"/>
          <w:lang w:val="es-ES"/>
        </w:rPr>
        <w:t>.</w:t>
      </w:r>
    </w:p>
    <w:p w14:paraId="13E78519" w14:textId="77777777" w:rsidR="00F11D4B" w:rsidRDefault="00F11D4B" w:rsidP="00F11D4B">
      <w:pPr>
        <w:ind w:left="567" w:right="48"/>
        <w:jc w:val="both"/>
        <w:rPr>
          <w:rFonts w:ascii="Arial" w:hAnsi="Arial" w:cs="Arial"/>
          <w:lang w:val="es-ES"/>
        </w:rPr>
      </w:pPr>
      <w:r w:rsidRPr="00873231">
        <w:rPr>
          <w:rFonts w:ascii="Arial" w:hAnsi="Arial" w:cs="Arial"/>
          <w:lang w:val="es-ES"/>
        </w:rPr>
        <w:t>P.O. No. 1</w:t>
      </w:r>
      <w:r>
        <w:rPr>
          <w:rFonts w:ascii="Arial" w:hAnsi="Arial" w:cs="Arial"/>
          <w:lang w:val="es-ES"/>
        </w:rPr>
        <w:t>00</w:t>
      </w:r>
      <w:r w:rsidRPr="00873231">
        <w:rPr>
          <w:rFonts w:ascii="Arial" w:hAnsi="Arial" w:cs="Arial"/>
          <w:lang w:val="es-ES"/>
        </w:rPr>
        <w:t>, del 2</w:t>
      </w:r>
      <w:r>
        <w:rPr>
          <w:rFonts w:ascii="Arial" w:hAnsi="Arial" w:cs="Arial"/>
          <w:lang w:val="es-ES"/>
        </w:rPr>
        <w:t>0</w:t>
      </w:r>
      <w:r w:rsidRPr="00873231">
        <w:rPr>
          <w:rFonts w:ascii="Arial" w:hAnsi="Arial" w:cs="Arial"/>
          <w:lang w:val="es-ES"/>
        </w:rPr>
        <w:t xml:space="preserve"> de </w:t>
      </w:r>
      <w:r>
        <w:rPr>
          <w:rFonts w:ascii="Arial" w:hAnsi="Arial" w:cs="Arial"/>
          <w:lang w:val="es-ES"/>
        </w:rPr>
        <w:t>agosto</w:t>
      </w:r>
      <w:r w:rsidRPr="00873231">
        <w:rPr>
          <w:rFonts w:ascii="Arial" w:hAnsi="Arial" w:cs="Arial"/>
          <w:lang w:val="es-ES"/>
        </w:rPr>
        <w:t xml:space="preserve"> de 201</w:t>
      </w:r>
      <w:r>
        <w:rPr>
          <w:rFonts w:ascii="Arial" w:hAnsi="Arial" w:cs="Arial"/>
          <w:lang w:val="es-ES"/>
        </w:rPr>
        <w:t>9</w:t>
      </w:r>
      <w:r w:rsidRPr="00873231">
        <w:rPr>
          <w:rFonts w:ascii="Arial" w:hAnsi="Arial" w:cs="Arial"/>
          <w:lang w:val="es-ES"/>
        </w:rPr>
        <w:t>.</w:t>
      </w:r>
    </w:p>
    <w:p w14:paraId="33E9CA27" w14:textId="77777777" w:rsidR="00F11D4B" w:rsidRDefault="0094731B" w:rsidP="002F77A7">
      <w:pPr>
        <w:ind w:left="567" w:right="48"/>
        <w:jc w:val="both"/>
        <w:rPr>
          <w:rFonts w:ascii="Arial" w:hAnsi="Arial" w:cs="Arial"/>
          <w:bCs/>
          <w:szCs w:val="26"/>
        </w:rPr>
      </w:pPr>
      <w:r w:rsidRPr="00B447C7">
        <w:rPr>
          <w:rFonts w:ascii="Arial" w:hAnsi="Arial" w:cs="Arial"/>
          <w:lang w:val="es-ES" w:bidi="es-ES"/>
        </w:rPr>
        <w:t>Se reforma</w:t>
      </w:r>
      <w:r>
        <w:rPr>
          <w:rFonts w:ascii="Arial" w:hAnsi="Arial" w:cs="Arial"/>
          <w:lang w:val="es-ES" w:bidi="es-ES"/>
        </w:rPr>
        <w:t xml:space="preserve">n los artículos </w:t>
      </w:r>
      <w:r w:rsidRPr="00F31A1A">
        <w:rPr>
          <w:rFonts w:ascii="Arial" w:hAnsi="Arial" w:cs="Arial"/>
          <w:bCs/>
          <w:szCs w:val="26"/>
        </w:rPr>
        <w:t>31, 103 y 106</w:t>
      </w:r>
      <w:r>
        <w:rPr>
          <w:rFonts w:ascii="Arial" w:hAnsi="Arial" w:cs="Arial"/>
          <w:bCs/>
          <w:szCs w:val="26"/>
        </w:rPr>
        <w:t xml:space="preserve"> </w:t>
      </w:r>
      <w:r w:rsidRPr="00DD37EF">
        <w:rPr>
          <w:rFonts w:ascii="Arial" w:hAnsi="Arial" w:cs="Arial"/>
          <w:bCs/>
          <w:szCs w:val="26"/>
        </w:rPr>
        <w:t>numeral 2</w:t>
      </w:r>
      <w:r>
        <w:rPr>
          <w:rFonts w:ascii="Arial" w:hAnsi="Arial" w:cs="Arial"/>
          <w:bCs/>
          <w:szCs w:val="26"/>
        </w:rPr>
        <w:t>.</w:t>
      </w:r>
    </w:p>
    <w:p w14:paraId="2AFD0B3E" w14:textId="77777777" w:rsidR="008E4BDA" w:rsidRDefault="008E4BDA" w:rsidP="002F77A7">
      <w:pPr>
        <w:ind w:left="567" w:right="48"/>
        <w:jc w:val="both"/>
        <w:rPr>
          <w:rFonts w:ascii="Arial" w:hAnsi="Arial" w:cs="Arial"/>
          <w:bCs/>
          <w:szCs w:val="26"/>
        </w:rPr>
      </w:pPr>
    </w:p>
    <w:p w14:paraId="48A51188" w14:textId="77777777" w:rsidR="008E4BDA" w:rsidRPr="00873231" w:rsidRDefault="008E4BDA" w:rsidP="008E4BDA">
      <w:pPr>
        <w:pStyle w:val="Prrafodelista"/>
        <w:numPr>
          <w:ilvl w:val="3"/>
          <w:numId w:val="31"/>
        </w:numPr>
        <w:tabs>
          <w:tab w:val="clear" w:pos="2880"/>
          <w:tab w:val="left" w:pos="567"/>
        </w:tabs>
        <w:spacing w:before="0"/>
        <w:ind w:left="709" w:right="45" w:hanging="709"/>
        <w:rPr>
          <w:sz w:val="20"/>
          <w:lang w:val="es-ES"/>
        </w:rPr>
      </w:pPr>
      <w:r w:rsidRPr="00873231">
        <w:rPr>
          <w:sz w:val="20"/>
          <w:lang w:val="es-ES"/>
        </w:rPr>
        <w:t>Decreto No. LXI</w:t>
      </w:r>
      <w:r>
        <w:rPr>
          <w:sz w:val="20"/>
          <w:lang w:val="es-ES"/>
        </w:rPr>
        <w:t>V</w:t>
      </w:r>
      <w:r w:rsidRPr="00873231">
        <w:rPr>
          <w:sz w:val="20"/>
          <w:lang w:val="es-ES"/>
        </w:rPr>
        <w:t>-</w:t>
      </w:r>
      <w:r>
        <w:rPr>
          <w:sz w:val="20"/>
          <w:lang w:val="es-ES"/>
        </w:rPr>
        <w:t>554</w:t>
      </w:r>
      <w:r w:rsidRPr="00873231">
        <w:rPr>
          <w:sz w:val="20"/>
          <w:lang w:val="es-ES"/>
        </w:rPr>
        <w:t xml:space="preserve">, del </w:t>
      </w:r>
      <w:r>
        <w:rPr>
          <w:sz w:val="20"/>
          <w:lang w:val="es-ES"/>
        </w:rPr>
        <w:t>30</w:t>
      </w:r>
      <w:r w:rsidRPr="00873231">
        <w:rPr>
          <w:sz w:val="20"/>
          <w:lang w:val="es-ES"/>
        </w:rPr>
        <w:t xml:space="preserve"> de </w:t>
      </w:r>
      <w:r>
        <w:rPr>
          <w:sz w:val="20"/>
          <w:lang w:val="es-ES"/>
        </w:rPr>
        <w:t>junio</w:t>
      </w:r>
      <w:r w:rsidRPr="00873231">
        <w:rPr>
          <w:sz w:val="20"/>
          <w:lang w:val="es-ES"/>
        </w:rPr>
        <w:t xml:space="preserve"> de 20</w:t>
      </w:r>
      <w:r>
        <w:rPr>
          <w:sz w:val="20"/>
          <w:lang w:val="es-ES"/>
        </w:rPr>
        <w:t>21</w:t>
      </w:r>
      <w:r w:rsidRPr="00873231">
        <w:rPr>
          <w:sz w:val="20"/>
          <w:lang w:val="es-ES"/>
        </w:rPr>
        <w:t>.</w:t>
      </w:r>
    </w:p>
    <w:p w14:paraId="7F9E573C" w14:textId="77777777" w:rsidR="008E4BDA" w:rsidRDefault="008E4BDA" w:rsidP="008E4BDA">
      <w:pPr>
        <w:ind w:left="567" w:right="48"/>
        <w:jc w:val="both"/>
        <w:rPr>
          <w:rFonts w:ascii="Arial" w:hAnsi="Arial" w:cs="Arial"/>
          <w:lang w:val="es-ES"/>
        </w:rPr>
      </w:pPr>
      <w:r w:rsidRPr="00873231">
        <w:rPr>
          <w:rFonts w:ascii="Arial" w:hAnsi="Arial" w:cs="Arial"/>
          <w:lang w:val="es-ES"/>
        </w:rPr>
        <w:t xml:space="preserve">P.O. No. </w:t>
      </w:r>
      <w:r w:rsidR="002E198B">
        <w:rPr>
          <w:rFonts w:ascii="Arial" w:hAnsi="Arial" w:cs="Arial"/>
          <w:lang w:val="es-ES"/>
        </w:rPr>
        <w:t>83</w:t>
      </w:r>
      <w:r w:rsidRPr="00873231">
        <w:rPr>
          <w:rFonts w:ascii="Arial" w:hAnsi="Arial" w:cs="Arial"/>
          <w:lang w:val="es-ES"/>
        </w:rPr>
        <w:t xml:space="preserve">, del </w:t>
      </w:r>
      <w:r w:rsidR="002E198B">
        <w:rPr>
          <w:rFonts w:ascii="Arial" w:hAnsi="Arial" w:cs="Arial"/>
          <w:lang w:val="es-ES"/>
        </w:rPr>
        <w:t>14</w:t>
      </w:r>
      <w:r w:rsidRPr="00873231">
        <w:rPr>
          <w:rFonts w:ascii="Arial" w:hAnsi="Arial" w:cs="Arial"/>
          <w:lang w:val="es-ES"/>
        </w:rPr>
        <w:t xml:space="preserve"> de </w:t>
      </w:r>
      <w:r w:rsidR="002E198B">
        <w:rPr>
          <w:rFonts w:ascii="Arial" w:hAnsi="Arial" w:cs="Arial"/>
          <w:lang w:val="es-ES"/>
        </w:rPr>
        <w:t>julio</w:t>
      </w:r>
      <w:r w:rsidRPr="00873231">
        <w:rPr>
          <w:rFonts w:ascii="Arial" w:hAnsi="Arial" w:cs="Arial"/>
          <w:lang w:val="es-ES"/>
        </w:rPr>
        <w:t xml:space="preserve"> de 20</w:t>
      </w:r>
      <w:r w:rsidR="002E198B">
        <w:rPr>
          <w:rFonts w:ascii="Arial" w:hAnsi="Arial" w:cs="Arial"/>
          <w:lang w:val="es-ES"/>
        </w:rPr>
        <w:t>20</w:t>
      </w:r>
      <w:r w:rsidRPr="00873231">
        <w:rPr>
          <w:rFonts w:ascii="Arial" w:hAnsi="Arial" w:cs="Arial"/>
          <w:lang w:val="es-ES"/>
        </w:rPr>
        <w:t>.</w:t>
      </w:r>
    </w:p>
    <w:p w14:paraId="788587EA" w14:textId="77777777" w:rsidR="00873F43" w:rsidRDefault="00873F43" w:rsidP="008E4BDA">
      <w:pPr>
        <w:ind w:left="567" w:right="48"/>
        <w:jc w:val="both"/>
        <w:rPr>
          <w:rFonts w:ascii="Arial" w:hAnsi="Arial" w:cs="Arial"/>
          <w:lang w:val="es-ES"/>
        </w:rPr>
      </w:pPr>
      <w:r w:rsidRPr="00873F43">
        <w:rPr>
          <w:rFonts w:ascii="Arial" w:hAnsi="Arial" w:cs="Arial"/>
          <w:b/>
          <w:lang w:val="es-ES"/>
        </w:rPr>
        <w:t xml:space="preserve">ARTÍCULO TERCERO. </w:t>
      </w:r>
      <w:r w:rsidRPr="00873F43">
        <w:rPr>
          <w:rFonts w:ascii="Arial" w:hAnsi="Arial" w:cs="Arial"/>
          <w:lang w:val="es-ES"/>
        </w:rPr>
        <w:t>Se reforma el artículo 3, párrafo 1 fracción I</w:t>
      </w:r>
      <w:r>
        <w:rPr>
          <w:rFonts w:ascii="Arial" w:hAnsi="Arial" w:cs="Arial"/>
          <w:lang w:val="es-ES"/>
        </w:rPr>
        <w:t>.</w:t>
      </w:r>
    </w:p>
    <w:p w14:paraId="35BC043C" w14:textId="77777777" w:rsidR="008E4BDA" w:rsidRDefault="008E4BDA" w:rsidP="002F77A7">
      <w:pPr>
        <w:ind w:left="567" w:right="48"/>
        <w:jc w:val="both"/>
        <w:rPr>
          <w:rFonts w:ascii="Arial" w:hAnsi="Arial" w:cs="Arial"/>
          <w:lang w:val="es-ES"/>
        </w:rPr>
      </w:pPr>
    </w:p>
    <w:p w14:paraId="08FB3EC0" w14:textId="77777777" w:rsidR="00F47217" w:rsidRPr="00873231" w:rsidRDefault="00F47217" w:rsidP="00F47217">
      <w:pPr>
        <w:pStyle w:val="Prrafodelista"/>
        <w:numPr>
          <w:ilvl w:val="3"/>
          <w:numId w:val="31"/>
        </w:numPr>
        <w:tabs>
          <w:tab w:val="clear" w:pos="2880"/>
          <w:tab w:val="left" w:pos="567"/>
        </w:tabs>
        <w:spacing w:before="0"/>
        <w:ind w:left="709" w:right="45" w:hanging="709"/>
        <w:rPr>
          <w:sz w:val="20"/>
          <w:lang w:val="es-ES"/>
        </w:rPr>
      </w:pPr>
      <w:r w:rsidRPr="00873231">
        <w:rPr>
          <w:sz w:val="20"/>
          <w:lang w:val="es-ES"/>
        </w:rPr>
        <w:t xml:space="preserve">Decreto No. </w:t>
      </w:r>
      <w:r>
        <w:rPr>
          <w:sz w:val="20"/>
          <w:lang w:val="es-ES"/>
        </w:rPr>
        <w:t>65-182</w:t>
      </w:r>
      <w:r w:rsidRPr="00873231">
        <w:rPr>
          <w:sz w:val="20"/>
          <w:lang w:val="es-ES"/>
        </w:rPr>
        <w:t xml:space="preserve">, del </w:t>
      </w:r>
      <w:r>
        <w:rPr>
          <w:sz w:val="20"/>
          <w:lang w:val="es-ES"/>
        </w:rPr>
        <w:t>30</w:t>
      </w:r>
      <w:r w:rsidRPr="00873231">
        <w:rPr>
          <w:sz w:val="20"/>
          <w:lang w:val="es-ES"/>
        </w:rPr>
        <w:t xml:space="preserve"> de </w:t>
      </w:r>
      <w:r>
        <w:rPr>
          <w:sz w:val="20"/>
          <w:lang w:val="es-ES"/>
        </w:rPr>
        <w:t>junio</w:t>
      </w:r>
      <w:r w:rsidRPr="00873231">
        <w:rPr>
          <w:sz w:val="20"/>
          <w:lang w:val="es-ES"/>
        </w:rPr>
        <w:t xml:space="preserve"> de 20</w:t>
      </w:r>
      <w:r>
        <w:rPr>
          <w:sz w:val="20"/>
          <w:lang w:val="es-ES"/>
        </w:rPr>
        <w:t>22</w:t>
      </w:r>
      <w:r w:rsidRPr="00873231">
        <w:rPr>
          <w:sz w:val="20"/>
          <w:lang w:val="es-ES"/>
        </w:rPr>
        <w:t>.</w:t>
      </w:r>
    </w:p>
    <w:p w14:paraId="29A31422" w14:textId="5457F78E" w:rsidR="00F47217" w:rsidRDefault="00F47217" w:rsidP="00F47217">
      <w:pPr>
        <w:ind w:left="567" w:right="48"/>
        <w:jc w:val="both"/>
        <w:rPr>
          <w:rFonts w:ascii="Arial" w:hAnsi="Arial" w:cs="Arial"/>
          <w:lang w:val="es-ES"/>
        </w:rPr>
      </w:pPr>
      <w:r w:rsidRPr="002329F5">
        <w:rPr>
          <w:rFonts w:ascii="Arial" w:hAnsi="Arial" w:cs="Arial"/>
          <w:lang w:val="es-MX"/>
        </w:rPr>
        <w:t>P.O. Edición Vespertina</w:t>
      </w:r>
      <w:r w:rsidR="001507D9" w:rsidRPr="002329F5">
        <w:rPr>
          <w:rFonts w:ascii="Arial" w:hAnsi="Arial" w:cs="Arial"/>
          <w:lang w:val="es-MX"/>
        </w:rPr>
        <w:t xml:space="preserve"> Extraordin</w:t>
      </w:r>
      <w:r w:rsidR="006D3451" w:rsidRPr="002329F5">
        <w:rPr>
          <w:rFonts w:ascii="Arial" w:hAnsi="Arial" w:cs="Arial"/>
          <w:lang w:val="es-MX"/>
        </w:rPr>
        <w:t>a</w:t>
      </w:r>
      <w:r w:rsidR="001507D9" w:rsidRPr="002329F5">
        <w:rPr>
          <w:rFonts w:ascii="Arial" w:hAnsi="Arial" w:cs="Arial"/>
          <w:lang w:val="es-MX"/>
        </w:rPr>
        <w:t>rio</w:t>
      </w:r>
      <w:r w:rsidRPr="002329F5">
        <w:rPr>
          <w:rFonts w:ascii="Arial" w:hAnsi="Arial" w:cs="Arial"/>
          <w:lang w:val="es-MX"/>
        </w:rPr>
        <w:t xml:space="preserve"> No. 11</w:t>
      </w:r>
      <w:r w:rsidRPr="00873231">
        <w:rPr>
          <w:rFonts w:ascii="Arial" w:hAnsi="Arial" w:cs="Arial"/>
          <w:lang w:val="es-ES"/>
        </w:rPr>
        <w:t xml:space="preserve">, del </w:t>
      </w:r>
      <w:r>
        <w:rPr>
          <w:rFonts w:ascii="Arial" w:hAnsi="Arial" w:cs="Arial"/>
          <w:lang w:val="es-ES"/>
        </w:rPr>
        <w:t>1</w:t>
      </w:r>
      <w:r w:rsidRPr="00873231">
        <w:rPr>
          <w:rFonts w:ascii="Arial" w:hAnsi="Arial" w:cs="Arial"/>
          <w:lang w:val="es-ES"/>
        </w:rPr>
        <w:t xml:space="preserve"> de </w:t>
      </w:r>
      <w:r>
        <w:rPr>
          <w:rFonts w:ascii="Arial" w:hAnsi="Arial" w:cs="Arial"/>
          <w:lang w:val="es-ES"/>
        </w:rPr>
        <w:t>julio</w:t>
      </w:r>
      <w:r w:rsidRPr="00873231">
        <w:rPr>
          <w:rFonts w:ascii="Arial" w:hAnsi="Arial" w:cs="Arial"/>
          <w:lang w:val="es-ES"/>
        </w:rPr>
        <w:t xml:space="preserve"> de 20</w:t>
      </w:r>
      <w:r>
        <w:rPr>
          <w:rFonts w:ascii="Arial" w:hAnsi="Arial" w:cs="Arial"/>
          <w:lang w:val="es-ES"/>
        </w:rPr>
        <w:t>22</w:t>
      </w:r>
      <w:r w:rsidRPr="00873231">
        <w:rPr>
          <w:rFonts w:ascii="Arial" w:hAnsi="Arial" w:cs="Arial"/>
          <w:lang w:val="es-ES"/>
        </w:rPr>
        <w:t>.</w:t>
      </w:r>
    </w:p>
    <w:p w14:paraId="704821A8" w14:textId="77777777" w:rsidR="00F47217" w:rsidRDefault="00F47217" w:rsidP="00F47217">
      <w:pPr>
        <w:ind w:left="567" w:right="48"/>
        <w:jc w:val="both"/>
        <w:rPr>
          <w:rFonts w:ascii="Arial" w:hAnsi="Arial" w:cs="Arial"/>
          <w:lang w:val="es-ES"/>
        </w:rPr>
      </w:pPr>
      <w:r w:rsidRPr="00873F43">
        <w:rPr>
          <w:rFonts w:ascii="Arial" w:hAnsi="Arial" w:cs="Arial"/>
          <w:b/>
          <w:lang w:val="es-ES"/>
        </w:rPr>
        <w:t xml:space="preserve">ARTÍCULO </w:t>
      </w:r>
      <w:r w:rsidR="00827153">
        <w:rPr>
          <w:rFonts w:ascii="Arial" w:hAnsi="Arial" w:cs="Arial"/>
          <w:b/>
          <w:lang w:val="es-ES"/>
        </w:rPr>
        <w:t>SEGUNDO</w:t>
      </w:r>
      <w:r w:rsidRPr="00873F43">
        <w:rPr>
          <w:rFonts w:ascii="Arial" w:hAnsi="Arial" w:cs="Arial"/>
          <w:b/>
          <w:lang w:val="es-ES"/>
        </w:rPr>
        <w:t xml:space="preserve">. </w:t>
      </w:r>
      <w:r w:rsidR="00827153" w:rsidRPr="00827153">
        <w:rPr>
          <w:rFonts w:ascii="Arial" w:hAnsi="Arial" w:cs="Arial"/>
        </w:rPr>
        <w:t xml:space="preserve">Se </w:t>
      </w:r>
      <w:r w:rsidR="00827153" w:rsidRPr="00926268">
        <w:rPr>
          <w:rFonts w:ascii="Arial" w:hAnsi="Arial" w:cs="Arial"/>
          <w:i/>
        </w:rPr>
        <w:t>reforma</w:t>
      </w:r>
      <w:r w:rsidR="00827153" w:rsidRPr="00827153">
        <w:rPr>
          <w:rFonts w:ascii="Arial" w:hAnsi="Arial" w:cs="Arial"/>
        </w:rPr>
        <w:t xml:space="preserve"> la fracción VI; y se </w:t>
      </w:r>
      <w:r w:rsidR="00827153" w:rsidRPr="00926268">
        <w:rPr>
          <w:rFonts w:ascii="Arial" w:hAnsi="Arial" w:cs="Arial"/>
          <w:i/>
        </w:rPr>
        <w:t>adiciona</w:t>
      </w:r>
      <w:r w:rsidR="00827153" w:rsidRPr="00827153">
        <w:rPr>
          <w:rFonts w:ascii="Arial" w:hAnsi="Arial" w:cs="Arial"/>
        </w:rPr>
        <w:t xml:space="preserve"> la fracción VII, recorriéndose la actual en su orden natural, para ser VIII, al párrafo 1 del artículo 27</w:t>
      </w:r>
      <w:r w:rsidR="00827153">
        <w:rPr>
          <w:rFonts w:ascii="Arial" w:hAnsi="Arial" w:cs="Arial"/>
        </w:rPr>
        <w:t>.</w:t>
      </w:r>
    </w:p>
    <w:p w14:paraId="1A402AE9" w14:textId="77777777" w:rsidR="00F47217" w:rsidRDefault="00F47217" w:rsidP="00F47217">
      <w:pPr>
        <w:ind w:left="567" w:right="48"/>
        <w:jc w:val="both"/>
        <w:rPr>
          <w:rFonts w:ascii="Arial" w:hAnsi="Arial" w:cs="Arial"/>
          <w:lang w:val="es-ES"/>
        </w:rPr>
      </w:pPr>
    </w:p>
    <w:p w14:paraId="2ABAF04E" w14:textId="77777777" w:rsidR="00943234" w:rsidRPr="00722E39" w:rsidRDefault="00943234" w:rsidP="00943234">
      <w:pPr>
        <w:pStyle w:val="Prrafodelista"/>
        <w:numPr>
          <w:ilvl w:val="3"/>
          <w:numId w:val="31"/>
        </w:numPr>
        <w:tabs>
          <w:tab w:val="clear" w:pos="2880"/>
          <w:tab w:val="left" w:pos="567"/>
        </w:tabs>
        <w:spacing w:before="0"/>
        <w:ind w:left="709" w:right="45" w:hanging="709"/>
        <w:rPr>
          <w:sz w:val="20"/>
          <w:lang w:val="es-ES"/>
        </w:rPr>
      </w:pPr>
      <w:bookmarkStart w:id="1" w:name="_Hlk186371161"/>
      <w:r w:rsidRPr="00722E39">
        <w:rPr>
          <w:sz w:val="20"/>
          <w:lang w:val="es-ES"/>
        </w:rPr>
        <w:t>Decreto No. 65-501, del 22 de diciembre de 2022.</w:t>
      </w:r>
    </w:p>
    <w:p w14:paraId="60A1BAFF" w14:textId="77777777" w:rsidR="00943234" w:rsidRPr="00722E39" w:rsidRDefault="00943234" w:rsidP="00943234">
      <w:pPr>
        <w:ind w:left="567" w:right="48"/>
        <w:jc w:val="both"/>
        <w:rPr>
          <w:rFonts w:ascii="Arial" w:hAnsi="Arial" w:cs="Arial"/>
          <w:lang w:val="es-ES"/>
        </w:rPr>
      </w:pPr>
      <w:r w:rsidRPr="002329F5">
        <w:rPr>
          <w:rFonts w:ascii="Arial" w:hAnsi="Arial" w:cs="Arial"/>
          <w:lang w:val="es-MX"/>
        </w:rPr>
        <w:t>P.O. Edición Vespertina No. 153</w:t>
      </w:r>
      <w:r w:rsidRPr="00722E39">
        <w:rPr>
          <w:rFonts w:ascii="Arial" w:hAnsi="Arial" w:cs="Arial"/>
          <w:lang w:val="es-ES"/>
        </w:rPr>
        <w:t>, del 22 de diciembre de 2022.</w:t>
      </w:r>
    </w:p>
    <w:p w14:paraId="378FC099" w14:textId="77777777" w:rsidR="00943234" w:rsidRDefault="00943234" w:rsidP="00F47217">
      <w:pPr>
        <w:ind w:left="567" w:right="48"/>
        <w:jc w:val="both"/>
        <w:rPr>
          <w:rFonts w:ascii="Arial" w:hAnsi="Arial" w:cs="Arial"/>
          <w:lang w:val="es-MX" w:eastAsia="es-MX"/>
        </w:rPr>
      </w:pPr>
      <w:r w:rsidRPr="00722E39">
        <w:rPr>
          <w:rFonts w:ascii="Arial" w:hAnsi="Arial" w:cs="Arial"/>
          <w:b/>
          <w:bCs/>
          <w:lang w:val="es-MX" w:eastAsia="es-MX"/>
        </w:rPr>
        <w:t xml:space="preserve">ARTÍCULO SEGUNDO. </w:t>
      </w:r>
      <w:r w:rsidRPr="00722E39">
        <w:rPr>
          <w:rFonts w:ascii="Arial" w:hAnsi="Arial" w:cs="Arial"/>
          <w:lang w:val="es-MX" w:eastAsia="es-MX"/>
        </w:rPr>
        <w:t>Se deroga la fracción VIl, del párrafo 1, del artículo 27.</w:t>
      </w:r>
    </w:p>
    <w:p w14:paraId="0AA86192" w14:textId="77777777" w:rsidR="00722E39" w:rsidRPr="00722E39" w:rsidRDefault="00722E39" w:rsidP="00F47217">
      <w:pPr>
        <w:ind w:left="567" w:right="48"/>
        <w:jc w:val="both"/>
        <w:rPr>
          <w:rFonts w:ascii="Arial" w:hAnsi="Arial" w:cs="Arial"/>
          <w:lang w:val="es-ES"/>
        </w:rPr>
      </w:pPr>
    </w:p>
    <w:bookmarkEnd w:id="1"/>
    <w:p w14:paraId="358AA987" w14:textId="0FFCDA83" w:rsidR="00722E39" w:rsidRPr="00722E39" w:rsidRDefault="00722E39" w:rsidP="00722E39">
      <w:pPr>
        <w:pStyle w:val="Prrafodelista"/>
        <w:numPr>
          <w:ilvl w:val="3"/>
          <w:numId w:val="31"/>
        </w:numPr>
        <w:tabs>
          <w:tab w:val="left" w:pos="567"/>
        </w:tabs>
        <w:spacing w:before="0"/>
        <w:ind w:left="709" w:right="45" w:hanging="709"/>
        <w:rPr>
          <w:sz w:val="20"/>
          <w:lang w:val="es-ES"/>
        </w:rPr>
      </w:pPr>
      <w:r w:rsidRPr="00722E39">
        <w:rPr>
          <w:sz w:val="20"/>
          <w:lang w:val="es-ES"/>
        </w:rPr>
        <w:t>Decreto No. 6</w:t>
      </w:r>
      <w:r>
        <w:rPr>
          <w:sz w:val="20"/>
          <w:lang w:val="es-ES"/>
        </w:rPr>
        <w:t>6</w:t>
      </w:r>
      <w:r w:rsidRPr="00722E39">
        <w:rPr>
          <w:sz w:val="20"/>
          <w:lang w:val="es-ES"/>
        </w:rPr>
        <w:t>-</w:t>
      </w:r>
      <w:r>
        <w:rPr>
          <w:sz w:val="20"/>
          <w:lang w:val="es-ES"/>
        </w:rPr>
        <w:t>116</w:t>
      </w:r>
      <w:r w:rsidRPr="00722E39">
        <w:rPr>
          <w:sz w:val="20"/>
          <w:lang w:val="es-ES"/>
        </w:rPr>
        <w:t xml:space="preserve">, del </w:t>
      </w:r>
      <w:r>
        <w:rPr>
          <w:sz w:val="20"/>
          <w:lang w:val="es-ES"/>
        </w:rPr>
        <w:t>13</w:t>
      </w:r>
      <w:r w:rsidRPr="00722E39">
        <w:rPr>
          <w:sz w:val="20"/>
          <w:lang w:val="es-ES"/>
        </w:rPr>
        <w:t xml:space="preserve"> de diciembre de 202</w:t>
      </w:r>
      <w:r>
        <w:rPr>
          <w:sz w:val="20"/>
          <w:lang w:val="es-ES"/>
        </w:rPr>
        <w:t>4</w:t>
      </w:r>
      <w:r w:rsidRPr="00722E39">
        <w:rPr>
          <w:sz w:val="20"/>
          <w:lang w:val="es-ES"/>
        </w:rPr>
        <w:t>.</w:t>
      </w:r>
    </w:p>
    <w:p w14:paraId="23966175" w14:textId="4BA1D20E" w:rsidR="00722E39" w:rsidRPr="00722E39" w:rsidRDefault="00722E39" w:rsidP="00722E39">
      <w:pPr>
        <w:ind w:left="567" w:right="48"/>
        <w:jc w:val="both"/>
        <w:rPr>
          <w:rFonts w:ascii="Arial" w:hAnsi="Arial" w:cs="Arial"/>
          <w:lang w:val="es-ES"/>
        </w:rPr>
      </w:pPr>
      <w:r w:rsidRPr="002329F5">
        <w:rPr>
          <w:rFonts w:ascii="Arial" w:hAnsi="Arial" w:cs="Arial"/>
          <w:lang w:val="es-MX"/>
        </w:rPr>
        <w:t xml:space="preserve">P.O. </w:t>
      </w:r>
      <w:r w:rsidR="006D3451" w:rsidRPr="002329F5">
        <w:rPr>
          <w:rFonts w:ascii="Arial" w:hAnsi="Arial" w:cs="Arial"/>
          <w:lang w:val="es-MX"/>
        </w:rPr>
        <w:t>Extraordinario</w:t>
      </w:r>
      <w:r w:rsidRPr="002329F5">
        <w:rPr>
          <w:rFonts w:ascii="Arial" w:hAnsi="Arial" w:cs="Arial"/>
          <w:lang w:val="es-MX"/>
        </w:rPr>
        <w:t xml:space="preserve"> No. 41</w:t>
      </w:r>
      <w:r w:rsidRPr="00722E39">
        <w:rPr>
          <w:rFonts w:ascii="Arial" w:hAnsi="Arial" w:cs="Arial"/>
          <w:lang w:val="es-ES"/>
        </w:rPr>
        <w:t>, del 2</w:t>
      </w:r>
      <w:r>
        <w:rPr>
          <w:rFonts w:ascii="Arial" w:hAnsi="Arial" w:cs="Arial"/>
          <w:lang w:val="es-ES"/>
        </w:rPr>
        <w:t xml:space="preserve">0 </w:t>
      </w:r>
      <w:r w:rsidRPr="00722E39">
        <w:rPr>
          <w:rFonts w:ascii="Arial" w:hAnsi="Arial" w:cs="Arial"/>
          <w:lang w:val="es-ES"/>
        </w:rPr>
        <w:t>de diciembre de 202</w:t>
      </w:r>
      <w:r>
        <w:rPr>
          <w:rFonts w:ascii="Arial" w:hAnsi="Arial" w:cs="Arial"/>
          <w:lang w:val="es-ES"/>
        </w:rPr>
        <w:t>4</w:t>
      </w:r>
      <w:r w:rsidRPr="00722E39">
        <w:rPr>
          <w:rFonts w:ascii="Arial" w:hAnsi="Arial" w:cs="Arial"/>
          <w:lang w:val="es-ES"/>
        </w:rPr>
        <w:t>.</w:t>
      </w:r>
    </w:p>
    <w:p w14:paraId="5B258EEF" w14:textId="4AC9EC87" w:rsidR="00722E39" w:rsidRPr="00722E39" w:rsidRDefault="00722E39" w:rsidP="00722E39">
      <w:pPr>
        <w:ind w:left="567" w:right="48"/>
        <w:jc w:val="both"/>
        <w:rPr>
          <w:rFonts w:ascii="Arial" w:hAnsi="Arial" w:cs="Arial"/>
          <w:lang w:val="es-ES"/>
        </w:rPr>
      </w:pPr>
      <w:r w:rsidRPr="00722E39">
        <w:rPr>
          <w:rFonts w:ascii="Arial" w:hAnsi="Arial" w:cs="Arial"/>
          <w:b/>
          <w:bCs/>
          <w:lang w:val="es-MX" w:eastAsia="es-MX"/>
        </w:rPr>
        <w:t xml:space="preserve">ARTÍCULO </w:t>
      </w:r>
      <w:r w:rsidR="006D3451">
        <w:rPr>
          <w:rFonts w:ascii="Arial" w:hAnsi="Arial" w:cs="Arial"/>
          <w:b/>
          <w:bCs/>
          <w:lang w:val="es-MX" w:eastAsia="es-MX"/>
        </w:rPr>
        <w:t>QUINTO</w:t>
      </w:r>
      <w:r w:rsidRPr="00722E39">
        <w:rPr>
          <w:rFonts w:ascii="Arial" w:hAnsi="Arial" w:cs="Arial"/>
          <w:b/>
          <w:bCs/>
          <w:lang w:val="es-MX" w:eastAsia="es-MX"/>
        </w:rPr>
        <w:t xml:space="preserve">. </w:t>
      </w:r>
      <w:r w:rsidR="006D3451" w:rsidRPr="006D3451">
        <w:rPr>
          <w:rFonts w:ascii="Arial" w:hAnsi="Arial" w:cs="Arial"/>
          <w:lang w:val="es-MX" w:eastAsia="es-MX"/>
        </w:rPr>
        <w:t>Se reforma el primer párrafo del artículo 4</w:t>
      </w:r>
      <w:r w:rsidR="006D3451">
        <w:rPr>
          <w:rFonts w:ascii="Arial" w:hAnsi="Arial" w:cs="Arial"/>
          <w:lang w:val="es-MX" w:eastAsia="es-MX"/>
        </w:rPr>
        <w:t>7.</w:t>
      </w:r>
    </w:p>
    <w:p w14:paraId="20DC8001" w14:textId="77777777" w:rsidR="00F47217" w:rsidRDefault="00F47217" w:rsidP="002F77A7">
      <w:pPr>
        <w:ind w:left="567" w:right="48"/>
        <w:jc w:val="both"/>
        <w:rPr>
          <w:rFonts w:ascii="Arial" w:hAnsi="Arial" w:cs="Arial"/>
          <w:lang w:val="es-ES"/>
        </w:rPr>
      </w:pPr>
    </w:p>
    <w:p w14:paraId="1D3062EC" w14:textId="34938758" w:rsidR="0097517F" w:rsidRPr="009B5239" w:rsidRDefault="0097517F" w:rsidP="0097517F">
      <w:pPr>
        <w:tabs>
          <w:tab w:val="left" w:pos="567"/>
        </w:tabs>
        <w:ind w:right="45"/>
        <w:rPr>
          <w:rFonts w:ascii="Arial" w:hAnsi="Arial" w:cs="Arial"/>
          <w:lang w:val="es-ES"/>
        </w:rPr>
      </w:pPr>
      <w:r w:rsidRPr="0097517F">
        <w:rPr>
          <w:b/>
          <w:bCs/>
          <w:lang w:val="es-ES"/>
        </w:rPr>
        <w:t>8.</w:t>
      </w:r>
      <w:r>
        <w:rPr>
          <w:lang w:val="es-ES"/>
        </w:rPr>
        <w:t xml:space="preserve">        </w:t>
      </w:r>
      <w:r w:rsidRPr="009B5239">
        <w:rPr>
          <w:rFonts w:ascii="Arial" w:hAnsi="Arial" w:cs="Arial"/>
          <w:lang w:val="es-ES"/>
        </w:rPr>
        <w:t>Decreto No. 66-</w:t>
      </w:r>
      <w:r w:rsidR="009B5239">
        <w:rPr>
          <w:rFonts w:ascii="Arial" w:hAnsi="Arial" w:cs="Arial"/>
          <w:lang w:val="es-ES"/>
        </w:rPr>
        <w:t>963</w:t>
      </w:r>
      <w:r w:rsidRPr="009B5239">
        <w:rPr>
          <w:rFonts w:ascii="Arial" w:hAnsi="Arial" w:cs="Arial"/>
          <w:lang w:val="es-ES"/>
        </w:rPr>
        <w:t xml:space="preserve">, del </w:t>
      </w:r>
      <w:r w:rsidR="009B5239">
        <w:rPr>
          <w:rFonts w:ascii="Arial" w:hAnsi="Arial" w:cs="Arial"/>
          <w:lang w:val="es-ES"/>
        </w:rPr>
        <w:t>05</w:t>
      </w:r>
      <w:r w:rsidRPr="009B5239">
        <w:rPr>
          <w:rFonts w:ascii="Arial" w:hAnsi="Arial" w:cs="Arial"/>
          <w:lang w:val="es-ES"/>
        </w:rPr>
        <w:t xml:space="preserve"> de </w:t>
      </w:r>
      <w:r w:rsidR="009B5239">
        <w:rPr>
          <w:rFonts w:ascii="Arial" w:hAnsi="Arial" w:cs="Arial"/>
          <w:lang w:val="es-ES"/>
        </w:rPr>
        <w:t>fe</w:t>
      </w:r>
      <w:r w:rsidRPr="009B5239">
        <w:rPr>
          <w:rFonts w:ascii="Arial" w:hAnsi="Arial" w:cs="Arial"/>
          <w:lang w:val="es-ES"/>
        </w:rPr>
        <w:t>bre</w:t>
      </w:r>
      <w:r w:rsidR="009B5239">
        <w:rPr>
          <w:rFonts w:ascii="Arial" w:hAnsi="Arial" w:cs="Arial"/>
          <w:lang w:val="es-ES"/>
        </w:rPr>
        <w:t>ro</w:t>
      </w:r>
      <w:r w:rsidRPr="009B5239">
        <w:rPr>
          <w:rFonts w:ascii="Arial" w:hAnsi="Arial" w:cs="Arial"/>
          <w:lang w:val="es-ES"/>
        </w:rPr>
        <w:t xml:space="preserve"> de 202</w:t>
      </w:r>
      <w:r w:rsidR="009B5239">
        <w:rPr>
          <w:rFonts w:ascii="Arial" w:hAnsi="Arial" w:cs="Arial"/>
          <w:lang w:val="es-ES"/>
        </w:rPr>
        <w:t>6</w:t>
      </w:r>
      <w:r w:rsidRPr="009B5239">
        <w:rPr>
          <w:rFonts w:ascii="Arial" w:hAnsi="Arial" w:cs="Arial"/>
          <w:lang w:val="es-ES"/>
        </w:rPr>
        <w:t>.</w:t>
      </w:r>
    </w:p>
    <w:p w14:paraId="644FB759" w14:textId="265DE906" w:rsidR="0097517F" w:rsidRPr="009B5239" w:rsidRDefault="0097517F" w:rsidP="0097517F">
      <w:pPr>
        <w:ind w:left="567" w:right="48"/>
        <w:jc w:val="both"/>
        <w:rPr>
          <w:rFonts w:ascii="Arial" w:hAnsi="Arial" w:cs="Arial"/>
          <w:lang w:val="es-ES"/>
        </w:rPr>
      </w:pPr>
      <w:r w:rsidRPr="009B5239">
        <w:rPr>
          <w:rFonts w:ascii="Arial" w:hAnsi="Arial" w:cs="Arial"/>
          <w:lang w:val="es-MX"/>
        </w:rPr>
        <w:t xml:space="preserve">P.O. No. </w:t>
      </w:r>
      <w:r w:rsidR="009B5239">
        <w:rPr>
          <w:rFonts w:ascii="Arial" w:hAnsi="Arial" w:cs="Arial"/>
          <w:lang w:val="es-MX"/>
        </w:rPr>
        <w:t>19</w:t>
      </w:r>
      <w:r w:rsidRPr="009B5239">
        <w:rPr>
          <w:rFonts w:ascii="Arial" w:hAnsi="Arial" w:cs="Arial"/>
          <w:lang w:val="es-ES"/>
        </w:rPr>
        <w:t xml:space="preserve">, del </w:t>
      </w:r>
      <w:r w:rsidR="009B5239">
        <w:rPr>
          <w:rFonts w:ascii="Arial" w:hAnsi="Arial" w:cs="Arial"/>
          <w:lang w:val="es-ES"/>
        </w:rPr>
        <w:t>1</w:t>
      </w:r>
      <w:r w:rsidRPr="009B5239">
        <w:rPr>
          <w:rFonts w:ascii="Arial" w:hAnsi="Arial" w:cs="Arial"/>
          <w:lang w:val="es-ES"/>
        </w:rPr>
        <w:t xml:space="preserve">2 de </w:t>
      </w:r>
      <w:r w:rsidR="009B5239">
        <w:rPr>
          <w:rFonts w:ascii="Arial" w:hAnsi="Arial" w:cs="Arial"/>
          <w:lang w:val="es-ES"/>
        </w:rPr>
        <w:t>fe</w:t>
      </w:r>
      <w:r w:rsidRPr="009B5239">
        <w:rPr>
          <w:rFonts w:ascii="Arial" w:hAnsi="Arial" w:cs="Arial"/>
          <w:lang w:val="es-ES"/>
        </w:rPr>
        <w:t>bre</w:t>
      </w:r>
      <w:r w:rsidR="009B5239">
        <w:rPr>
          <w:rFonts w:ascii="Arial" w:hAnsi="Arial" w:cs="Arial"/>
          <w:lang w:val="es-ES"/>
        </w:rPr>
        <w:t>ro</w:t>
      </w:r>
      <w:r w:rsidRPr="009B5239">
        <w:rPr>
          <w:rFonts w:ascii="Arial" w:hAnsi="Arial" w:cs="Arial"/>
          <w:lang w:val="es-ES"/>
        </w:rPr>
        <w:t xml:space="preserve"> de 202</w:t>
      </w:r>
      <w:r w:rsidR="009B5239">
        <w:rPr>
          <w:rFonts w:ascii="Arial" w:hAnsi="Arial" w:cs="Arial"/>
          <w:lang w:val="es-ES"/>
        </w:rPr>
        <w:t>6</w:t>
      </w:r>
      <w:r w:rsidRPr="009B5239">
        <w:rPr>
          <w:rFonts w:ascii="Arial" w:hAnsi="Arial" w:cs="Arial"/>
          <w:lang w:val="es-ES"/>
        </w:rPr>
        <w:t>.</w:t>
      </w:r>
    </w:p>
    <w:p w14:paraId="123A2B6E" w14:textId="003CABEA" w:rsidR="0097517F" w:rsidRPr="002F77A7" w:rsidRDefault="009B5239" w:rsidP="0097517F">
      <w:pPr>
        <w:ind w:left="567" w:right="48" w:hanging="567"/>
        <w:jc w:val="both"/>
        <w:rPr>
          <w:rFonts w:ascii="Arial" w:hAnsi="Arial" w:cs="Arial"/>
          <w:lang w:val="es-ES"/>
        </w:rPr>
      </w:pPr>
      <w:r>
        <w:rPr>
          <w:rFonts w:ascii="Arial" w:hAnsi="Arial" w:cs="Arial"/>
        </w:rPr>
        <w:t xml:space="preserve">          </w:t>
      </w:r>
      <w:r w:rsidRPr="009B5239">
        <w:rPr>
          <w:rFonts w:ascii="Arial" w:hAnsi="Arial" w:cs="Arial"/>
          <w:b/>
          <w:bCs/>
        </w:rPr>
        <w:t>ARTÍCULO PRIMERO.</w:t>
      </w:r>
      <w:r w:rsidRPr="009B5239">
        <w:rPr>
          <w:rFonts w:ascii="Arial" w:hAnsi="Arial" w:cs="Arial"/>
        </w:rPr>
        <w:t xml:space="preserve"> Se reforman los artículos 8, fracción II; 11; 16; 17, párrafo 1; 19, párrafo 1, fracciones IV y </w:t>
      </w:r>
      <w:proofErr w:type="spellStart"/>
      <w:r w:rsidRPr="009B5239">
        <w:rPr>
          <w:rFonts w:ascii="Arial" w:hAnsi="Arial" w:cs="Arial"/>
        </w:rPr>
        <w:t>VIl</w:t>
      </w:r>
      <w:proofErr w:type="spellEnd"/>
      <w:r w:rsidRPr="009B5239">
        <w:rPr>
          <w:rFonts w:ascii="Arial" w:hAnsi="Arial" w:cs="Arial"/>
        </w:rPr>
        <w:t>; 21, párrafo 1; 23, párrafo 1; 27, párrafos 2 y 3; 59, párrafo 2; 89; 90, párrafo 1, fracción IV; 94; 95, párrafo 1; 97; 101, párrafo 2; 111, párrafo 2; 112, párrafos 1 y 2; y 113, párrafo 1</w:t>
      </w:r>
      <w:r>
        <w:rPr>
          <w:rFonts w:ascii="Arial" w:hAnsi="Arial" w:cs="Arial"/>
        </w:rPr>
        <w:t>.</w:t>
      </w:r>
    </w:p>
    <w:sectPr w:rsidR="0097517F" w:rsidRPr="002F77A7" w:rsidSect="005879DF">
      <w:headerReference w:type="default" r:id="rId35"/>
      <w:footerReference w:type="even" r:id="rId36"/>
      <w:footerReference w:type="default" r:id="rId37"/>
      <w:pgSz w:w="12240" w:h="15840" w:code="1"/>
      <w:pgMar w:top="1418" w:right="1325" w:bottom="426" w:left="156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70B55" w14:textId="77777777" w:rsidR="00003AA8" w:rsidRDefault="00003AA8">
      <w:r>
        <w:separator/>
      </w:r>
    </w:p>
  </w:endnote>
  <w:endnote w:type="continuationSeparator" w:id="0">
    <w:p w14:paraId="362FE419" w14:textId="77777777" w:rsidR="00003AA8" w:rsidRDefault="00003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valon">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Futura Lt BT">
    <w:charset w:val="00"/>
    <w:family w:val="swiss"/>
    <w:pitch w:val="variable"/>
    <w:sig w:usb0="00000087"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Benguiat Bk BT">
    <w:altName w:val="Bookman Old Style"/>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85192" w14:textId="77777777" w:rsidR="00F47217" w:rsidRDefault="00F4721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1BE319E" w14:textId="77777777" w:rsidR="00F47217" w:rsidRDefault="00F4721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tblBorders>
      <w:tblLook w:val="01E0" w:firstRow="1" w:lastRow="1" w:firstColumn="1" w:lastColumn="1" w:noHBand="0" w:noVBand="0"/>
    </w:tblPr>
    <w:tblGrid>
      <w:gridCol w:w="3119"/>
      <w:gridCol w:w="3118"/>
      <w:gridCol w:w="3118"/>
    </w:tblGrid>
    <w:tr w:rsidR="00F47217" w14:paraId="662FCD61" w14:textId="77777777">
      <w:tc>
        <w:tcPr>
          <w:tcW w:w="3182" w:type="dxa"/>
        </w:tcPr>
        <w:p w14:paraId="7D369F30" w14:textId="0B5DC182" w:rsidR="00F47217" w:rsidRDefault="004F1CF2">
          <w:pPr>
            <w:pStyle w:val="Piedepgina"/>
            <w:jc w:val="both"/>
            <w:rPr>
              <w:rFonts w:ascii="Arial" w:hAnsi="Arial" w:cs="Arial"/>
              <w:bCs/>
              <w:color w:val="C0C0C0"/>
              <w:sz w:val="14"/>
              <w:szCs w:val="14"/>
            </w:rPr>
          </w:pPr>
          <w:r>
            <w:rPr>
              <w:rFonts w:ascii="Benguiat Bk BT" w:hAnsi="Benguiat Bk BT" w:cs="Arial"/>
              <w:b/>
              <w:i/>
              <w:noProof/>
              <w:lang w:val="es-MX"/>
            </w:rPr>
            <mc:AlternateContent>
              <mc:Choice Requires="wps">
                <w:drawing>
                  <wp:anchor distT="0" distB="0" distL="114300" distR="114300" simplePos="0" relativeHeight="251657728" behindDoc="0" locked="0" layoutInCell="1" allowOverlap="1" wp14:anchorId="7E71640C" wp14:editId="1DEF9617">
                    <wp:simplePos x="0" y="0"/>
                    <wp:positionH relativeFrom="column">
                      <wp:posOffset>-109220</wp:posOffset>
                    </wp:positionH>
                    <wp:positionV relativeFrom="paragraph">
                      <wp:posOffset>-4166235</wp:posOffset>
                    </wp:positionV>
                    <wp:extent cx="6174105" cy="351790"/>
                    <wp:effectExtent l="0" t="1291590" r="0" b="1318895"/>
                    <wp:wrapNone/>
                    <wp:docPr id="651393307"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74105" cy="35179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251E4095" w14:textId="77777777" w:rsidR="004F1CF2" w:rsidRDefault="004F1CF2" w:rsidP="004F1CF2">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E71640C" id="_x0000_t202" coordsize="21600,21600" o:spt="202" path="m,l,21600r21600,l21600,xe">
                    <v:stroke joinstyle="miter"/>
                    <v:path gradientshapeok="t" o:connecttype="rect"/>
                  </v:shapetype>
                  <v:shape id="WordArt 2" o:spid="_x0000_s1026" type="#_x0000_t202" style="position:absolute;left:0;text-align:left;margin-left:-8.6pt;margin-top:-328.05pt;width:486.15pt;height:27.7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" filled="f" stroked="f">
                    <v:stroke joinstyle="round"/>
                    <o:lock v:ext="edit" shapetype="t"/>
                    <v:textbox style="mso-fit-shape-to-text:t">
                      <w:txbxContent>
                        <w:p w14:paraId="251E4095" w14:textId="77777777" w:rsidR="004F1CF2" w:rsidRDefault="004F1CF2" w:rsidP="004F1CF2">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tc>
      <w:tc>
        <w:tcPr>
          <w:tcW w:w="3182" w:type="dxa"/>
        </w:tcPr>
        <w:p w14:paraId="3385EF3F" w14:textId="77777777" w:rsidR="00F47217" w:rsidRDefault="00F47217">
          <w:pPr>
            <w:pStyle w:val="Piedepgina"/>
            <w:jc w:val="center"/>
            <w:rPr>
              <w:rFonts w:ascii="Arial" w:hAnsi="Arial" w:cs="Arial"/>
              <w:b/>
              <w:bCs/>
              <w:i/>
            </w:rPr>
          </w:pPr>
        </w:p>
      </w:tc>
      <w:tc>
        <w:tcPr>
          <w:tcW w:w="3182" w:type="dxa"/>
        </w:tcPr>
        <w:p w14:paraId="343812A3" w14:textId="77777777" w:rsidR="00F47217" w:rsidRDefault="00F47217">
          <w:pPr>
            <w:pStyle w:val="Piedepgina"/>
            <w:jc w:val="center"/>
            <w:rPr>
              <w:rFonts w:ascii="Arial" w:hAnsi="Arial" w:cs="Arial"/>
              <w:b/>
              <w:bCs/>
            </w:rPr>
          </w:pPr>
        </w:p>
      </w:tc>
    </w:tr>
  </w:tbl>
  <w:p w14:paraId="52E6FE18" w14:textId="77777777" w:rsidR="00F47217" w:rsidRDefault="00F47217">
    <w:pPr>
      <w:pStyle w:val="Piedepgina"/>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BB7DD" w14:textId="77777777" w:rsidR="00003AA8" w:rsidRDefault="00003AA8">
      <w:r>
        <w:separator/>
      </w:r>
    </w:p>
  </w:footnote>
  <w:footnote w:type="continuationSeparator" w:id="0">
    <w:p w14:paraId="70B9801E" w14:textId="77777777" w:rsidR="00003AA8" w:rsidRDefault="00003A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92FF1" w14:textId="77777777" w:rsidR="00F47217" w:rsidRDefault="00F47217" w:rsidP="00E80219">
    <w:pPr>
      <w:pStyle w:val="Textoindependiente"/>
      <w:pBdr>
        <w:bottom w:val="thinThickSmallGap" w:sz="18" w:space="1" w:color="auto"/>
      </w:pBdr>
      <w:ind w:left="-142" w:right="-143" w:firstLine="142"/>
      <w:rPr>
        <w:rFonts w:cs="Arial"/>
        <w:b/>
        <w:i/>
        <w:sz w:val="20"/>
      </w:rPr>
    </w:pPr>
    <w:r>
      <w:rPr>
        <w:rFonts w:cs="Arial"/>
        <w:b/>
        <w:i/>
        <w:sz w:val="20"/>
      </w:rPr>
      <w:t>Ley de Adquisiciones para la Administración Pública del Estado de Tamaulipas</w:t>
    </w:r>
  </w:p>
  <w:p w14:paraId="40A0FF4D" w14:textId="77777777" w:rsidR="00F47217" w:rsidRDefault="00F47217" w:rsidP="00E80219">
    <w:pPr>
      <w:pStyle w:val="Textoindependiente"/>
      <w:pBdr>
        <w:bottom w:val="thinThickSmallGap" w:sz="18" w:space="1" w:color="auto"/>
      </w:pBdr>
      <w:ind w:left="-142" w:right="-143" w:firstLine="142"/>
      <w:rPr>
        <w:rFonts w:cs="Arial"/>
        <w:b/>
        <w:i/>
        <w:sz w:val="20"/>
      </w:rPr>
    </w:pPr>
    <w:r>
      <w:rPr>
        <w:rFonts w:cs="Arial"/>
        <w:b/>
        <w:i/>
        <w:sz w:val="20"/>
      </w:rPr>
      <w:t xml:space="preserve">y sus Municipios </w:t>
    </w:r>
    <w:r>
      <w:rPr>
        <w:rFonts w:cs="Arial"/>
        <w:b/>
        <w:i/>
        <w:sz w:val="20"/>
      </w:rPr>
      <w:tab/>
    </w:r>
    <w:r>
      <w:rPr>
        <w:rFonts w:cs="Arial"/>
        <w:b/>
        <w:i/>
        <w:sz w:val="20"/>
      </w:rPr>
      <w:tab/>
    </w:r>
    <w:r>
      <w:rPr>
        <w:rFonts w:cs="Arial"/>
        <w:b/>
        <w:i/>
        <w:sz w:val="20"/>
      </w:rPr>
      <w:tab/>
    </w:r>
    <w:r>
      <w:rPr>
        <w:rFonts w:cs="Arial"/>
        <w:b/>
        <w:i/>
        <w:sz w:val="20"/>
      </w:rPr>
      <w:tab/>
    </w:r>
    <w:r>
      <w:rPr>
        <w:rFonts w:cs="Arial"/>
        <w:b/>
        <w:i/>
        <w:sz w:val="20"/>
      </w:rPr>
      <w:tab/>
    </w:r>
    <w:r>
      <w:rPr>
        <w:rFonts w:cs="Arial"/>
        <w:b/>
        <w:i/>
        <w:sz w:val="20"/>
      </w:rPr>
      <w:tab/>
    </w:r>
    <w:r>
      <w:rPr>
        <w:rFonts w:cs="Arial"/>
        <w:b/>
        <w:i/>
        <w:sz w:val="20"/>
      </w:rPr>
      <w:tab/>
    </w:r>
    <w:r>
      <w:rPr>
        <w:rFonts w:cs="Arial"/>
        <w:b/>
        <w:i/>
        <w:sz w:val="20"/>
      </w:rPr>
      <w:tab/>
    </w:r>
    <w:r>
      <w:rPr>
        <w:rFonts w:cs="Arial"/>
        <w:b/>
        <w:i/>
        <w:sz w:val="20"/>
      </w:rPr>
      <w:tab/>
    </w:r>
    <w:r>
      <w:rPr>
        <w:rFonts w:cs="Arial"/>
        <w:b/>
        <w:i/>
        <w:sz w:val="20"/>
      </w:rPr>
      <w:tab/>
      <w:t xml:space="preserve">   P</w:t>
    </w:r>
    <w:r>
      <w:rPr>
        <w:rFonts w:cs="Arial"/>
        <w:b/>
        <w:bCs/>
        <w:i/>
        <w:iCs/>
        <w:sz w:val="20"/>
      </w:rPr>
      <w:t xml:space="preserve">ág. </w:t>
    </w:r>
    <w:r>
      <w:rPr>
        <w:rStyle w:val="Nmerodepgina"/>
        <w:rFonts w:cs="Arial"/>
        <w:b/>
        <w:bCs/>
        <w:i/>
        <w:iCs/>
        <w:sz w:val="20"/>
      </w:rPr>
      <w:fldChar w:fldCharType="begin"/>
    </w:r>
    <w:r>
      <w:rPr>
        <w:rStyle w:val="Nmerodepgina"/>
        <w:rFonts w:cs="Arial"/>
        <w:b/>
        <w:bCs/>
        <w:i/>
        <w:iCs/>
        <w:sz w:val="20"/>
      </w:rPr>
      <w:instrText xml:space="preserve">PAGE  </w:instrText>
    </w:r>
    <w:r>
      <w:rPr>
        <w:rStyle w:val="Nmerodepgina"/>
        <w:rFonts w:cs="Arial"/>
        <w:b/>
        <w:bCs/>
        <w:i/>
        <w:iCs/>
        <w:sz w:val="20"/>
      </w:rPr>
      <w:fldChar w:fldCharType="separate"/>
    </w:r>
    <w:r w:rsidR="007A49DA">
      <w:rPr>
        <w:rStyle w:val="Nmerodepgina"/>
        <w:rFonts w:cs="Arial"/>
        <w:b/>
        <w:bCs/>
        <w:i/>
        <w:iCs/>
        <w:noProof/>
        <w:sz w:val="20"/>
      </w:rPr>
      <w:t>10</w:t>
    </w:r>
    <w:r>
      <w:rPr>
        <w:rStyle w:val="Nmerodepgina"/>
        <w:rFonts w:cs="Arial"/>
        <w:b/>
        <w:bCs/>
        <w:i/>
        <w:iCs/>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0BF29FBA"/>
    <w:lvl w:ilvl="0">
      <w:start w:val="1"/>
      <w:numFmt w:val="decimal"/>
      <w:pStyle w:val="Listaconnmeros3"/>
      <w:lvlText w:val="%1."/>
      <w:lvlJc w:val="left"/>
      <w:pPr>
        <w:tabs>
          <w:tab w:val="num" w:pos="926"/>
        </w:tabs>
        <w:ind w:left="926" w:hanging="360"/>
      </w:pPr>
    </w:lvl>
  </w:abstractNum>
  <w:abstractNum w:abstractNumId="1" w15:restartNumberingAfterBreak="0">
    <w:nsid w:val="FFFFFF7F"/>
    <w:multiLevelType w:val="singleLevel"/>
    <w:tmpl w:val="A3F6A6DE"/>
    <w:lvl w:ilvl="0">
      <w:start w:val="1"/>
      <w:numFmt w:val="decimal"/>
      <w:pStyle w:val="Listaconnmeros2"/>
      <w:lvlText w:val="%1."/>
      <w:lvlJc w:val="left"/>
      <w:pPr>
        <w:tabs>
          <w:tab w:val="num" w:pos="643"/>
        </w:tabs>
        <w:ind w:left="643" w:hanging="360"/>
      </w:pPr>
    </w:lvl>
  </w:abstractNum>
  <w:abstractNum w:abstractNumId="2" w15:restartNumberingAfterBreak="0">
    <w:nsid w:val="FFFFFF88"/>
    <w:multiLevelType w:val="singleLevel"/>
    <w:tmpl w:val="DF984756"/>
    <w:lvl w:ilvl="0">
      <w:start w:val="1"/>
      <w:numFmt w:val="upperRoman"/>
      <w:pStyle w:val="Listaconnmeros"/>
      <w:lvlText w:val="%1."/>
      <w:lvlJc w:val="right"/>
      <w:pPr>
        <w:tabs>
          <w:tab w:val="num" w:pos="221"/>
        </w:tabs>
        <w:ind w:left="221" w:hanging="221"/>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es-MX"/>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FFFFFF89"/>
    <w:multiLevelType w:val="singleLevel"/>
    <w:tmpl w:val="B77CB37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1D"/>
    <w:multiLevelType w:val="multilevel"/>
    <w:tmpl w:val="9A16A588"/>
    <w:lvl w:ilvl="0">
      <w:start w:val="1"/>
      <w:numFmt w:val="upperRoman"/>
      <w:lvlText w:val="%1."/>
      <w:lvlJc w:val="left"/>
      <w:pPr>
        <w:tabs>
          <w:tab w:val="num" w:pos="1080"/>
        </w:tabs>
      </w:pPr>
    </w:lvl>
    <w:lvl w:ilvl="1">
      <w:start w:val="1"/>
      <w:numFmt w:val="lowerLetter"/>
      <w:lvlText w:val="%2)"/>
      <w:lvlJc w:val="left"/>
      <w:pPr>
        <w:tabs>
          <w:tab w:val="num" w:pos="1800"/>
        </w:tabs>
      </w:pPr>
      <w:rPr>
        <w:rFonts w:ascii="Arial" w:eastAsia="Times New Roman" w:hAnsi="Arial" w:cs="Arial"/>
      </w:r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5" w15:restartNumberingAfterBreak="0">
    <w:nsid w:val="0000001E"/>
    <w:multiLevelType w:val="multilevel"/>
    <w:tmpl w:val="E5349D18"/>
    <w:name w:val="WW8Num30"/>
    <w:lvl w:ilvl="0">
      <w:start w:val="1"/>
      <w:numFmt w:val="lowerLetter"/>
      <w:lvlText w:val="%1)"/>
      <w:lvlJc w:val="left"/>
      <w:pPr>
        <w:tabs>
          <w:tab w:val="num" w:pos="1080"/>
        </w:tabs>
      </w:pPr>
      <w:rPr>
        <w:rFonts w:ascii="Arial" w:eastAsia="Times New Roman" w:hAnsi="Arial" w:cs="Arial"/>
      </w:rPr>
    </w:lvl>
    <w:lvl w:ilvl="1">
      <w:start w:val="1"/>
      <w:numFmt w:val="upperRoman"/>
      <w:lvlText w:val="%2."/>
      <w:lvlJc w:val="left"/>
      <w:pPr>
        <w:tabs>
          <w:tab w:val="num" w:pos="180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6" w15:restartNumberingAfterBreak="0">
    <w:nsid w:val="00000023"/>
    <w:multiLevelType w:val="singleLevel"/>
    <w:tmpl w:val="00000023"/>
    <w:name w:val="WW8Num35"/>
    <w:lvl w:ilvl="0">
      <w:start w:val="1"/>
      <w:numFmt w:val="upperRoman"/>
      <w:lvlText w:val="%1."/>
      <w:lvlJc w:val="left"/>
      <w:pPr>
        <w:tabs>
          <w:tab w:val="num" w:pos="1800"/>
        </w:tabs>
      </w:pPr>
    </w:lvl>
  </w:abstractNum>
  <w:abstractNum w:abstractNumId="7" w15:restartNumberingAfterBreak="0">
    <w:nsid w:val="00000025"/>
    <w:multiLevelType w:val="singleLevel"/>
    <w:tmpl w:val="00000025"/>
    <w:name w:val="WW8Num37"/>
    <w:lvl w:ilvl="0">
      <w:start w:val="1"/>
      <w:numFmt w:val="upperRoman"/>
      <w:lvlText w:val="%1."/>
      <w:lvlJc w:val="left"/>
      <w:pPr>
        <w:tabs>
          <w:tab w:val="num" w:pos="1800"/>
        </w:tabs>
      </w:pPr>
    </w:lvl>
  </w:abstractNum>
  <w:abstractNum w:abstractNumId="8" w15:restartNumberingAfterBreak="0">
    <w:nsid w:val="0000002B"/>
    <w:multiLevelType w:val="singleLevel"/>
    <w:tmpl w:val="0000002B"/>
    <w:name w:val="WW8Num43"/>
    <w:lvl w:ilvl="0">
      <w:start w:val="1"/>
      <w:numFmt w:val="upperRoman"/>
      <w:lvlText w:val="%1."/>
      <w:lvlJc w:val="left"/>
      <w:pPr>
        <w:tabs>
          <w:tab w:val="num" w:pos="1080"/>
        </w:tabs>
      </w:pPr>
    </w:lvl>
  </w:abstractNum>
  <w:abstractNum w:abstractNumId="9" w15:restartNumberingAfterBreak="0">
    <w:nsid w:val="0000002C"/>
    <w:multiLevelType w:val="singleLevel"/>
    <w:tmpl w:val="0000002C"/>
    <w:name w:val="WW8Num44"/>
    <w:lvl w:ilvl="0">
      <w:start w:val="1"/>
      <w:numFmt w:val="upperRoman"/>
      <w:lvlText w:val="%1."/>
      <w:lvlJc w:val="left"/>
      <w:pPr>
        <w:tabs>
          <w:tab w:val="num" w:pos="1080"/>
        </w:tabs>
      </w:pPr>
    </w:lvl>
  </w:abstractNum>
  <w:abstractNum w:abstractNumId="10" w15:restartNumberingAfterBreak="0">
    <w:nsid w:val="0000002F"/>
    <w:multiLevelType w:val="singleLevel"/>
    <w:tmpl w:val="0000002F"/>
    <w:name w:val="WW8Num47"/>
    <w:lvl w:ilvl="0">
      <w:start w:val="1"/>
      <w:numFmt w:val="upperRoman"/>
      <w:lvlText w:val="%1."/>
      <w:lvlJc w:val="left"/>
      <w:pPr>
        <w:tabs>
          <w:tab w:val="num" w:pos="1080"/>
        </w:tabs>
      </w:pPr>
    </w:lvl>
  </w:abstractNum>
  <w:abstractNum w:abstractNumId="11" w15:restartNumberingAfterBreak="0">
    <w:nsid w:val="096E6F8A"/>
    <w:multiLevelType w:val="hybridMultilevel"/>
    <w:tmpl w:val="77E8656C"/>
    <w:lvl w:ilvl="0" w:tplc="9E3CD33E">
      <w:start w:val="16"/>
      <w:numFmt w:val="decimal"/>
      <w:lvlText w:val="%1."/>
      <w:lvlJc w:val="left"/>
      <w:pPr>
        <w:tabs>
          <w:tab w:val="num" w:pos="1070"/>
        </w:tabs>
        <w:ind w:left="1070" w:hanging="360"/>
      </w:pPr>
      <w:rPr>
        <w:rFonts w:hint="default"/>
      </w:rPr>
    </w:lvl>
    <w:lvl w:ilvl="1" w:tplc="0C0A0019" w:tentative="1">
      <w:start w:val="1"/>
      <w:numFmt w:val="lowerLetter"/>
      <w:lvlText w:val="%2."/>
      <w:lvlJc w:val="left"/>
      <w:pPr>
        <w:tabs>
          <w:tab w:val="num" w:pos="1790"/>
        </w:tabs>
        <w:ind w:left="1790" w:hanging="360"/>
      </w:pPr>
    </w:lvl>
    <w:lvl w:ilvl="2" w:tplc="0C0A001B" w:tentative="1">
      <w:start w:val="1"/>
      <w:numFmt w:val="lowerRoman"/>
      <w:lvlText w:val="%3."/>
      <w:lvlJc w:val="right"/>
      <w:pPr>
        <w:tabs>
          <w:tab w:val="num" w:pos="2510"/>
        </w:tabs>
        <w:ind w:left="2510" w:hanging="180"/>
      </w:pPr>
    </w:lvl>
    <w:lvl w:ilvl="3" w:tplc="0C0A000F" w:tentative="1">
      <w:start w:val="1"/>
      <w:numFmt w:val="decimal"/>
      <w:lvlText w:val="%4."/>
      <w:lvlJc w:val="left"/>
      <w:pPr>
        <w:tabs>
          <w:tab w:val="num" w:pos="3230"/>
        </w:tabs>
        <w:ind w:left="3230" w:hanging="360"/>
      </w:pPr>
    </w:lvl>
    <w:lvl w:ilvl="4" w:tplc="0C0A0019" w:tentative="1">
      <w:start w:val="1"/>
      <w:numFmt w:val="lowerLetter"/>
      <w:lvlText w:val="%5."/>
      <w:lvlJc w:val="left"/>
      <w:pPr>
        <w:tabs>
          <w:tab w:val="num" w:pos="3950"/>
        </w:tabs>
        <w:ind w:left="3950" w:hanging="360"/>
      </w:pPr>
    </w:lvl>
    <w:lvl w:ilvl="5" w:tplc="0C0A001B" w:tentative="1">
      <w:start w:val="1"/>
      <w:numFmt w:val="lowerRoman"/>
      <w:lvlText w:val="%6."/>
      <w:lvlJc w:val="right"/>
      <w:pPr>
        <w:tabs>
          <w:tab w:val="num" w:pos="4670"/>
        </w:tabs>
        <w:ind w:left="4670" w:hanging="180"/>
      </w:pPr>
    </w:lvl>
    <w:lvl w:ilvl="6" w:tplc="0C0A000F" w:tentative="1">
      <w:start w:val="1"/>
      <w:numFmt w:val="decimal"/>
      <w:lvlText w:val="%7."/>
      <w:lvlJc w:val="left"/>
      <w:pPr>
        <w:tabs>
          <w:tab w:val="num" w:pos="5390"/>
        </w:tabs>
        <w:ind w:left="5390" w:hanging="360"/>
      </w:pPr>
    </w:lvl>
    <w:lvl w:ilvl="7" w:tplc="0C0A0019" w:tentative="1">
      <w:start w:val="1"/>
      <w:numFmt w:val="lowerLetter"/>
      <w:lvlText w:val="%8."/>
      <w:lvlJc w:val="left"/>
      <w:pPr>
        <w:tabs>
          <w:tab w:val="num" w:pos="6110"/>
        </w:tabs>
        <w:ind w:left="6110" w:hanging="360"/>
      </w:pPr>
    </w:lvl>
    <w:lvl w:ilvl="8" w:tplc="0C0A001B" w:tentative="1">
      <w:start w:val="1"/>
      <w:numFmt w:val="lowerRoman"/>
      <w:lvlText w:val="%9."/>
      <w:lvlJc w:val="right"/>
      <w:pPr>
        <w:tabs>
          <w:tab w:val="num" w:pos="6830"/>
        </w:tabs>
        <w:ind w:left="6830" w:hanging="180"/>
      </w:pPr>
    </w:lvl>
  </w:abstractNum>
  <w:abstractNum w:abstractNumId="12" w15:restartNumberingAfterBreak="0">
    <w:nsid w:val="0A1B582F"/>
    <w:multiLevelType w:val="hybridMultilevel"/>
    <w:tmpl w:val="9728783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30B3E0B"/>
    <w:multiLevelType w:val="multilevel"/>
    <w:tmpl w:val="433CD462"/>
    <w:lvl w:ilvl="0">
      <w:start w:val="1"/>
      <w:numFmt w:val="bullet"/>
      <w:lvlText w:val=""/>
      <w:lvlJc w:val="left"/>
      <w:pPr>
        <w:ind w:left="360" w:hanging="360"/>
      </w:pPr>
      <w:rPr>
        <w:rFonts w:ascii="Symbol" w:hAnsi="Symbol" w:hint="default"/>
      </w:rPr>
    </w:lvl>
    <w:lvl w:ilvl="1">
      <w:start w:val="1"/>
      <w:numFmt w:val="none"/>
      <w:lvlText w:val="c)"/>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137F19A5"/>
    <w:multiLevelType w:val="hybridMultilevel"/>
    <w:tmpl w:val="C7DE1F04"/>
    <w:lvl w:ilvl="0" w:tplc="685E61D2">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147E5E85"/>
    <w:multiLevelType w:val="hybridMultilevel"/>
    <w:tmpl w:val="0298C292"/>
    <w:lvl w:ilvl="0" w:tplc="E46C8CE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7717E92"/>
    <w:multiLevelType w:val="hybridMultilevel"/>
    <w:tmpl w:val="D3DC14C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A8B6C77"/>
    <w:multiLevelType w:val="multilevel"/>
    <w:tmpl w:val="C91CDF50"/>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215039BB"/>
    <w:multiLevelType w:val="hybridMultilevel"/>
    <w:tmpl w:val="EC144704"/>
    <w:lvl w:ilvl="0" w:tplc="D4C669BC">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E86094D"/>
    <w:multiLevelType w:val="hybridMultilevel"/>
    <w:tmpl w:val="057E02B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2BB6E58"/>
    <w:multiLevelType w:val="hybridMultilevel"/>
    <w:tmpl w:val="8D824F84"/>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43BD61F0"/>
    <w:multiLevelType w:val="hybridMultilevel"/>
    <w:tmpl w:val="ADD0B6EA"/>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22" w15:restartNumberingAfterBreak="0">
    <w:nsid w:val="453B28E9"/>
    <w:multiLevelType w:val="hybridMultilevel"/>
    <w:tmpl w:val="FBFA71BC"/>
    <w:lvl w:ilvl="0" w:tplc="DE3428D6">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15:restartNumberingAfterBreak="0">
    <w:nsid w:val="45EE7CFE"/>
    <w:multiLevelType w:val="multilevel"/>
    <w:tmpl w:val="433CD462"/>
    <w:lvl w:ilvl="0">
      <w:start w:val="1"/>
      <w:numFmt w:val="bullet"/>
      <w:lvlText w:val=""/>
      <w:lvlJc w:val="left"/>
      <w:pPr>
        <w:ind w:left="360" w:hanging="360"/>
      </w:pPr>
      <w:rPr>
        <w:rFonts w:ascii="Symbol" w:hAnsi="Symbol" w:hint="default"/>
      </w:rPr>
    </w:lvl>
    <w:lvl w:ilvl="1">
      <w:start w:val="1"/>
      <w:numFmt w:val="none"/>
      <w:lvlText w:val="c)"/>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46475A2A"/>
    <w:multiLevelType w:val="multilevel"/>
    <w:tmpl w:val="C91CDF50"/>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4CD01365"/>
    <w:multiLevelType w:val="multilevel"/>
    <w:tmpl w:val="698481EA"/>
    <w:lvl w:ilvl="0">
      <w:start w:val="1"/>
      <w:numFmt w:val="bullet"/>
      <w:lvlText w:val=""/>
      <w:lvlJc w:val="left"/>
      <w:pPr>
        <w:ind w:left="360" w:hanging="360"/>
      </w:pPr>
      <w:rPr>
        <w:rFonts w:ascii="Wingdings" w:hAnsi="Wingdings" w:hint="default"/>
      </w:rPr>
    </w:lvl>
    <w:lvl w:ilvl="1">
      <w:start w:val="1"/>
      <w:numFmt w:val="none"/>
      <w:lvlText w:val="c)"/>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52E854C0"/>
    <w:multiLevelType w:val="multilevel"/>
    <w:tmpl w:val="C91CDF50"/>
    <w:lvl w:ilvl="0">
      <w:start w:val="1"/>
      <w:numFmt w:val="lowerLetter"/>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561819BF"/>
    <w:multiLevelType w:val="hybridMultilevel"/>
    <w:tmpl w:val="C6D46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77A1C03"/>
    <w:multiLevelType w:val="multilevel"/>
    <w:tmpl w:val="C5B4258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upperLetter"/>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9" w15:restartNumberingAfterBreak="0">
    <w:nsid w:val="57CA161F"/>
    <w:multiLevelType w:val="hybridMultilevel"/>
    <w:tmpl w:val="C7C2F720"/>
    <w:lvl w:ilvl="0" w:tplc="31AAD192">
      <w:start w:val="55"/>
      <w:numFmt w:val="decimal"/>
      <w:pStyle w:val="Lista3"/>
      <w:lvlText w:val="%1.-"/>
      <w:lvlJc w:val="left"/>
      <w:pPr>
        <w:tabs>
          <w:tab w:val="num" w:pos="680"/>
        </w:tabs>
        <w:ind w:left="680" w:hanging="680"/>
      </w:pPr>
      <w:rPr>
        <w:rFonts w:ascii="Arial" w:hAnsi="Arial" w:hint="default"/>
        <w:b/>
        <w:i w:val="0"/>
        <w:sz w:val="26"/>
      </w:rPr>
    </w:lvl>
    <w:lvl w:ilvl="1" w:tplc="0C0A000F">
      <w:start w:val="1"/>
      <w:numFmt w:val="decimal"/>
      <w:lvlText w:val="%2."/>
      <w:lvlJc w:val="left"/>
      <w:pPr>
        <w:tabs>
          <w:tab w:val="num" w:pos="1440"/>
        </w:tabs>
        <w:ind w:left="1440" w:hanging="360"/>
      </w:pPr>
    </w:lvl>
    <w:lvl w:ilvl="2" w:tplc="A2A07D92">
      <w:start w:val="1"/>
      <w:numFmt w:val="decimal"/>
      <w:lvlText w:val="%3.-"/>
      <w:lvlJc w:val="left"/>
      <w:pPr>
        <w:tabs>
          <w:tab w:val="num" w:pos="2434"/>
        </w:tabs>
        <w:ind w:left="2434" w:hanging="454"/>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58FD338A"/>
    <w:multiLevelType w:val="hybridMultilevel"/>
    <w:tmpl w:val="08E47B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B934CFC"/>
    <w:multiLevelType w:val="hybridMultilevel"/>
    <w:tmpl w:val="E7B011D8"/>
    <w:lvl w:ilvl="0" w:tplc="17F8E8FA">
      <w:start w:val="1"/>
      <w:numFmt w:val="decimal"/>
      <w:lvlText w:val="%1."/>
      <w:lvlJc w:val="left"/>
      <w:pPr>
        <w:tabs>
          <w:tab w:val="num" w:pos="170"/>
        </w:tabs>
        <w:ind w:left="227" w:hanging="227"/>
      </w:pPr>
      <w:rPr>
        <w:rFonts w:hint="default"/>
        <w:b/>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3B5819"/>
    <w:multiLevelType w:val="hybridMultilevel"/>
    <w:tmpl w:val="F018713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FF9253E"/>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8B961A8"/>
    <w:multiLevelType w:val="hybridMultilevel"/>
    <w:tmpl w:val="54C8E4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DBE6B77"/>
    <w:multiLevelType w:val="multilevel"/>
    <w:tmpl w:val="C91CDF50"/>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6" w15:restartNumberingAfterBreak="0">
    <w:nsid w:val="6E174384"/>
    <w:multiLevelType w:val="multilevel"/>
    <w:tmpl w:val="9A16A588"/>
    <w:lvl w:ilvl="0">
      <w:start w:val="1"/>
      <w:numFmt w:val="upperRoman"/>
      <w:lvlText w:val="%1."/>
      <w:lvlJc w:val="left"/>
      <w:pPr>
        <w:tabs>
          <w:tab w:val="num" w:pos="1080"/>
        </w:tabs>
      </w:pPr>
    </w:lvl>
    <w:lvl w:ilvl="1">
      <w:start w:val="1"/>
      <w:numFmt w:val="lowerLetter"/>
      <w:lvlText w:val="%2)"/>
      <w:lvlJc w:val="left"/>
      <w:pPr>
        <w:tabs>
          <w:tab w:val="num" w:pos="1800"/>
        </w:tabs>
      </w:pPr>
      <w:rPr>
        <w:rFonts w:ascii="Arial" w:eastAsia="Times New Roman" w:hAnsi="Arial" w:cs="Arial"/>
      </w:r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37" w15:restartNumberingAfterBreak="0">
    <w:nsid w:val="6E917B1F"/>
    <w:multiLevelType w:val="multilevel"/>
    <w:tmpl w:val="C91CDF50"/>
    <w:lvl w:ilvl="0">
      <w:start w:val="1"/>
      <w:numFmt w:val="lowerLetter"/>
      <w:lvlText w:val="%1)"/>
      <w:lvlJc w:val="left"/>
      <w:pPr>
        <w:ind w:left="1494" w:hanging="360"/>
      </w:pPr>
      <w:rPr>
        <w:rFonts w:hint="default"/>
      </w:rPr>
    </w:lvl>
    <w:lvl w:ilvl="1">
      <w:start w:val="1"/>
      <w:numFmt w:val="lowerLetter"/>
      <w:lvlText w:val="%2)"/>
      <w:lvlJc w:val="left"/>
      <w:pPr>
        <w:ind w:left="1854" w:hanging="360"/>
      </w:pPr>
      <w:rPr>
        <w:rFonts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574" w:hanging="360"/>
      </w:pPr>
      <w:rPr>
        <w:rFonts w:ascii="Symbol" w:hAnsi="Symbol" w:hint="default"/>
      </w:rPr>
    </w:lvl>
    <w:lvl w:ilvl="4">
      <w:start w:val="1"/>
      <w:numFmt w:val="bullet"/>
      <w:lvlText w:val=""/>
      <w:lvlJc w:val="left"/>
      <w:pPr>
        <w:ind w:left="2934" w:hanging="360"/>
      </w:pPr>
      <w:rPr>
        <w:rFonts w:ascii="Symbol" w:hAnsi="Symbol" w:hint="default"/>
      </w:rPr>
    </w:lvl>
    <w:lvl w:ilvl="5">
      <w:start w:val="1"/>
      <w:numFmt w:val="bullet"/>
      <w:lvlText w:val=""/>
      <w:lvlJc w:val="left"/>
      <w:pPr>
        <w:ind w:left="3294" w:hanging="360"/>
      </w:pPr>
      <w:rPr>
        <w:rFonts w:ascii="Wingdings" w:hAnsi="Wingdings" w:hint="default"/>
      </w:rPr>
    </w:lvl>
    <w:lvl w:ilvl="6">
      <w:start w:val="1"/>
      <w:numFmt w:val="bullet"/>
      <w:lvlText w:val=""/>
      <w:lvlJc w:val="left"/>
      <w:pPr>
        <w:ind w:left="3654" w:hanging="360"/>
      </w:pPr>
      <w:rPr>
        <w:rFonts w:ascii="Wingdings" w:hAnsi="Wingdings" w:hint="default"/>
      </w:rPr>
    </w:lvl>
    <w:lvl w:ilvl="7">
      <w:start w:val="1"/>
      <w:numFmt w:val="bullet"/>
      <w:lvlText w:val=""/>
      <w:lvlJc w:val="left"/>
      <w:pPr>
        <w:ind w:left="4014" w:hanging="360"/>
      </w:pPr>
      <w:rPr>
        <w:rFonts w:ascii="Symbol" w:hAnsi="Symbol" w:hint="default"/>
      </w:rPr>
    </w:lvl>
    <w:lvl w:ilvl="8">
      <w:start w:val="1"/>
      <w:numFmt w:val="bullet"/>
      <w:lvlText w:val=""/>
      <w:lvlJc w:val="left"/>
      <w:pPr>
        <w:ind w:left="4374" w:hanging="360"/>
      </w:pPr>
      <w:rPr>
        <w:rFonts w:ascii="Symbol" w:hAnsi="Symbol" w:hint="default"/>
      </w:rPr>
    </w:lvl>
  </w:abstractNum>
  <w:abstractNum w:abstractNumId="38" w15:restartNumberingAfterBreak="0">
    <w:nsid w:val="71FE6EC9"/>
    <w:multiLevelType w:val="hybridMultilevel"/>
    <w:tmpl w:val="ADC84DE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2533D66"/>
    <w:multiLevelType w:val="hybridMultilevel"/>
    <w:tmpl w:val="5C9674C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2FF660C"/>
    <w:multiLevelType w:val="hybridMultilevel"/>
    <w:tmpl w:val="2F60CB32"/>
    <w:lvl w:ilvl="0" w:tplc="0C0A000F">
      <w:start w:val="1"/>
      <w:numFmt w:val="decimal"/>
      <w:lvlText w:val="%1."/>
      <w:lvlJc w:val="left"/>
      <w:pPr>
        <w:tabs>
          <w:tab w:val="num" w:pos="1070"/>
        </w:tabs>
        <w:ind w:left="1070" w:hanging="360"/>
      </w:pPr>
    </w:lvl>
    <w:lvl w:ilvl="1" w:tplc="0C0A0019" w:tentative="1">
      <w:start w:val="1"/>
      <w:numFmt w:val="lowerLetter"/>
      <w:lvlText w:val="%2."/>
      <w:lvlJc w:val="left"/>
      <w:pPr>
        <w:tabs>
          <w:tab w:val="num" w:pos="1790"/>
        </w:tabs>
        <w:ind w:left="1790" w:hanging="360"/>
      </w:pPr>
    </w:lvl>
    <w:lvl w:ilvl="2" w:tplc="0C0A001B" w:tentative="1">
      <w:start w:val="1"/>
      <w:numFmt w:val="lowerRoman"/>
      <w:lvlText w:val="%3."/>
      <w:lvlJc w:val="right"/>
      <w:pPr>
        <w:tabs>
          <w:tab w:val="num" w:pos="2510"/>
        </w:tabs>
        <w:ind w:left="2510" w:hanging="180"/>
      </w:pPr>
    </w:lvl>
    <w:lvl w:ilvl="3" w:tplc="0C0A000F" w:tentative="1">
      <w:start w:val="1"/>
      <w:numFmt w:val="decimal"/>
      <w:lvlText w:val="%4."/>
      <w:lvlJc w:val="left"/>
      <w:pPr>
        <w:tabs>
          <w:tab w:val="num" w:pos="3230"/>
        </w:tabs>
        <w:ind w:left="3230" w:hanging="360"/>
      </w:pPr>
    </w:lvl>
    <w:lvl w:ilvl="4" w:tplc="0C0A0019" w:tentative="1">
      <w:start w:val="1"/>
      <w:numFmt w:val="lowerLetter"/>
      <w:lvlText w:val="%5."/>
      <w:lvlJc w:val="left"/>
      <w:pPr>
        <w:tabs>
          <w:tab w:val="num" w:pos="3950"/>
        </w:tabs>
        <w:ind w:left="3950" w:hanging="360"/>
      </w:pPr>
    </w:lvl>
    <w:lvl w:ilvl="5" w:tplc="0C0A001B" w:tentative="1">
      <w:start w:val="1"/>
      <w:numFmt w:val="lowerRoman"/>
      <w:lvlText w:val="%6."/>
      <w:lvlJc w:val="right"/>
      <w:pPr>
        <w:tabs>
          <w:tab w:val="num" w:pos="4670"/>
        </w:tabs>
        <w:ind w:left="4670" w:hanging="180"/>
      </w:pPr>
    </w:lvl>
    <w:lvl w:ilvl="6" w:tplc="0C0A000F" w:tentative="1">
      <w:start w:val="1"/>
      <w:numFmt w:val="decimal"/>
      <w:lvlText w:val="%7."/>
      <w:lvlJc w:val="left"/>
      <w:pPr>
        <w:tabs>
          <w:tab w:val="num" w:pos="5390"/>
        </w:tabs>
        <w:ind w:left="5390" w:hanging="360"/>
      </w:pPr>
    </w:lvl>
    <w:lvl w:ilvl="7" w:tplc="0C0A0019" w:tentative="1">
      <w:start w:val="1"/>
      <w:numFmt w:val="lowerLetter"/>
      <w:lvlText w:val="%8."/>
      <w:lvlJc w:val="left"/>
      <w:pPr>
        <w:tabs>
          <w:tab w:val="num" w:pos="6110"/>
        </w:tabs>
        <w:ind w:left="6110" w:hanging="360"/>
      </w:pPr>
    </w:lvl>
    <w:lvl w:ilvl="8" w:tplc="0C0A001B" w:tentative="1">
      <w:start w:val="1"/>
      <w:numFmt w:val="lowerRoman"/>
      <w:lvlText w:val="%9."/>
      <w:lvlJc w:val="right"/>
      <w:pPr>
        <w:tabs>
          <w:tab w:val="num" w:pos="6830"/>
        </w:tabs>
        <w:ind w:left="6830" w:hanging="180"/>
      </w:pPr>
    </w:lvl>
  </w:abstractNum>
  <w:abstractNum w:abstractNumId="41" w15:restartNumberingAfterBreak="0">
    <w:nsid w:val="77D333A7"/>
    <w:multiLevelType w:val="hybridMultilevel"/>
    <w:tmpl w:val="DCAAE82A"/>
    <w:lvl w:ilvl="0" w:tplc="AFA26C22">
      <w:start w:val="8"/>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2" w15:restartNumberingAfterBreak="0">
    <w:nsid w:val="7C0400BA"/>
    <w:multiLevelType w:val="hybridMultilevel"/>
    <w:tmpl w:val="24F88D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FCE54E1"/>
    <w:multiLevelType w:val="hybridMultilevel"/>
    <w:tmpl w:val="012436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648627293">
    <w:abstractNumId w:val="29"/>
  </w:num>
  <w:num w:numId="2" w16cid:durableId="744109259">
    <w:abstractNumId w:val="40"/>
  </w:num>
  <w:num w:numId="3" w16cid:durableId="2047095761">
    <w:abstractNumId w:val="3"/>
  </w:num>
  <w:num w:numId="4" w16cid:durableId="1904560573">
    <w:abstractNumId w:val="2"/>
  </w:num>
  <w:num w:numId="5" w16cid:durableId="471597954">
    <w:abstractNumId w:val="1"/>
  </w:num>
  <w:num w:numId="6" w16cid:durableId="1645576177">
    <w:abstractNumId w:val="0"/>
  </w:num>
  <w:num w:numId="7" w16cid:durableId="1643460493">
    <w:abstractNumId w:val="33"/>
  </w:num>
  <w:num w:numId="8" w16cid:durableId="1957834664">
    <w:abstractNumId w:val="28"/>
  </w:num>
  <w:num w:numId="9" w16cid:durableId="318659088">
    <w:abstractNumId w:val="27"/>
  </w:num>
  <w:num w:numId="10" w16cid:durableId="1781215122">
    <w:abstractNumId w:val="39"/>
  </w:num>
  <w:num w:numId="11" w16cid:durableId="1899824879">
    <w:abstractNumId w:val="19"/>
  </w:num>
  <w:num w:numId="12" w16cid:durableId="128786176">
    <w:abstractNumId w:val="38"/>
  </w:num>
  <w:num w:numId="13" w16cid:durableId="1615018547">
    <w:abstractNumId w:val="12"/>
  </w:num>
  <w:num w:numId="14" w16cid:durableId="1471559843">
    <w:abstractNumId w:val="32"/>
  </w:num>
  <w:num w:numId="15" w16cid:durableId="585921898">
    <w:abstractNumId w:val="30"/>
  </w:num>
  <w:num w:numId="16" w16cid:durableId="1619751410">
    <w:abstractNumId w:val="43"/>
  </w:num>
  <w:num w:numId="17" w16cid:durableId="1593661562">
    <w:abstractNumId w:val="16"/>
  </w:num>
  <w:num w:numId="18" w16cid:durableId="2133555230">
    <w:abstractNumId w:val="17"/>
  </w:num>
  <w:num w:numId="19" w16cid:durableId="774254825">
    <w:abstractNumId w:val="25"/>
  </w:num>
  <w:num w:numId="20" w16cid:durableId="1027951298">
    <w:abstractNumId w:val="35"/>
  </w:num>
  <w:num w:numId="21" w16cid:durableId="1074013182">
    <w:abstractNumId w:val="26"/>
  </w:num>
  <w:num w:numId="22" w16cid:durableId="1594901011">
    <w:abstractNumId w:val="13"/>
  </w:num>
  <w:num w:numId="23" w16cid:durableId="460879836">
    <w:abstractNumId w:val="20"/>
  </w:num>
  <w:num w:numId="24" w16cid:durableId="1288126617">
    <w:abstractNumId w:val="37"/>
  </w:num>
  <w:num w:numId="25" w16cid:durableId="495806118">
    <w:abstractNumId w:val="24"/>
  </w:num>
  <w:num w:numId="26" w16cid:durableId="1472209080">
    <w:abstractNumId w:val="42"/>
  </w:num>
  <w:num w:numId="27" w16cid:durableId="1496533198">
    <w:abstractNumId w:val="23"/>
  </w:num>
  <w:num w:numId="28" w16cid:durableId="116293781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0128481">
    <w:abstractNumId w:val="15"/>
  </w:num>
  <w:num w:numId="30" w16cid:durableId="1471903312">
    <w:abstractNumId w:val="18"/>
  </w:num>
  <w:num w:numId="31" w16cid:durableId="1334604136">
    <w:abstractNumId w:val="4"/>
  </w:num>
  <w:num w:numId="32" w16cid:durableId="426388569">
    <w:abstractNumId w:val="5"/>
  </w:num>
  <w:num w:numId="33" w16cid:durableId="1890919767">
    <w:abstractNumId w:val="6"/>
  </w:num>
  <w:num w:numId="34" w16cid:durableId="257757030">
    <w:abstractNumId w:val="7"/>
  </w:num>
  <w:num w:numId="35" w16cid:durableId="1306885360">
    <w:abstractNumId w:val="8"/>
  </w:num>
  <w:num w:numId="36" w16cid:durableId="142546880">
    <w:abstractNumId w:val="9"/>
  </w:num>
  <w:num w:numId="37" w16cid:durableId="932475740">
    <w:abstractNumId w:val="10"/>
  </w:num>
  <w:num w:numId="38" w16cid:durableId="1631083975">
    <w:abstractNumId w:val="14"/>
  </w:num>
  <w:num w:numId="39" w16cid:durableId="31812381">
    <w:abstractNumId w:val="22"/>
  </w:num>
  <w:num w:numId="40" w16cid:durableId="1824738702">
    <w:abstractNumId w:val="41"/>
  </w:num>
  <w:num w:numId="41" w16cid:durableId="216478301">
    <w:abstractNumId w:val="11"/>
  </w:num>
  <w:num w:numId="42" w16cid:durableId="370615873">
    <w:abstractNumId w:val="31"/>
  </w:num>
  <w:num w:numId="43" w16cid:durableId="1193881904">
    <w:abstractNumId w:val="21"/>
  </w:num>
  <w:num w:numId="44" w16cid:durableId="2146311279">
    <w:abstractNumId w:val="34"/>
  </w:num>
  <w:num w:numId="45" w16cid:durableId="173257942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n-US" w:vendorID="64" w:dllVersion="6" w:nlCheck="1" w:checkStyle="1"/>
  <w:activeWritingStyle w:appName="MSWord" w:lang="pt-BR"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17C"/>
    <w:rsid w:val="00003AA8"/>
    <w:rsid w:val="00007F67"/>
    <w:rsid w:val="00011C3D"/>
    <w:rsid w:val="00030B5E"/>
    <w:rsid w:val="000420AD"/>
    <w:rsid w:val="00047438"/>
    <w:rsid w:val="000715B5"/>
    <w:rsid w:val="00074777"/>
    <w:rsid w:val="000E33CF"/>
    <w:rsid w:val="000E4556"/>
    <w:rsid w:val="000F619C"/>
    <w:rsid w:val="000F6D3D"/>
    <w:rsid w:val="000F7D40"/>
    <w:rsid w:val="001018D9"/>
    <w:rsid w:val="00102A61"/>
    <w:rsid w:val="001507D9"/>
    <w:rsid w:val="001632A4"/>
    <w:rsid w:val="00181656"/>
    <w:rsid w:val="001857FE"/>
    <w:rsid w:val="0019783B"/>
    <w:rsid w:val="001C5A57"/>
    <w:rsid w:val="002163C8"/>
    <w:rsid w:val="00216E85"/>
    <w:rsid w:val="00226631"/>
    <w:rsid w:val="0022672E"/>
    <w:rsid w:val="002329F5"/>
    <w:rsid w:val="00234B09"/>
    <w:rsid w:val="00275F97"/>
    <w:rsid w:val="002C7687"/>
    <w:rsid w:val="002E198B"/>
    <w:rsid w:val="002E2A17"/>
    <w:rsid w:val="002F2295"/>
    <w:rsid w:val="002F77A7"/>
    <w:rsid w:val="00305CAA"/>
    <w:rsid w:val="00323D84"/>
    <w:rsid w:val="003439EA"/>
    <w:rsid w:val="0035200A"/>
    <w:rsid w:val="003774C4"/>
    <w:rsid w:val="003863AA"/>
    <w:rsid w:val="0039257B"/>
    <w:rsid w:val="003A5EBC"/>
    <w:rsid w:val="003D3F48"/>
    <w:rsid w:val="003D428C"/>
    <w:rsid w:val="003E5C8E"/>
    <w:rsid w:val="00411159"/>
    <w:rsid w:val="0041799F"/>
    <w:rsid w:val="0049081D"/>
    <w:rsid w:val="004B22C4"/>
    <w:rsid w:val="004C0655"/>
    <w:rsid w:val="004E4AAD"/>
    <w:rsid w:val="004F1CF2"/>
    <w:rsid w:val="00506035"/>
    <w:rsid w:val="0051375A"/>
    <w:rsid w:val="00540D19"/>
    <w:rsid w:val="005612F7"/>
    <w:rsid w:val="005741B8"/>
    <w:rsid w:val="005879DF"/>
    <w:rsid w:val="005C1D9C"/>
    <w:rsid w:val="005E0A68"/>
    <w:rsid w:val="005E5B99"/>
    <w:rsid w:val="005F238C"/>
    <w:rsid w:val="00600DE9"/>
    <w:rsid w:val="00603A86"/>
    <w:rsid w:val="00613E25"/>
    <w:rsid w:val="00615E1D"/>
    <w:rsid w:val="006476B3"/>
    <w:rsid w:val="006622A9"/>
    <w:rsid w:val="006721BA"/>
    <w:rsid w:val="006A5A52"/>
    <w:rsid w:val="006B0CC2"/>
    <w:rsid w:val="006B52D2"/>
    <w:rsid w:val="006D3451"/>
    <w:rsid w:val="006E303C"/>
    <w:rsid w:val="00710298"/>
    <w:rsid w:val="00722E39"/>
    <w:rsid w:val="007251BA"/>
    <w:rsid w:val="00730496"/>
    <w:rsid w:val="00760943"/>
    <w:rsid w:val="00776C4C"/>
    <w:rsid w:val="0079438E"/>
    <w:rsid w:val="007A49DA"/>
    <w:rsid w:val="007B24B0"/>
    <w:rsid w:val="007D717C"/>
    <w:rsid w:val="007E6C3B"/>
    <w:rsid w:val="008166F1"/>
    <w:rsid w:val="00827153"/>
    <w:rsid w:val="00873231"/>
    <w:rsid w:val="00873F43"/>
    <w:rsid w:val="00896A57"/>
    <w:rsid w:val="008A34DA"/>
    <w:rsid w:val="008B2372"/>
    <w:rsid w:val="008B793D"/>
    <w:rsid w:val="008C10E5"/>
    <w:rsid w:val="008E4BDA"/>
    <w:rsid w:val="008E5D5C"/>
    <w:rsid w:val="00911705"/>
    <w:rsid w:val="00926268"/>
    <w:rsid w:val="00930884"/>
    <w:rsid w:val="009324B1"/>
    <w:rsid w:val="00943234"/>
    <w:rsid w:val="009469E3"/>
    <w:rsid w:val="0094731B"/>
    <w:rsid w:val="009645E1"/>
    <w:rsid w:val="0097517F"/>
    <w:rsid w:val="009762D7"/>
    <w:rsid w:val="009A0116"/>
    <w:rsid w:val="009B5239"/>
    <w:rsid w:val="009E7891"/>
    <w:rsid w:val="00A41059"/>
    <w:rsid w:val="00A45B06"/>
    <w:rsid w:val="00A90D94"/>
    <w:rsid w:val="00AD3030"/>
    <w:rsid w:val="00AF6D4A"/>
    <w:rsid w:val="00B42834"/>
    <w:rsid w:val="00B447C7"/>
    <w:rsid w:val="00B5189A"/>
    <w:rsid w:val="00B7053E"/>
    <w:rsid w:val="00B71516"/>
    <w:rsid w:val="00B808CC"/>
    <w:rsid w:val="00BB3BB1"/>
    <w:rsid w:val="00BE6884"/>
    <w:rsid w:val="00BF2F5E"/>
    <w:rsid w:val="00C3599A"/>
    <w:rsid w:val="00C42E51"/>
    <w:rsid w:val="00C838CA"/>
    <w:rsid w:val="00C8565F"/>
    <w:rsid w:val="00C915EA"/>
    <w:rsid w:val="00C95682"/>
    <w:rsid w:val="00CA372D"/>
    <w:rsid w:val="00CA39DE"/>
    <w:rsid w:val="00CD3703"/>
    <w:rsid w:val="00D02419"/>
    <w:rsid w:val="00D3472B"/>
    <w:rsid w:val="00D434AC"/>
    <w:rsid w:val="00D44E00"/>
    <w:rsid w:val="00D8117F"/>
    <w:rsid w:val="00E113AE"/>
    <w:rsid w:val="00E2621F"/>
    <w:rsid w:val="00E52966"/>
    <w:rsid w:val="00E80219"/>
    <w:rsid w:val="00E85027"/>
    <w:rsid w:val="00E86A9A"/>
    <w:rsid w:val="00EA2304"/>
    <w:rsid w:val="00EB7295"/>
    <w:rsid w:val="00ED3434"/>
    <w:rsid w:val="00EE2502"/>
    <w:rsid w:val="00EF0AB4"/>
    <w:rsid w:val="00F11D4B"/>
    <w:rsid w:val="00F47217"/>
    <w:rsid w:val="00F542C8"/>
    <w:rsid w:val="00F62280"/>
    <w:rsid w:val="00F709E1"/>
    <w:rsid w:val="00FA67DE"/>
    <w:rsid w:val="00FB1209"/>
    <w:rsid w:val="00FC57B7"/>
    <w:rsid w:val="00FD333B"/>
    <w:rsid w:val="00FF60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3919277B"/>
  <w15:docId w15:val="{9F39A984-C7C5-4073-B7BF-9A27561F5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DE9"/>
    <w:rPr>
      <w:lang w:val="es-ES_tradnl" w:eastAsia="es-ES"/>
    </w:rPr>
  </w:style>
  <w:style w:type="paragraph" w:styleId="Ttulo1">
    <w:name w:val="heading 1"/>
    <w:basedOn w:val="Normal"/>
    <w:next w:val="Normal"/>
    <w:link w:val="Ttulo1Car"/>
    <w:qFormat/>
    <w:rsid w:val="00600DE9"/>
    <w:pPr>
      <w:keepNext/>
      <w:jc w:val="center"/>
      <w:outlineLvl w:val="0"/>
    </w:pPr>
    <w:rPr>
      <w:rFonts w:ascii="Arial" w:hAnsi="Arial"/>
      <w:b/>
      <w:bCs/>
    </w:rPr>
  </w:style>
  <w:style w:type="paragraph" w:styleId="Ttulo2">
    <w:name w:val="heading 2"/>
    <w:aliases w:val=" Car, Car Char,Car Char"/>
    <w:basedOn w:val="Normal"/>
    <w:next w:val="Normal"/>
    <w:link w:val="Ttulo2Car"/>
    <w:unhideWhenUsed/>
    <w:qFormat/>
    <w:rsid w:val="00B808CC"/>
    <w:pPr>
      <w:keepNext/>
      <w:spacing w:before="240" w:after="60"/>
      <w:outlineLvl w:val="1"/>
    </w:pPr>
    <w:rPr>
      <w:rFonts w:ascii="Cambria" w:hAnsi="Cambria"/>
      <w:b/>
      <w:bCs/>
      <w:i/>
      <w:iCs/>
      <w:sz w:val="28"/>
      <w:szCs w:val="28"/>
    </w:rPr>
  </w:style>
  <w:style w:type="paragraph" w:styleId="Ttulo3">
    <w:name w:val="heading 3"/>
    <w:basedOn w:val="Normal"/>
    <w:next w:val="Normal"/>
    <w:link w:val="Ttulo3Car1"/>
    <w:qFormat/>
    <w:rsid w:val="00600DE9"/>
    <w:pPr>
      <w:keepNext/>
      <w:spacing w:before="240" w:after="60"/>
      <w:outlineLvl w:val="2"/>
    </w:pPr>
    <w:rPr>
      <w:rFonts w:ascii="Arial" w:hAnsi="Arial" w:cs="Arial"/>
      <w:b/>
      <w:bCs/>
      <w:sz w:val="26"/>
      <w:szCs w:val="26"/>
    </w:rPr>
  </w:style>
  <w:style w:type="paragraph" w:styleId="Ttulo4">
    <w:name w:val="heading 4"/>
    <w:basedOn w:val="Normal"/>
    <w:next w:val="Normal"/>
    <w:link w:val="Ttulo4Car"/>
    <w:unhideWhenUsed/>
    <w:qFormat/>
    <w:rsid w:val="00B808CC"/>
    <w:pPr>
      <w:keepNext/>
      <w:spacing w:before="240" w:after="60"/>
      <w:outlineLvl w:val="3"/>
    </w:pPr>
    <w:rPr>
      <w:rFonts w:ascii="Calibri" w:hAnsi="Calibri"/>
      <w:b/>
      <w:bCs/>
      <w:sz w:val="28"/>
      <w:szCs w:val="28"/>
    </w:rPr>
  </w:style>
  <w:style w:type="paragraph" w:styleId="Ttulo5">
    <w:name w:val="heading 5"/>
    <w:basedOn w:val="Normal"/>
    <w:next w:val="Normal"/>
    <w:link w:val="Ttulo5Car"/>
    <w:qFormat/>
    <w:rsid w:val="00B808CC"/>
    <w:pPr>
      <w:spacing w:before="240"/>
      <w:ind w:firstLine="567"/>
      <w:jc w:val="both"/>
      <w:outlineLvl w:val="4"/>
    </w:pPr>
    <w:rPr>
      <w:rFonts w:cs="Arial"/>
      <w:b/>
      <w:smallCaps/>
      <w:sz w:val="16"/>
      <w:lang w:val="es-MX" w:eastAsia="en-US"/>
    </w:rPr>
  </w:style>
  <w:style w:type="paragraph" w:styleId="Ttulo6">
    <w:name w:val="heading 6"/>
    <w:basedOn w:val="Normal"/>
    <w:next w:val="Normal"/>
    <w:link w:val="Ttulo6Car"/>
    <w:qFormat/>
    <w:rsid w:val="00B808CC"/>
    <w:pPr>
      <w:spacing w:before="240" w:after="60"/>
      <w:ind w:firstLine="567"/>
      <w:jc w:val="both"/>
      <w:outlineLvl w:val="5"/>
    </w:pPr>
    <w:rPr>
      <w:rFonts w:cs="Arial"/>
      <w:i/>
      <w:sz w:val="22"/>
      <w:lang w:val="es-MX" w:eastAsia="en-US"/>
    </w:rPr>
  </w:style>
  <w:style w:type="paragraph" w:styleId="Ttulo7">
    <w:name w:val="heading 7"/>
    <w:basedOn w:val="Normal"/>
    <w:next w:val="Normal"/>
    <w:link w:val="Ttulo7Car"/>
    <w:qFormat/>
    <w:rsid w:val="00B808CC"/>
    <w:pPr>
      <w:keepNext/>
      <w:spacing w:before="60"/>
      <w:ind w:firstLine="567"/>
      <w:jc w:val="both"/>
      <w:outlineLvl w:val="6"/>
    </w:pPr>
    <w:rPr>
      <w:rFonts w:cs="Arial"/>
      <w:b/>
      <w:sz w:val="16"/>
      <w:lang w:val="es-MX" w:eastAsia="en-US"/>
    </w:rPr>
  </w:style>
  <w:style w:type="paragraph" w:styleId="Ttulo8">
    <w:name w:val="heading 8"/>
    <w:basedOn w:val="Normal"/>
    <w:next w:val="Normal"/>
    <w:link w:val="Ttulo8Car"/>
    <w:qFormat/>
    <w:rsid w:val="00B808CC"/>
    <w:pPr>
      <w:keepNext/>
      <w:spacing w:before="60"/>
      <w:ind w:firstLine="567"/>
      <w:jc w:val="center"/>
      <w:outlineLvl w:val="7"/>
    </w:pPr>
    <w:rPr>
      <w:rFonts w:cs="Arial"/>
      <w:b/>
      <w:sz w:val="16"/>
      <w:lang w:val="es-MX" w:eastAsia="en-US"/>
    </w:rPr>
  </w:style>
  <w:style w:type="paragraph" w:styleId="Ttulo9">
    <w:name w:val="heading 9"/>
    <w:basedOn w:val="Normal"/>
    <w:next w:val="Normal"/>
    <w:link w:val="Ttulo9Car"/>
    <w:qFormat/>
    <w:rsid w:val="00B808CC"/>
    <w:pPr>
      <w:keepNext/>
      <w:spacing w:before="40"/>
      <w:ind w:left="567" w:hanging="567"/>
      <w:jc w:val="both"/>
      <w:outlineLvl w:val="8"/>
    </w:pPr>
    <w:rPr>
      <w:rFonts w:ascii="Arial" w:hAnsi="Arial" w:cs="Arial"/>
      <w:b/>
      <w:sz w:val="1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00DE9"/>
    <w:pPr>
      <w:jc w:val="both"/>
    </w:pPr>
    <w:rPr>
      <w:rFonts w:ascii="Arial" w:hAnsi="Arial"/>
      <w:sz w:val="22"/>
    </w:rPr>
  </w:style>
  <w:style w:type="paragraph" w:styleId="Textoindependiente2">
    <w:name w:val="Body Text 2"/>
    <w:basedOn w:val="Normal"/>
    <w:link w:val="Textoindependiente2Car"/>
    <w:rsid w:val="00600DE9"/>
    <w:pPr>
      <w:widowControl w:val="0"/>
      <w:autoSpaceDE w:val="0"/>
      <w:autoSpaceDN w:val="0"/>
      <w:adjustRightInd w:val="0"/>
      <w:jc w:val="both"/>
    </w:pPr>
    <w:rPr>
      <w:rFonts w:ascii="Arial" w:hAnsi="Arial" w:cs="Arial"/>
    </w:rPr>
  </w:style>
  <w:style w:type="paragraph" w:styleId="Textoindependiente3">
    <w:name w:val="Body Text 3"/>
    <w:basedOn w:val="Normal"/>
    <w:link w:val="Textoindependiente3Car"/>
    <w:rsid w:val="00600DE9"/>
    <w:pPr>
      <w:widowControl w:val="0"/>
      <w:autoSpaceDE w:val="0"/>
      <w:autoSpaceDN w:val="0"/>
      <w:adjustRightInd w:val="0"/>
      <w:jc w:val="both"/>
    </w:pPr>
    <w:rPr>
      <w:rFonts w:ascii="Arial" w:hAnsi="Arial" w:cs="Arial"/>
      <w:sz w:val="28"/>
    </w:rPr>
  </w:style>
  <w:style w:type="paragraph" w:styleId="Piedepgina">
    <w:name w:val="footer"/>
    <w:basedOn w:val="Normal"/>
    <w:link w:val="PiedepginaCar"/>
    <w:rsid w:val="00600DE9"/>
    <w:pPr>
      <w:tabs>
        <w:tab w:val="center" w:pos="4419"/>
        <w:tab w:val="right" w:pos="8838"/>
      </w:tabs>
    </w:pPr>
  </w:style>
  <w:style w:type="character" w:styleId="Nmerodepgina">
    <w:name w:val="page number"/>
    <w:basedOn w:val="Fuentedeprrafopredeter"/>
    <w:rsid w:val="00600DE9"/>
  </w:style>
  <w:style w:type="paragraph" w:styleId="Encabezado">
    <w:name w:val="header"/>
    <w:basedOn w:val="Normal"/>
    <w:rsid w:val="00600DE9"/>
    <w:pPr>
      <w:tabs>
        <w:tab w:val="center" w:pos="4419"/>
        <w:tab w:val="right" w:pos="8838"/>
      </w:tabs>
    </w:pPr>
  </w:style>
  <w:style w:type="character" w:customStyle="1" w:styleId="Ttulo2Car">
    <w:name w:val="Título 2 Car"/>
    <w:aliases w:val=" Car Car1, Car Char Car1,Car Char Car1"/>
    <w:link w:val="Ttulo2"/>
    <w:rsid w:val="00B808CC"/>
    <w:rPr>
      <w:rFonts w:ascii="Cambria" w:eastAsia="Times New Roman" w:hAnsi="Cambria" w:cs="Times New Roman"/>
      <w:b/>
      <w:bCs/>
      <w:i/>
      <w:iCs/>
      <w:sz w:val="28"/>
      <w:szCs w:val="28"/>
      <w:lang w:val="es-ES_tradnl"/>
    </w:rPr>
  </w:style>
  <w:style w:type="character" w:customStyle="1" w:styleId="Ttulo4Car">
    <w:name w:val="Título 4 Car"/>
    <w:link w:val="Ttulo4"/>
    <w:rsid w:val="00B808CC"/>
    <w:rPr>
      <w:rFonts w:ascii="Calibri" w:eastAsia="Times New Roman" w:hAnsi="Calibri" w:cs="Times New Roman"/>
      <w:b/>
      <w:bCs/>
      <w:sz w:val="28"/>
      <w:szCs w:val="28"/>
      <w:lang w:val="es-ES_tradnl"/>
    </w:rPr>
  </w:style>
  <w:style w:type="character" w:customStyle="1" w:styleId="Ttulo5Car">
    <w:name w:val="Título 5 Car"/>
    <w:link w:val="Ttulo5"/>
    <w:rsid w:val="00B808CC"/>
    <w:rPr>
      <w:rFonts w:cs="Arial"/>
      <w:b/>
      <w:smallCaps/>
      <w:sz w:val="16"/>
      <w:lang w:val="es-MX" w:eastAsia="en-US"/>
    </w:rPr>
  </w:style>
  <w:style w:type="character" w:customStyle="1" w:styleId="Ttulo6Car">
    <w:name w:val="Título 6 Car"/>
    <w:link w:val="Ttulo6"/>
    <w:rsid w:val="00B808CC"/>
    <w:rPr>
      <w:rFonts w:cs="Arial"/>
      <w:i/>
      <w:sz w:val="22"/>
      <w:lang w:val="es-MX" w:eastAsia="en-US"/>
    </w:rPr>
  </w:style>
  <w:style w:type="character" w:customStyle="1" w:styleId="Ttulo7Car">
    <w:name w:val="Título 7 Car"/>
    <w:link w:val="Ttulo7"/>
    <w:rsid w:val="00B808CC"/>
    <w:rPr>
      <w:rFonts w:cs="Arial"/>
      <w:b/>
      <w:sz w:val="16"/>
      <w:lang w:val="es-MX" w:eastAsia="en-US"/>
    </w:rPr>
  </w:style>
  <w:style w:type="character" w:customStyle="1" w:styleId="Ttulo8Car">
    <w:name w:val="Título 8 Car"/>
    <w:link w:val="Ttulo8"/>
    <w:rsid w:val="00B808CC"/>
    <w:rPr>
      <w:rFonts w:cs="Arial"/>
      <w:b/>
      <w:sz w:val="16"/>
      <w:lang w:val="es-MX" w:eastAsia="en-US"/>
    </w:rPr>
  </w:style>
  <w:style w:type="character" w:customStyle="1" w:styleId="Ttulo9Car">
    <w:name w:val="Título 9 Car"/>
    <w:link w:val="Ttulo9"/>
    <w:rsid w:val="00B808CC"/>
    <w:rPr>
      <w:rFonts w:ascii="Arial" w:hAnsi="Arial" w:cs="Arial"/>
      <w:b/>
      <w:sz w:val="16"/>
      <w:lang w:val="es-ES_tradnl" w:eastAsia="en-US"/>
    </w:rPr>
  </w:style>
  <w:style w:type="character" w:customStyle="1" w:styleId="PiedepginaCar">
    <w:name w:val="Pie de página Car"/>
    <w:link w:val="Piedepgina"/>
    <w:rsid w:val="00B808CC"/>
    <w:rPr>
      <w:lang w:val="es-ES_tradnl"/>
    </w:rPr>
  </w:style>
  <w:style w:type="paragraph" w:customStyle="1" w:styleId="Decreto">
    <w:name w:val="Decreto"/>
    <w:basedOn w:val="Encabezado"/>
    <w:rsid w:val="00B808CC"/>
    <w:pPr>
      <w:spacing w:before="60" w:after="60"/>
      <w:ind w:firstLine="567"/>
      <w:jc w:val="center"/>
    </w:pPr>
    <w:rPr>
      <w:rFonts w:cs="Arial"/>
      <w:b/>
      <w:caps/>
      <w:sz w:val="16"/>
      <w:lang w:val="es-MX" w:eastAsia="en-US"/>
    </w:rPr>
  </w:style>
  <w:style w:type="paragraph" w:customStyle="1" w:styleId="Capitulo">
    <w:name w:val="Capitulo"/>
    <w:basedOn w:val="Encabezado"/>
    <w:rsid w:val="00B808CC"/>
    <w:pPr>
      <w:spacing w:before="120" w:after="60"/>
      <w:ind w:firstLine="567"/>
      <w:jc w:val="center"/>
    </w:pPr>
    <w:rPr>
      <w:rFonts w:cs="Arial"/>
      <w:b/>
      <w:caps/>
      <w:sz w:val="16"/>
      <w:lang w:val="es-MX" w:eastAsia="en-US"/>
    </w:rPr>
  </w:style>
  <w:style w:type="paragraph" w:customStyle="1" w:styleId="TitCap">
    <w:name w:val="TitCap"/>
    <w:basedOn w:val="Normal"/>
    <w:rsid w:val="00B808CC"/>
    <w:pPr>
      <w:spacing w:before="60"/>
      <w:ind w:firstLine="567"/>
      <w:jc w:val="center"/>
    </w:pPr>
    <w:rPr>
      <w:rFonts w:cs="Arial"/>
      <w:b/>
      <w:caps/>
      <w:sz w:val="16"/>
      <w:lang w:val="es-MX" w:eastAsia="en-US"/>
    </w:rPr>
  </w:style>
  <w:style w:type="paragraph" w:styleId="Sangradetextonormal">
    <w:name w:val="Body Text Indent"/>
    <w:basedOn w:val="Normal"/>
    <w:link w:val="SangradetextonormalCar"/>
    <w:rsid w:val="00B808CC"/>
    <w:pPr>
      <w:spacing w:before="40"/>
      <w:ind w:firstLine="567"/>
      <w:jc w:val="both"/>
    </w:pPr>
    <w:rPr>
      <w:rFonts w:cs="Arial"/>
      <w:sz w:val="16"/>
      <w:lang w:val="es-MX" w:eastAsia="en-US"/>
    </w:rPr>
  </w:style>
  <w:style w:type="character" w:customStyle="1" w:styleId="SangradetextonormalCar">
    <w:name w:val="Sangría de texto normal Car"/>
    <w:link w:val="Sangradetextonormal"/>
    <w:rsid w:val="00B808CC"/>
    <w:rPr>
      <w:rFonts w:cs="Arial"/>
      <w:sz w:val="16"/>
      <w:lang w:val="es-MX" w:eastAsia="en-US"/>
    </w:rPr>
  </w:style>
  <w:style w:type="paragraph" w:styleId="Sangra2detindependiente">
    <w:name w:val="Body Text Indent 2"/>
    <w:basedOn w:val="Normal"/>
    <w:link w:val="Sangra2detindependienteCar"/>
    <w:rsid w:val="00B808CC"/>
    <w:pPr>
      <w:spacing w:before="40"/>
      <w:ind w:firstLine="567"/>
      <w:jc w:val="both"/>
    </w:pPr>
    <w:rPr>
      <w:rFonts w:cs="Arial"/>
      <w:i/>
      <w:sz w:val="16"/>
      <w:lang w:eastAsia="en-US"/>
    </w:rPr>
  </w:style>
  <w:style w:type="character" w:customStyle="1" w:styleId="Sangra2detindependienteCar">
    <w:name w:val="Sangría 2 de t. independiente Car"/>
    <w:link w:val="Sangra2detindependiente"/>
    <w:rsid w:val="00B808CC"/>
    <w:rPr>
      <w:rFonts w:cs="Arial"/>
      <w:i/>
      <w:sz w:val="16"/>
      <w:lang w:val="es-ES_tradnl" w:eastAsia="en-US"/>
    </w:rPr>
  </w:style>
  <w:style w:type="paragraph" w:styleId="Mapadeldocumento">
    <w:name w:val="Document Map"/>
    <w:basedOn w:val="Normal"/>
    <w:link w:val="MapadeldocumentoCar"/>
    <w:semiHidden/>
    <w:rsid w:val="00B808CC"/>
    <w:pPr>
      <w:shd w:val="clear" w:color="auto" w:fill="000080"/>
      <w:spacing w:before="60"/>
      <w:ind w:firstLine="567"/>
      <w:jc w:val="both"/>
    </w:pPr>
    <w:rPr>
      <w:rFonts w:ascii="Tahoma" w:hAnsi="Tahoma" w:cs="Arial"/>
      <w:sz w:val="16"/>
      <w:lang w:val="es-MX" w:eastAsia="en-US"/>
    </w:rPr>
  </w:style>
  <w:style w:type="character" w:customStyle="1" w:styleId="MapadeldocumentoCar">
    <w:name w:val="Mapa del documento Car"/>
    <w:link w:val="Mapadeldocumento"/>
    <w:semiHidden/>
    <w:rsid w:val="00B808CC"/>
    <w:rPr>
      <w:rFonts w:ascii="Tahoma" w:hAnsi="Tahoma" w:cs="Arial"/>
      <w:sz w:val="16"/>
      <w:shd w:val="clear" w:color="auto" w:fill="000080"/>
      <w:lang w:val="es-MX" w:eastAsia="en-US"/>
    </w:rPr>
  </w:style>
  <w:style w:type="paragraph" w:customStyle="1" w:styleId="Galera">
    <w:name w:val="Galera"/>
    <w:basedOn w:val="Encabezado"/>
    <w:rsid w:val="00B808CC"/>
    <w:pPr>
      <w:tabs>
        <w:tab w:val="clear" w:pos="4419"/>
        <w:tab w:val="clear" w:pos="8838"/>
      </w:tabs>
      <w:spacing w:before="120"/>
      <w:ind w:firstLine="567"/>
      <w:jc w:val="both"/>
    </w:pPr>
    <w:rPr>
      <w:rFonts w:cs="Arial"/>
      <w:sz w:val="16"/>
      <w:lang w:eastAsia="en-US"/>
    </w:rPr>
  </w:style>
  <w:style w:type="paragraph" w:customStyle="1" w:styleId="Ttulo40">
    <w:name w:val="Título4"/>
    <w:basedOn w:val="Ttulo3"/>
    <w:rsid w:val="00B808CC"/>
    <w:pPr>
      <w:spacing w:after="0"/>
      <w:ind w:firstLine="567"/>
    </w:pPr>
    <w:rPr>
      <w:b w:val="0"/>
      <w:bCs w:val="0"/>
      <w:caps/>
      <w:sz w:val="24"/>
      <w:szCs w:val="20"/>
      <w:lang w:eastAsia="en-US"/>
    </w:rPr>
  </w:style>
  <w:style w:type="paragraph" w:styleId="TDC1">
    <w:name w:val="toc 1"/>
    <w:basedOn w:val="Normal"/>
    <w:next w:val="Normal"/>
    <w:autoRedefine/>
    <w:semiHidden/>
    <w:rsid w:val="00B808CC"/>
    <w:pPr>
      <w:spacing w:before="120"/>
    </w:pPr>
    <w:rPr>
      <w:rFonts w:cs="Arial"/>
      <w:sz w:val="16"/>
      <w:lang w:val="es-MX" w:eastAsia="en-US"/>
    </w:rPr>
  </w:style>
  <w:style w:type="paragraph" w:styleId="TDC2">
    <w:name w:val="toc 2"/>
    <w:basedOn w:val="Normal"/>
    <w:next w:val="Normal"/>
    <w:autoRedefine/>
    <w:semiHidden/>
    <w:rsid w:val="00B808CC"/>
    <w:pPr>
      <w:spacing w:before="60"/>
      <w:ind w:left="200" w:firstLine="567"/>
      <w:jc w:val="both"/>
    </w:pPr>
    <w:rPr>
      <w:rFonts w:cs="Arial"/>
      <w:sz w:val="16"/>
      <w:lang w:val="es-MX" w:eastAsia="en-US"/>
    </w:rPr>
  </w:style>
  <w:style w:type="paragraph" w:styleId="TDC3">
    <w:name w:val="toc 3"/>
    <w:basedOn w:val="Normal"/>
    <w:next w:val="Normal"/>
    <w:autoRedefine/>
    <w:semiHidden/>
    <w:rsid w:val="00B808CC"/>
    <w:pPr>
      <w:spacing w:before="60"/>
      <w:ind w:left="400" w:firstLine="567"/>
      <w:jc w:val="both"/>
    </w:pPr>
    <w:rPr>
      <w:rFonts w:cs="Arial"/>
      <w:sz w:val="16"/>
      <w:lang w:val="es-MX" w:eastAsia="en-US"/>
    </w:rPr>
  </w:style>
  <w:style w:type="paragraph" w:styleId="TDC4">
    <w:name w:val="toc 4"/>
    <w:basedOn w:val="Normal"/>
    <w:next w:val="Normal"/>
    <w:autoRedefine/>
    <w:semiHidden/>
    <w:rsid w:val="00B808CC"/>
    <w:pPr>
      <w:spacing w:before="60"/>
      <w:ind w:left="600" w:firstLine="567"/>
      <w:jc w:val="both"/>
    </w:pPr>
    <w:rPr>
      <w:rFonts w:cs="Arial"/>
      <w:sz w:val="16"/>
      <w:lang w:val="es-MX" w:eastAsia="en-US"/>
    </w:rPr>
  </w:style>
  <w:style w:type="paragraph" w:styleId="TDC5">
    <w:name w:val="toc 5"/>
    <w:basedOn w:val="Normal"/>
    <w:next w:val="Normal"/>
    <w:autoRedefine/>
    <w:semiHidden/>
    <w:rsid w:val="00B808CC"/>
    <w:pPr>
      <w:spacing w:before="60"/>
      <w:ind w:left="800" w:firstLine="567"/>
      <w:jc w:val="both"/>
    </w:pPr>
    <w:rPr>
      <w:rFonts w:cs="Arial"/>
      <w:sz w:val="16"/>
      <w:lang w:val="es-MX" w:eastAsia="en-US"/>
    </w:rPr>
  </w:style>
  <w:style w:type="paragraph" w:styleId="TDC6">
    <w:name w:val="toc 6"/>
    <w:basedOn w:val="Normal"/>
    <w:next w:val="Normal"/>
    <w:autoRedefine/>
    <w:semiHidden/>
    <w:rsid w:val="00B808CC"/>
    <w:pPr>
      <w:spacing w:before="60"/>
      <w:ind w:left="1000" w:firstLine="567"/>
      <w:jc w:val="both"/>
    </w:pPr>
    <w:rPr>
      <w:rFonts w:cs="Arial"/>
      <w:sz w:val="16"/>
      <w:lang w:val="es-MX" w:eastAsia="en-US"/>
    </w:rPr>
  </w:style>
  <w:style w:type="paragraph" w:styleId="TDC7">
    <w:name w:val="toc 7"/>
    <w:basedOn w:val="Normal"/>
    <w:next w:val="Normal"/>
    <w:autoRedefine/>
    <w:semiHidden/>
    <w:rsid w:val="00B808CC"/>
    <w:pPr>
      <w:spacing w:before="60"/>
      <w:ind w:left="1200" w:firstLine="567"/>
      <w:jc w:val="both"/>
    </w:pPr>
    <w:rPr>
      <w:rFonts w:cs="Arial"/>
      <w:sz w:val="16"/>
      <w:lang w:val="es-MX" w:eastAsia="en-US"/>
    </w:rPr>
  </w:style>
  <w:style w:type="paragraph" w:styleId="TDC8">
    <w:name w:val="toc 8"/>
    <w:basedOn w:val="Normal"/>
    <w:next w:val="Normal"/>
    <w:autoRedefine/>
    <w:semiHidden/>
    <w:rsid w:val="00B808CC"/>
    <w:pPr>
      <w:spacing w:before="60"/>
      <w:ind w:left="1400" w:firstLine="567"/>
      <w:jc w:val="both"/>
    </w:pPr>
    <w:rPr>
      <w:rFonts w:cs="Arial"/>
      <w:sz w:val="16"/>
      <w:lang w:val="es-MX" w:eastAsia="en-US"/>
    </w:rPr>
  </w:style>
  <w:style w:type="paragraph" w:styleId="TDC9">
    <w:name w:val="toc 9"/>
    <w:basedOn w:val="Normal"/>
    <w:next w:val="Normal"/>
    <w:autoRedefine/>
    <w:semiHidden/>
    <w:rsid w:val="00B808CC"/>
    <w:pPr>
      <w:spacing w:before="60"/>
      <w:ind w:left="1600" w:firstLine="567"/>
      <w:jc w:val="both"/>
    </w:pPr>
    <w:rPr>
      <w:rFonts w:cs="Arial"/>
      <w:sz w:val="16"/>
      <w:lang w:val="es-MX" w:eastAsia="en-US"/>
    </w:rPr>
  </w:style>
  <w:style w:type="paragraph" w:styleId="Ttulo">
    <w:name w:val="Title"/>
    <w:basedOn w:val="Normal"/>
    <w:link w:val="TtuloCar"/>
    <w:qFormat/>
    <w:rsid w:val="00B808CC"/>
    <w:pPr>
      <w:spacing w:before="60"/>
      <w:ind w:firstLine="567"/>
      <w:jc w:val="center"/>
    </w:pPr>
    <w:rPr>
      <w:rFonts w:cs="Arial"/>
      <w:b/>
      <w:smallCaps/>
      <w:sz w:val="48"/>
      <w:lang w:val="es-MX" w:eastAsia="en-US"/>
    </w:rPr>
  </w:style>
  <w:style w:type="character" w:customStyle="1" w:styleId="TtuloCar">
    <w:name w:val="Título Car"/>
    <w:link w:val="Ttulo"/>
    <w:rsid w:val="00B808CC"/>
    <w:rPr>
      <w:rFonts w:cs="Arial"/>
      <w:b/>
      <w:smallCaps/>
      <w:sz w:val="48"/>
      <w:lang w:val="es-MX" w:eastAsia="en-US"/>
    </w:rPr>
  </w:style>
  <w:style w:type="paragraph" w:styleId="Textodebloque">
    <w:name w:val="Block Text"/>
    <w:basedOn w:val="Normal"/>
    <w:rsid w:val="00B808CC"/>
    <w:pPr>
      <w:spacing w:before="240"/>
      <w:ind w:left="2268" w:right="2036" w:firstLine="709"/>
      <w:jc w:val="both"/>
    </w:pPr>
    <w:rPr>
      <w:rFonts w:ascii="Arial" w:hAnsi="Arial" w:cs="Arial"/>
      <w:sz w:val="16"/>
      <w:lang w:val="es-MX" w:eastAsia="en-US"/>
    </w:rPr>
  </w:style>
  <w:style w:type="paragraph" w:styleId="Subttulo">
    <w:name w:val="Subtitle"/>
    <w:basedOn w:val="Normal"/>
    <w:link w:val="SubttuloCar"/>
    <w:uiPriority w:val="99"/>
    <w:qFormat/>
    <w:rsid w:val="00B808CC"/>
    <w:pPr>
      <w:spacing w:after="60"/>
      <w:jc w:val="center"/>
    </w:pPr>
    <w:rPr>
      <w:rFonts w:cs="Arial"/>
      <w:b/>
      <w:smallCaps/>
      <w:sz w:val="24"/>
      <w:lang w:val="es-MX" w:eastAsia="en-US"/>
    </w:rPr>
  </w:style>
  <w:style w:type="character" w:customStyle="1" w:styleId="SubttuloCar">
    <w:name w:val="Subtítulo Car"/>
    <w:link w:val="Subttulo"/>
    <w:uiPriority w:val="99"/>
    <w:rsid w:val="00B808CC"/>
    <w:rPr>
      <w:rFonts w:cs="Arial"/>
      <w:b/>
      <w:smallCaps/>
      <w:sz w:val="24"/>
      <w:lang w:val="es-MX" w:eastAsia="en-US"/>
    </w:rPr>
  </w:style>
  <w:style w:type="paragraph" w:styleId="Sangra3detindependiente">
    <w:name w:val="Body Text Indent 3"/>
    <w:basedOn w:val="Normal"/>
    <w:link w:val="Sangra3detindependienteCar"/>
    <w:rsid w:val="00B808CC"/>
    <w:pPr>
      <w:tabs>
        <w:tab w:val="right" w:pos="4223"/>
      </w:tabs>
      <w:spacing w:before="120"/>
      <w:ind w:left="284" w:hanging="284"/>
      <w:jc w:val="both"/>
    </w:pPr>
    <w:rPr>
      <w:rFonts w:cs="Arial"/>
      <w:sz w:val="16"/>
      <w:lang w:val="es-MX" w:eastAsia="en-US"/>
    </w:rPr>
  </w:style>
  <w:style w:type="character" w:customStyle="1" w:styleId="Sangra3detindependienteCar">
    <w:name w:val="Sangría 3 de t. independiente Car"/>
    <w:link w:val="Sangra3detindependiente"/>
    <w:rsid w:val="00B808CC"/>
    <w:rPr>
      <w:rFonts w:cs="Arial"/>
      <w:sz w:val="16"/>
      <w:lang w:val="es-MX" w:eastAsia="en-US"/>
    </w:rPr>
  </w:style>
  <w:style w:type="paragraph" w:styleId="Descripcin">
    <w:name w:val="caption"/>
    <w:basedOn w:val="Normal"/>
    <w:next w:val="Normal"/>
    <w:qFormat/>
    <w:rsid w:val="00B808CC"/>
    <w:pPr>
      <w:spacing w:before="120"/>
      <w:jc w:val="center"/>
    </w:pPr>
    <w:rPr>
      <w:rFonts w:ascii="Arial" w:hAnsi="Arial" w:cs="Arial"/>
      <w:b/>
      <w:bCs/>
      <w:sz w:val="16"/>
      <w:lang w:val="es-MX" w:eastAsia="en-US"/>
    </w:rPr>
  </w:style>
  <w:style w:type="paragraph" w:customStyle="1" w:styleId="Vicente">
    <w:name w:val="Vicente"/>
    <w:basedOn w:val="Ttulo"/>
    <w:rsid w:val="00B808CC"/>
    <w:pPr>
      <w:spacing w:before="120"/>
      <w:ind w:right="25"/>
      <w:jc w:val="both"/>
    </w:pPr>
    <w:rPr>
      <w:rFonts w:ascii="Arial Narrow" w:hAnsi="Arial Narrow"/>
      <w:b w:val="0"/>
      <w:smallCaps w:val="0"/>
      <w:sz w:val="20"/>
    </w:rPr>
  </w:style>
  <w:style w:type="paragraph" w:customStyle="1" w:styleId="TitCabeza">
    <w:name w:val="Tit_Cabeza"/>
    <w:basedOn w:val="Normal"/>
    <w:autoRedefine/>
    <w:rsid w:val="00B808CC"/>
    <w:pPr>
      <w:spacing w:before="240"/>
      <w:ind w:left="567" w:hanging="567"/>
      <w:jc w:val="both"/>
    </w:pPr>
    <w:rPr>
      <w:rFonts w:ascii="Arial Narrow" w:hAnsi="Arial Narrow" w:cs="Arial"/>
      <w:b/>
      <w:sz w:val="24"/>
      <w:lang w:eastAsia="en-US"/>
    </w:rPr>
  </w:style>
  <w:style w:type="paragraph" w:customStyle="1" w:styleId="Cabeza">
    <w:name w:val="Cabeza"/>
    <w:basedOn w:val="Normal"/>
    <w:rsid w:val="00B808CC"/>
    <w:pPr>
      <w:spacing w:before="120"/>
      <w:ind w:right="23"/>
      <w:jc w:val="center"/>
    </w:pPr>
    <w:rPr>
      <w:rFonts w:ascii="Arial Narrow" w:hAnsi="Arial Narrow" w:cs="Arial"/>
      <w:b/>
      <w:sz w:val="22"/>
      <w:lang w:eastAsia="en-US"/>
    </w:rPr>
  </w:style>
  <w:style w:type="paragraph" w:customStyle="1" w:styleId="TitCabeza3">
    <w:name w:val="Tit_Cabeza 3"/>
    <w:basedOn w:val="TitCabeza"/>
    <w:autoRedefine/>
    <w:rsid w:val="00B808CC"/>
  </w:style>
  <w:style w:type="paragraph" w:customStyle="1" w:styleId="OmniPage10">
    <w:name w:val="OmniPage #10"/>
    <w:basedOn w:val="Normal"/>
    <w:rsid w:val="00B808CC"/>
    <w:pPr>
      <w:widowControl w:val="0"/>
      <w:tabs>
        <w:tab w:val="left" w:pos="2190"/>
        <w:tab w:val="left" w:pos="2240"/>
        <w:tab w:val="left" w:leader="dot" w:pos="10800"/>
        <w:tab w:val="right" w:pos="11066"/>
      </w:tabs>
      <w:autoSpaceDE w:val="0"/>
      <w:autoSpaceDN w:val="0"/>
      <w:adjustRightInd w:val="0"/>
      <w:ind w:left="2190" w:right="1022"/>
    </w:pPr>
    <w:rPr>
      <w:rFonts w:ascii="Arial" w:hAnsi="Arial"/>
      <w:szCs w:val="24"/>
      <w:lang w:val="en-US"/>
    </w:rPr>
  </w:style>
  <w:style w:type="paragraph" w:customStyle="1" w:styleId="OmniPage12">
    <w:name w:val="OmniPage #12"/>
    <w:basedOn w:val="Normal"/>
    <w:rsid w:val="00B808CC"/>
    <w:pPr>
      <w:widowControl w:val="0"/>
      <w:tabs>
        <w:tab w:val="left" w:pos="2175"/>
        <w:tab w:val="left" w:pos="2225"/>
        <w:tab w:val="left" w:leader="dot" w:pos="10785"/>
        <w:tab w:val="right" w:pos="11048"/>
      </w:tabs>
      <w:autoSpaceDE w:val="0"/>
      <w:autoSpaceDN w:val="0"/>
      <w:adjustRightInd w:val="0"/>
      <w:ind w:left="2175" w:right="1040"/>
    </w:pPr>
    <w:rPr>
      <w:rFonts w:ascii="Arial" w:hAnsi="Arial"/>
      <w:szCs w:val="24"/>
      <w:lang w:val="en-US"/>
    </w:rPr>
  </w:style>
  <w:style w:type="paragraph" w:customStyle="1" w:styleId="OmniPage269">
    <w:name w:val="OmniPage #269"/>
    <w:basedOn w:val="Normal"/>
    <w:next w:val="Normal"/>
    <w:rsid w:val="00B808CC"/>
    <w:pPr>
      <w:widowControl w:val="0"/>
      <w:tabs>
        <w:tab w:val="left" w:pos="50"/>
        <w:tab w:val="right" w:pos="2222"/>
      </w:tabs>
      <w:autoSpaceDE w:val="0"/>
      <w:autoSpaceDN w:val="0"/>
      <w:adjustRightInd w:val="0"/>
    </w:pPr>
    <w:rPr>
      <w:rFonts w:ascii="Arial" w:hAnsi="Arial"/>
      <w:szCs w:val="24"/>
      <w:lang w:val="en-US"/>
    </w:rPr>
  </w:style>
  <w:style w:type="paragraph" w:customStyle="1" w:styleId="OmniPage14">
    <w:name w:val="OmniPage #14"/>
    <w:basedOn w:val="Normal"/>
    <w:rsid w:val="00B808CC"/>
    <w:pPr>
      <w:widowControl w:val="0"/>
      <w:tabs>
        <w:tab w:val="left" w:pos="2175"/>
        <w:tab w:val="left" w:pos="2225"/>
        <w:tab w:val="left" w:leader="dot" w:pos="10770"/>
        <w:tab w:val="right" w:pos="11053"/>
      </w:tabs>
      <w:autoSpaceDE w:val="0"/>
      <w:autoSpaceDN w:val="0"/>
      <w:adjustRightInd w:val="0"/>
      <w:ind w:left="2175" w:right="1035"/>
    </w:pPr>
    <w:rPr>
      <w:rFonts w:ascii="Arial" w:hAnsi="Arial"/>
      <w:szCs w:val="24"/>
      <w:lang w:val="en-US"/>
    </w:rPr>
  </w:style>
  <w:style w:type="paragraph" w:customStyle="1" w:styleId="OmniPage15">
    <w:name w:val="OmniPage #15"/>
    <w:basedOn w:val="Normal"/>
    <w:rsid w:val="00B808CC"/>
    <w:pPr>
      <w:widowControl w:val="0"/>
      <w:tabs>
        <w:tab w:val="right" w:pos="10866"/>
      </w:tabs>
      <w:autoSpaceDE w:val="0"/>
      <w:autoSpaceDN w:val="0"/>
      <w:adjustRightInd w:val="0"/>
      <w:ind w:left="2175" w:right="1222"/>
    </w:pPr>
    <w:rPr>
      <w:rFonts w:ascii="Arial" w:hAnsi="Arial"/>
      <w:szCs w:val="24"/>
      <w:lang w:val="en-US"/>
    </w:rPr>
  </w:style>
  <w:style w:type="paragraph" w:customStyle="1" w:styleId="OmniPage16">
    <w:name w:val="OmniPage #16"/>
    <w:basedOn w:val="Normal"/>
    <w:rsid w:val="00B808CC"/>
    <w:pPr>
      <w:widowControl w:val="0"/>
      <w:tabs>
        <w:tab w:val="left" w:pos="3045"/>
        <w:tab w:val="left" w:pos="3095"/>
        <w:tab w:val="left" w:leader="dot" w:pos="7425"/>
        <w:tab w:val="left" w:leader="dot" w:pos="10785"/>
        <w:tab w:val="right" w:pos="11061"/>
      </w:tabs>
      <w:autoSpaceDE w:val="0"/>
      <w:autoSpaceDN w:val="0"/>
      <w:adjustRightInd w:val="0"/>
      <w:ind w:left="3045" w:right="1027"/>
    </w:pPr>
    <w:rPr>
      <w:rFonts w:ascii="Arial" w:hAnsi="Arial"/>
      <w:szCs w:val="24"/>
      <w:lang w:val="en-US"/>
    </w:rPr>
  </w:style>
  <w:style w:type="paragraph" w:customStyle="1" w:styleId="OmniPage4">
    <w:name w:val="OmniPage #4"/>
    <w:basedOn w:val="Normal"/>
    <w:rsid w:val="00B808CC"/>
    <w:pPr>
      <w:widowControl w:val="0"/>
      <w:tabs>
        <w:tab w:val="left" w:pos="255"/>
        <w:tab w:val="left" w:pos="4485"/>
        <w:tab w:val="left" w:pos="8415"/>
        <w:tab w:val="right" w:pos="9837"/>
      </w:tabs>
      <w:autoSpaceDE w:val="0"/>
      <w:autoSpaceDN w:val="0"/>
      <w:adjustRightInd w:val="0"/>
      <w:ind w:left="255" w:right="255"/>
    </w:pPr>
    <w:rPr>
      <w:rFonts w:ascii="Arial" w:hAnsi="Arial"/>
      <w:szCs w:val="24"/>
      <w:lang w:val="en-US"/>
    </w:rPr>
  </w:style>
  <w:style w:type="paragraph" w:customStyle="1" w:styleId="OmniPage5">
    <w:name w:val="OmniPage #5"/>
    <w:basedOn w:val="Normal"/>
    <w:rsid w:val="00B808CC"/>
    <w:pPr>
      <w:widowControl w:val="0"/>
      <w:tabs>
        <w:tab w:val="left" w:pos="45"/>
        <w:tab w:val="center" w:pos="4890"/>
        <w:tab w:val="center" w:pos="8970"/>
        <w:tab w:val="right" w:pos="10047"/>
      </w:tabs>
      <w:autoSpaceDE w:val="0"/>
      <w:autoSpaceDN w:val="0"/>
      <w:adjustRightInd w:val="0"/>
      <w:ind w:left="45" w:right="45"/>
    </w:pPr>
    <w:rPr>
      <w:rFonts w:ascii="Arial" w:hAnsi="Arial"/>
      <w:szCs w:val="24"/>
      <w:lang w:val="en-US"/>
    </w:rPr>
  </w:style>
  <w:style w:type="paragraph" w:customStyle="1" w:styleId="OmniPage6">
    <w:name w:val="OmniPage #6"/>
    <w:basedOn w:val="Normal"/>
    <w:rsid w:val="00B808CC"/>
    <w:pPr>
      <w:widowControl w:val="0"/>
      <w:tabs>
        <w:tab w:val="left" w:pos="1965"/>
        <w:tab w:val="left" w:pos="2625"/>
        <w:tab w:val="left" w:pos="7140"/>
        <w:tab w:val="left" w:pos="8250"/>
        <w:tab w:val="right" w:pos="9178"/>
      </w:tabs>
      <w:autoSpaceDE w:val="0"/>
      <w:autoSpaceDN w:val="0"/>
      <w:adjustRightInd w:val="0"/>
      <w:ind w:left="45" w:right="45"/>
    </w:pPr>
    <w:rPr>
      <w:rFonts w:ascii="Arial" w:hAnsi="Arial"/>
      <w:szCs w:val="24"/>
      <w:lang w:val="en-US"/>
    </w:rPr>
  </w:style>
  <w:style w:type="paragraph" w:customStyle="1" w:styleId="OmniPage7">
    <w:name w:val="OmniPage #7"/>
    <w:basedOn w:val="Normal"/>
    <w:rsid w:val="00B808CC"/>
    <w:pPr>
      <w:widowControl w:val="0"/>
      <w:tabs>
        <w:tab w:val="left" w:pos="5460"/>
        <w:tab w:val="right" w:pos="7911"/>
      </w:tabs>
      <w:autoSpaceDE w:val="0"/>
      <w:autoSpaceDN w:val="0"/>
      <w:adjustRightInd w:val="0"/>
      <w:ind w:left="5460" w:right="4177"/>
    </w:pPr>
    <w:rPr>
      <w:rFonts w:ascii="Arial" w:hAnsi="Arial"/>
      <w:szCs w:val="24"/>
      <w:lang w:val="en-US"/>
    </w:rPr>
  </w:style>
  <w:style w:type="paragraph" w:customStyle="1" w:styleId="OmniPage8">
    <w:name w:val="OmniPage #8"/>
    <w:basedOn w:val="Normal"/>
    <w:rsid w:val="00B808CC"/>
    <w:pPr>
      <w:widowControl w:val="0"/>
      <w:tabs>
        <w:tab w:val="left" w:pos="4725"/>
        <w:tab w:val="right" w:pos="8415"/>
      </w:tabs>
      <w:autoSpaceDE w:val="0"/>
      <w:autoSpaceDN w:val="0"/>
      <w:adjustRightInd w:val="0"/>
      <w:ind w:left="4725" w:right="3673"/>
      <w:jc w:val="center"/>
    </w:pPr>
    <w:rPr>
      <w:rFonts w:ascii="Arial" w:hAnsi="Arial"/>
      <w:szCs w:val="24"/>
      <w:lang w:val="en-US"/>
    </w:rPr>
  </w:style>
  <w:style w:type="paragraph" w:customStyle="1" w:styleId="OmniPage11">
    <w:name w:val="OmniPage #11"/>
    <w:basedOn w:val="Normal"/>
    <w:rsid w:val="00B808CC"/>
    <w:pPr>
      <w:widowControl w:val="0"/>
      <w:tabs>
        <w:tab w:val="left" w:pos="4755"/>
        <w:tab w:val="right" w:pos="8511"/>
      </w:tabs>
      <w:autoSpaceDE w:val="0"/>
      <w:autoSpaceDN w:val="0"/>
      <w:adjustRightInd w:val="0"/>
      <w:ind w:left="4755" w:right="3577"/>
      <w:jc w:val="center"/>
    </w:pPr>
    <w:rPr>
      <w:rFonts w:ascii="Arial" w:hAnsi="Arial"/>
      <w:szCs w:val="24"/>
      <w:lang w:val="en-US"/>
    </w:rPr>
  </w:style>
  <w:style w:type="paragraph" w:customStyle="1" w:styleId="OmniPage17">
    <w:name w:val="OmniPage #17"/>
    <w:basedOn w:val="Normal"/>
    <w:rsid w:val="00B808CC"/>
    <w:pPr>
      <w:widowControl w:val="0"/>
      <w:tabs>
        <w:tab w:val="left" w:pos="5010"/>
        <w:tab w:val="right" w:pos="8469"/>
      </w:tabs>
      <w:autoSpaceDE w:val="0"/>
      <w:autoSpaceDN w:val="0"/>
      <w:adjustRightInd w:val="0"/>
      <w:ind w:left="5010" w:right="3619"/>
    </w:pPr>
    <w:rPr>
      <w:rFonts w:ascii="Arial" w:hAnsi="Arial"/>
      <w:szCs w:val="24"/>
      <w:lang w:val="en-US"/>
    </w:rPr>
  </w:style>
  <w:style w:type="paragraph" w:customStyle="1" w:styleId="OmniPage3">
    <w:name w:val="OmniPage #3"/>
    <w:basedOn w:val="Normal"/>
    <w:rsid w:val="00B808CC"/>
    <w:pPr>
      <w:widowControl w:val="0"/>
      <w:tabs>
        <w:tab w:val="left" w:pos="765"/>
      </w:tabs>
      <w:autoSpaceDE w:val="0"/>
      <w:autoSpaceDN w:val="0"/>
      <w:adjustRightInd w:val="0"/>
      <w:ind w:left="420" w:firstLine="720"/>
      <w:jc w:val="both"/>
    </w:pPr>
    <w:rPr>
      <w:szCs w:val="24"/>
      <w:lang w:val="en-US"/>
    </w:rPr>
  </w:style>
  <w:style w:type="paragraph" w:customStyle="1" w:styleId="OmniPage13">
    <w:name w:val="OmniPage #13"/>
    <w:basedOn w:val="Normal"/>
    <w:rsid w:val="00B808CC"/>
    <w:pPr>
      <w:widowControl w:val="0"/>
      <w:tabs>
        <w:tab w:val="left" w:pos="45"/>
        <w:tab w:val="right" w:pos="2112"/>
      </w:tabs>
      <w:autoSpaceDE w:val="0"/>
      <w:autoSpaceDN w:val="0"/>
      <w:adjustRightInd w:val="0"/>
      <w:ind w:left="420"/>
    </w:pPr>
    <w:rPr>
      <w:szCs w:val="24"/>
      <w:lang w:val="en-US"/>
    </w:rPr>
  </w:style>
  <w:style w:type="paragraph" w:customStyle="1" w:styleId="OmniPage18">
    <w:name w:val="OmniPage #18"/>
    <w:basedOn w:val="Normal"/>
    <w:rsid w:val="00B808CC"/>
    <w:pPr>
      <w:widowControl w:val="0"/>
      <w:tabs>
        <w:tab w:val="left" w:pos="2295"/>
      </w:tabs>
      <w:autoSpaceDE w:val="0"/>
      <w:autoSpaceDN w:val="0"/>
      <w:adjustRightInd w:val="0"/>
      <w:ind w:left="420"/>
    </w:pPr>
    <w:rPr>
      <w:szCs w:val="24"/>
      <w:lang w:val="en-US"/>
    </w:rPr>
  </w:style>
  <w:style w:type="paragraph" w:customStyle="1" w:styleId="OmniPage20">
    <w:name w:val="OmniPage #20"/>
    <w:basedOn w:val="Normal"/>
    <w:rsid w:val="00B808CC"/>
    <w:pPr>
      <w:widowControl w:val="0"/>
      <w:tabs>
        <w:tab w:val="left" w:pos="45"/>
        <w:tab w:val="right" w:pos="3946"/>
      </w:tabs>
      <w:autoSpaceDE w:val="0"/>
      <w:autoSpaceDN w:val="0"/>
      <w:adjustRightInd w:val="0"/>
      <w:ind w:left="420"/>
      <w:jc w:val="center"/>
    </w:pPr>
    <w:rPr>
      <w:szCs w:val="24"/>
      <w:lang w:val="en-US"/>
    </w:rPr>
  </w:style>
  <w:style w:type="paragraph" w:customStyle="1" w:styleId="OmniPage21">
    <w:name w:val="OmniPage #21"/>
    <w:basedOn w:val="Normal"/>
    <w:rsid w:val="00B808CC"/>
    <w:pPr>
      <w:widowControl w:val="0"/>
      <w:tabs>
        <w:tab w:val="left" w:pos="1080"/>
        <w:tab w:val="right" w:pos="3121"/>
      </w:tabs>
      <w:autoSpaceDE w:val="0"/>
      <w:autoSpaceDN w:val="0"/>
      <w:adjustRightInd w:val="0"/>
      <w:ind w:left="615"/>
    </w:pPr>
    <w:rPr>
      <w:szCs w:val="24"/>
      <w:lang w:val="en-US"/>
    </w:rPr>
  </w:style>
  <w:style w:type="paragraph" w:customStyle="1" w:styleId="OmniPage22">
    <w:name w:val="OmniPage #22"/>
    <w:basedOn w:val="Normal"/>
    <w:rsid w:val="00B808CC"/>
    <w:pPr>
      <w:widowControl w:val="0"/>
      <w:tabs>
        <w:tab w:val="left" w:pos="45"/>
        <w:tab w:val="right" w:pos="5164"/>
      </w:tabs>
      <w:autoSpaceDE w:val="0"/>
      <w:autoSpaceDN w:val="0"/>
      <w:adjustRightInd w:val="0"/>
      <w:ind w:left="420"/>
      <w:jc w:val="center"/>
    </w:pPr>
    <w:rPr>
      <w:szCs w:val="24"/>
      <w:lang w:val="en-US"/>
    </w:rPr>
  </w:style>
  <w:style w:type="paragraph" w:customStyle="1" w:styleId="OmniPage26">
    <w:name w:val="OmniPage #26"/>
    <w:basedOn w:val="Normal"/>
    <w:rsid w:val="00B808CC"/>
    <w:pPr>
      <w:widowControl w:val="0"/>
      <w:tabs>
        <w:tab w:val="left" w:pos="45"/>
      </w:tabs>
      <w:autoSpaceDE w:val="0"/>
      <w:autoSpaceDN w:val="0"/>
      <w:adjustRightInd w:val="0"/>
      <w:ind w:left="420"/>
      <w:jc w:val="both"/>
    </w:pPr>
    <w:rPr>
      <w:szCs w:val="24"/>
      <w:lang w:val="en-US"/>
    </w:rPr>
  </w:style>
  <w:style w:type="paragraph" w:customStyle="1" w:styleId="OmniPage27">
    <w:name w:val="OmniPage #27"/>
    <w:basedOn w:val="Normal"/>
    <w:rsid w:val="00B808CC"/>
    <w:pPr>
      <w:widowControl w:val="0"/>
      <w:tabs>
        <w:tab w:val="left" w:pos="45"/>
        <w:tab w:val="right" w:pos="2069"/>
      </w:tabs>
      <w:autoSpaceDE w:val="0"/>
      <w:autoSpaceDN w:val="0"/>
      <w:adjustRightInd w:val="0"/>
      <w:ind w:left="420"/>
    </w:pPr>
    <w:rPr>
      <w:szCs w:val="24"/>
      <w:lang w:val="en-US"/>
    </w:rPr>
  </w:style>
  <w:style w:type="paragraph" w:customStyle="1" w:styleId="OmniPage28">
    <w:name w:val="OmniPage #28"/>
    <w:basedOn w:val="Normal"/>
    <w:rsid w:val="00B808CC"/>
    <w:pPr>
      <w:widowControl w:val="0"/>
      <w:tabs>
        <w:tab w:val="left" w:pos="45"/>
        <w:tab w:val="left" w:pos="750"/>
      </w:tabs>
      <w:autoSpaceDE w:val="0"/>
      <w:autoSpaceDN w:val="0"/>
      <w:adjustRightInd w:val="0"/>
      <w:ind w:left="420" w:firstLine="705"/>
    </w:pPr>
    <w:rPr>
      <w:szCs w:val="24"/>
      <w:lang w:val="en-US"/>
    </w:rPr>
  </w:style>
  <w:style w:type="paragraph" w:customStyle="1" w:styleId="OmniPage1">
    <w:name w:val="OmniPage #1"/>
    <w:basedOn w:val="Normal"/>
    <w:rsid w:val="00B808CC"/>
    <w:pPr>
      <w:widowControl w:val="0"/>
      <w:tabs>
        <w:tab w:val="left" w:pos="45"/>
        <w:tab w:val="left" w:pos="765"/>
      </w:tabs>
      <w:autoSpaceDE w:val="0"/>
      <w:autoSpaceDN w:val="0"/>
      <w:adjustRightInd w:val="0"/>
      <w:ind w:left="585" w:firstLine="720"/>
    </w:pPr>
    <w:rPr>
      <w:rFonts w:ascii="Arial" w:hAnsi="Arial"/>
      <w:szCs w:val="24"/>
      <w:lang w:val="en-US"/>
    </w:rPr>
  </w:style>
  <w:style w:type="paragraph" w:customStyle="1" w:styleId="OmniPage2">
    <w:name w:val="OmniPage #2"/>
    <w:basedOn w:val="Normal"/>
    <w:rsid w:val="00B808CC"/>
    <w:pPr>
      <w:widowControl w:val="0"/>
      <w:tabs>
        <w:tab w:val="left" w:pos="45"/>
        <w:tab w:val="left" w:pos="765"/>
      </w:tabs>
      <w:autoSpaceDE w:val="0"/>
      <w:autoSpaceDN w:val="0"/>
      <w:adjustRightInd w:val="0"/>
      <w:ind w:left="585" w:firstLine="720"/>
    </w:pPr>
    <w:rPr>
      <w:rFonts w:ascii="Arial" w:hAnsi="Arial"/>
      <w:szCs w:val="24"/>
      <w:lang w:val="en-US"/>
    </w:rPr>
  </w:style>
  <w:style w:type="paragraph" w:customStyle="1" w:styleId="OmniPage9">
    <w:name w:val="OmniPage #9"/>
    <w:basedOn w:val="Normal"/>
    <w:rsid w:val="00B808CC"/>
    <w:pPr>
      <w:widowControl w:val="0"/>
      <w:tabs>
        <w:tab w:val="left" w:pos="45"/>
      </w:tabs>
      <w:autoSpaceDE w:val="0"/>
      <w:autoSpaceDN w:val="0"/>
      <w:adjustRightInd w:val="0"/>
      <w:ind w:left="585"/>
      <w:jc w:val="both"/>
    </w:pPr>
    <w:rPr>
      <w:rFonts w:ascii="Arial" w:hAnsi="Arial"/>
      <w:szCs w:val="24"/>
      <w:lang w:val="en-US"/>
    </w:rPr>
  </w:style>
  <w:style w:type="paragraph" w:customStyle="1" w:styleId="OmniPage29">
    <w:name w:val="OmniPage #29"/>
    <w:basedOn w:val="Normal"/>
    <w:rsid w:val="00B808CC"/>
    <w:pPr>
      <w:widowControl w:val="0"/>
      <w:tabs>
        <w:tab w:val="left" w:pos="75"/>
        <w:tab w:val="right" w:pos="5452"/>
      </w:tabs>
      <w:autoSpaceDE w:val="0"/>
      <w:autoSpaceDN w:val="0"/>
      <w:adjustRightInd w:val="0"/>
      <w:ind w:left="585"/>
      <w:jc w:val="center"/>
    </w:pPr>
    <w:rPr>
      <w:rFonts w:ascii="Arial" w:hAnsi="Arial"/>
      <w:szCs w:val="24"/>
      <w:lang w:val="en-US"/>
    </w:rPr>
  </w:style>
  <w:style w:type="paragraph" w:customStyle="1" w:styleId="OmniPage31">
    <w:name w:val="OmniPage #31"/>
    <w:basedOn w:val="Normal"/>
    <w:rsid w:val="00B808CC"/>
    <w:pPr>
      <w:widowControl w:val="0"/>
      <w:tabs>
        <w:tab w:val="left" w:pos="1830"/>
        <w:tab w:val="right" w:pos="3832"/>
      </w:tabs>
      <w:autoSpaceDE w:val="0"/>
      <w:autoSpaceDN w:val="0"/>
      <w:adjustRightInd w:val="0"/>
      <w:ind w:left="1170"/>
    </w:pPr>
    <w:rPr>
      <w:rFonts w:ascii="Arial" w:hAnsi="Arial"/>
      <w:szCs w:val="24"/>
      <w:lang w:val="en-US"/>
    </w:rPr>
  </w:style>
  <w:style w:type="paragraph" w:customStyle="1" w:styleId="OmniPage36">
    <w:name w:val="OmniPage #36"/>
    <w:basedOn w:val="Normal"/>
    <w:rsid w:val="00B808CC"/>
    <w:pPr>
      <w:widowControl w:val="0"/>
      <w:tabs>
        <w:tab w:val="left" w:pos="630"/>
      </w:tabs>
      <w:autoSpaceDE w:val="0"/>
      <w:autoSpaceDN w:val="0"/>
      <w:adjustRightInd w:val="0"/>
      <w:ind w:left="615"/>
    </w:pPr>
    <w:rPr>
      <w:rFonts w:ascii="Arial" w:hAnsi="Arial"/>
      <w:szCs w:val="24"/>
      <w:lang w:val="en-US"/>
    </w:rPr>
  </w:style>
  <w:style w:type="paragraph" w:customStyle="1" w:styleId="OmniPage543">
    <w:name w:val="OmniPage #543"/>
    <w:basedOn w:val="Normal"/>
    <w:next w:val="Normal"/>
    <w:rsid w:val="00B808CC"/>
    <w:pPr>
      <w:widowControl w:val="0"/>
      <w:tabs>
        <w:tab w:val="left" w:pos="624"/>
      </w:tabs>
      <w:autoSpaceDE w:val="0"/>
      <w:autoSpaceDN w:val="0"/>
      <w:adjustRightInd w:val="0"/>
    </w:pPr>
    <w:rPr>
      <w:szCs w:val="24"/>
      <w:lang w:val="en-US"/>
    </w:rPr>
  </w:style>
  <w:style w:type="paragraph" w:customStyle="1" w:styleId="OmniPage545">
    <w:name w:val="OmniPage #545"/>
    <w:basedOn w:val="Normal"/>
    <w:next w:val="Normal"/>
    <w:rsid w:val="00B808CC"/>
    <w:pPr>
      <w:widowControl w:val="0"/>
      <w:tabs>
        <w:tab w:val="left" w:pos="50"/>
      </w:tabs>
      <w:autoSpaceDE w:val="0"/>
      <w:autoSpaceDN w:val="0"/>
      <w:adjustRightInd w:val="0"/>
      <w:jc w:val="both"/>
    </w:pPr>
    <w:rPr>
      <w:szCs w:val="24"/>
      <w:lang w:val="en-US"/>
    </w:rPr>
  </w:style>
  <w:style w:type="paragraph" w:customStyle="1" w:styleId="Profesin">
    <w:name w:val="Profesión"/>
    <w:basedOn w:val="Normal"/>
    <w:rsid w:val="00B808CC"/>
    <w:pPr>
      <w:jc w:val="center"/>
    </w:pPr>
    <w:rPr>
      <w:rFonts w:ascii="Avalon" w:hAnsi="Avalon"/>
      <w:b/>
      <w:sz w:val="24"/>
      <w:lang w:val="es-ES"/>
    </w:rPr>
  </w:style>
  <w:style w:type="paragraph" w:customStyle="1" w:styleId="p3">
    <w:name w:val="p3"/>
    <w:basedOn w:val="Normal"/>
    <w:rsid w:val="00B808CC"/>
    <w:pPr>
      <w:tabs>
        <w:tab w:val="left" w:pos="720"/>
      </w:tabs>
      <w:spacing w:line="480" w:lineRule="atLeast"/>
      <w:jc w:val="both"/>
    </w:pPr>
    <w:rPr>
      <w:sz w:val="24"/>
      <w:lang w:val="es-ES"/>
    </w:rPr>
  </w:style>
  <w:style w:type="paragraph" w:customStyle="1" w:styleId="Textoindependiente31">
    <w:name w:val="Texto independiente 31"/>
    <w:basedOn w:val="Normal"/>
    <w:rsid w:val="00B808CC"/>
    <w:pPr>
      <w:spacing w:before="60"/>
      <w:jc w:val="both"/>
    </w:pPr>
    <w:rPr>
      <w:rFonts w:ascii="Arial" w:hAnsi="Arial"/>
      <w:sz w:val="24"/>
      <w:lang w:val="es-ES"/>
    </w:rPr>
  </w:style>
  <w:style w:type="paragraph" w:customStyle="1" w:styleId="Textoindependiente21">
    <w:name w:val="Texto independiente 21"/>
    <w:basedOn w:val="Normal"/>
    <w:rsid w:val="00B808CC"/>
    <w:pPr>
      <w:ind w:left="426" w:hanging="426"/>
      <w:jc w:val="both"/>
    </w:pPr>
    <w:rPr>
      <w:rFonts w:ascii="Arial" w:hAnsi="Arial"/>
      <w:sz w:val="24"/>
      <w:lang w:val="es-ES"/>
    </w:rPr>
  </w:style>
  <w:style w:type="paragraph" w:customStyle="1" w:styleId="Sangra2detindependiente1">
    <w:name w:val="Sangría 2 de t. independiente1"/>
    <w:basedOn w:val="Normal"/>
    <w:rsid w:val="00B808CC"/>
    <w:pPr>
      <w:ind w:left="567" w:hanging="567"/>
      <w:jc w:val="both"/>
    </w:pPr>
    <w:rPr>
      <w:rFonts w:ascii="Arial" w:hAnsi="Arial"/>
      <w:sz w:val="24"/>
      <w:lang w:val="es-ES"/>
    </w:rPr>
  </w:style>
  <w:style w:type="paragraph" w:styleId="Listaconvietas">
    <w:name w:val="List Bullet"/>
    <w:basedOn w:val="Normal"/>
    <w:autoRedefine/>
    <w:rsid w:val="00B808CC"/>
    <w:pPr>
      <w:tabs>
        <w:tab w:val="num" w:pos="360"/>
      </w:tabs>
      <w:ind w:left="360" w:hanging="360"/>
    </w:pPr>
    <w:rPr>
      <w:lang w:val="es-ES"/>
    </w:rPr>
  </w:style>
  <w:style w:type="paragraph" w:customStyle="1" w:styleId="CERRAR">
    <w:name w:val="CERRAR"/>
    <w:basedOn w:val="Normal"/>
    <w:rsid w:val="00B808CC"/>
    <w:pPr>
      <w:spacing w:after="29" w:line="187" w:lineRule="atLeast"/>
      <w:ind w:firstLine="288"/>
      <w:jc w:val="both"/>
    </w:pPr>
    <w:rPr>
      <w:rFonts w:ascii="Arial" w:hAnsi="Arial"/>
      <w:sz w:val="18"/>
    </w:rPr>
  </w:style>
  <w:style w:type="paragraph" w:styleId="Textodeglobo">
    <w:name w:val="Balloon Text"/>
    <w:basedOn w:val="Normal"/>
    <w:link w:val="TextodegloboCar1"/>
    <w:rsid w:val="00B808CC"/>
    <w:pPr>
      <w:spacing w:before="120"/>
      <w:ind w:firstLine="567"/>
      <w:jc w:val="both"/>
    </w:pPr>
    <w:rPr>
      <w:rFonts w:ascii="Tahoma" w:hAnsi="Tahoma" w:cs="Tahoma"/>
      <w:sz w:val="16"/>
      <w:szCs w:val="16"/>
      <w:lang w:val="es-MX" w:eastAsia="en-US"/>
    </w:rPr>
  </w:style>
  <w:style w:type="character" w:customStyle="1" w:styleId="TextodegloboCar">
    <w:name w:val="Texto de globo Car"/>
    <w:rsid w:val="00B808CC"/>
    <w:rPr>
      <w:rFonts w:ascii="Tahoma" w:hAnsi="Tahoma" w:cs="Tahoma"/>
      <w:sz w:val="16"/>
      <w:szCs w:val="16"/>
      <w:lang w:val="es-ES_tradnl"/>
    </w:rPr>
  </w:style>
  <w:style w:type="paragraph" w:customStyle="1" w:styleId="xl51">
    <w:name w:val="xl51"/>
    <w:basedOn w:val="Normal"/>
    <w:rsid w:val="00B808CC"/>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34">
    <w:name w:val="xl34"/>
    <w:basedOn w:val="Normal"/>
    <w:rsid w:val="00B808CC"/>
    <w:pPr>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B808CC"/>
    <w:pPr>
      <w:spacing w:before="100" w:beforeAutospacing="1" w:after="100" w:afterAutospacing="1"/>
    </w:pPr>
    <w:rPr>
      <w:rFonts w:ascii="Arial" w:eastAsia="Arial Unicode MS" w:hAnsi="Arial" w:cs="Arial"/>
      <w:b/>
      <w:bCs/>
      <w:sz w:val="24"/>
      <w:szCs w:val="24"/>
      <w:lang w:val="es-ES"/>
    </w:rPr>
  </w:style>
  <w:style w:type="paragraph" w:customStyle="1" w:styleId="xl25">
    <w:name w:val="xl25"/>
    <w:basedOn w:val="Normal"/>
    <w:rsid w:val="00B808CC"/>
    <w:pPr>
      <w:spacing w:before="100" w:beforeAutospacing="1" w:after="100" w:afterAutospacing="1"/>
    </w:pPr>
    <w:rPr>
      <w:rFonts w:ascii="Arial" w:eastAsia="Arial Unicode MS" w:hAnsi="Arial" w:cs="Arial"/>
      <w:sz w:val="24"/>
      <w:szCs w:val="24"/>
      <w:lang w:val="es-ES"/>
    </w:rPr>
  </w:style>
  <w:style w:type="paragraph" w:customStyle="1" w:styleId="xl22">
    <w:name w:val="xl22"/>
    <w:basedOn w:val="Normal"/>
    <w:rsid w:val="00B808C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3">
    <w:name w:val="xl23"/>
    <w:basedOn w:val="Normal"/>
    <w:rsid w:val="00B808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26">
    <w:name w:val="xl26"/>
    <w:basedOn w:val="Normal"/>
    <w:rsid w:val="00B808C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lang w:val="es-ES"/>
    </w:rPr>
  </w:style>
  <w:style w:type="paragraph" w:customStyle="1" w:styleId="xl27">
    <w:name w:val="xl27"/>
    <w:basedOn w:val="Normal"/>
    <w:rsid w:val="00B808C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lang w:val="es-ES"/>
    </w:rPr>
  </w:style>
  <w:style w:type="paragraph" w:customStyle="1" w:styleId="xl28">
    <w:name w:val="xl28"/>
    <w:basedOn w:val="Normal"/>
    <w:rsid w:val="00B808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4"/>
      <w:szCs w:val="24"/>
      <w:lang w:val="es-ES"/>
    </w:rPr>
  </w:style>
  <w:style w:type="paragraph" w:customStyle="1" w:styleId="xl29">
    <w:name w:val="xl29"/>
    <w:basedOn w:val="Normal"/>
    <w:rsid w:val="00B808C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B808C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31">
    <w:name w:val="xl31"/>
    <w:basedOn w:val="Normal"/>
    <w:rsid w:val="00B808CC"/>
    <w:pPr>
      <w:spacing w:before="100" w:beforeAutospacing="1" w:after="100" w:afterAutospacing="1"/>
      <w:jc w:val="center"/>
    </w:pPr>
    <w:rPr>
      <w:rFonts w:ascii="Arial" w:eastAsia="Arial Unicode MS" w:hAnsi="Arial" w:cs="Arial"/>
      <w:b/>
      <w:bCs/>
      <w:sz w:val="24"/>
      <w:szCs w:val="24"/>
      <w:lang w:val="es-ES"/>
    </w:rPr>
  </w:style>
  <w:style w:type="paragraph" w:customStyle="1" w:styleId="font0">
    <w:name w:val="font0"/>
    <w:basedOn w:val="Normal"/>
    <w:rsid w:val="00B808CC"/>
    <w:pPr>
      <w:spacing w:before="100" w:beforeAutospacing="1" w:after="100" w:afterAutospacing="1"/>
    </w:pPr>
    <w:rPr>
      <w:rFonts w:ascii="Arial" w:eastAsia="Arial Unicode MS" w:hAnsi="Arial" w:cs="Arial"/>
      <w:lang w:val="es-ES"/>
    </w:rPr>
  </w:style>
  <w:style w:type="paragraph" w:customStyle="1" w:styleId="font5">
    <w:name w:val="font5"/>
    <w:basedOn w:val="Normal"/>
    <w:rsid w:val="00B808CC"/>
    <w:pPr>
      <w:spacing w:before="100" w:beforeAutospacing="1" w:after="100" w:afterAutospacing="1"/>
    </w:pPr>
    <w:rPr>
      <w:rFonts w:ascii="Arial" w:eastAsia="Arial Unicode MS" w:hAnsi="Arial" w:cs="Arial"/>
      <w:b/>
      <w:bCs/>
      <w:lang w:val="es-ES"/>
    </w:rPr>
  </w:style>
  <w:style w:type="paragraph" w:customStyle="1" w:styleId="font6">
    <w:name w:val="font6"/>
    <w:basedOn w:val="Normal"/>
    <w:rsid w:val="00B808CC"/>
    <w:pPr>
      <w:spacing w:before="100" w:beforeAutospacing="1" w:after="100" w:afterAutospacing="1"/>
    </w:pPr>
    <w:rPr>
      <w:rFonts w:ascii="Arial" w:eastAsia="Arial Unicode MS" w:hAnsi="Arial" w:cs="Arial"/>
      <w:lang w:val="es-ES"/>
    </w:rPr>
  </w:style>
  <w:style w:type="paragraph" w:customStyle="1" w:styleId="xl32">
    <w:name w:val="xl32"/>
    <w:basedOn w:val="Normal"/>
    <w:rsid w:val="00B808CC"/>
    <w:pPr>
      <w:pBdr>
        <w:lef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33">
    <w:name w:val="xl33"/>
    <w:basedOn w:val="Normal"/>
    <w:rsid w:val="00B808CC"/>
    <w:pPr>
      <w:pBdr>
        <w:bottom w:val="single" w:sz="4" w:space="0" w:color="auto"/>
      </w:pBdr>
      <w:spacing w:before="100" w:beforeAutospacing="1" w:after="100" w:afterAutospacing="1"/>
      <w:jc w:val="center"/>
    </w:pPr>
    <w:rPr>
      <w:rFonts w:ascii="Arial" w:eastAsia="Arial Unicode MS" w:hAnsi="Arial" w:cs="Arial"/>
      <w:b/>
      <w:bCs/>
      <w:sz w:val="24"/>
      <w:szCs w:val="24"/>
      <w:lang w:val="es-ES"/>
    </w:rPr>
  </w:style>
  <w:style w:type="paragraph" w:customStyle="1" w:styleId="xl35">
    <w:name w:val="xl35"/>
    <w:basedOn w:val="Normal"/>
    <w:rsid w:val="00B808C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sz w:val="24"/>
      <w:szCs w:val="24"/>
      <w:lang w:val="es-ES"/>
    </w:rPr>
  </w:style>
  <w:style w:type="paragraph" w:customStyle="1" w:styleId="xl36">
    <w:name w:val="xl36"/>
    <w:basedOn w:val="Normal"/>
    <w:rsid w:val="00B80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7">
    <w:name w:val="xl37"/>
    <w:basedOn w:val="Normal"/>
    <w:rsid w:val="00B80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color w:val="FF0000"/>
      <w:sz w:val="24"/>
      <w:szCs w:val="24"/>
      <w:lang w:val="es-ES"/>
    </w:rPr>
  </w:style>
  <w:style w:type="paragraph" w:customStyle="1" w:styleId="xl38">
    <w:name w:val="xl38"/>
    <w:basedOn w:val="Normal"/>
    <w:rsid w:val="00B808C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39">
    <w:name w:val="xl39"/>
    <w:basedOn w:val="Normal"/>
    <w:rsid w:val="00B808C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40">
    <w:name w:val="xl40"/>
    <w:basedOn w:val="Normal"/>
    <w:rsid w:val="00B808C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41">
    <w:name w:val="xl41"/>
    <w:basedOn w:val="Normal"/>
    <w:rsid w:val="00B808C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Unicode MS" w:eastAsia="Arial Unicode MS" w:hAnsi="Arial Unicode MS" w:cs="Arial Unicode MS"/>
      <w:sz w:val="24"/>
      <w:szCs w:val="24"/>
      <w:lang w:val="es-ES"/>
    </w:rPr>
  </w:style>
  <w:style w:type="paragraph" w:customStyle="1" w:styleId="xl42">
    <w:name w:val="xl42"/>
    <w:basedOn w:val="Normal"/>
    <w:rsid w:val="00B80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43">
    <w:name w:val="xl43"/>
    <w:basedOn w:val="Normal"/>
    <w:rsid w:val="00B80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24"/>
      <w:szCs w:val="24"/>
      <w:lang w:val="es-ES"/>
    </w:rPr>
  </w:style>
  <w:style w:type="paragraph" w:customStyle="1" w:styleId="xl44">
    <w:name w:val="xl44"/>
    <w:basedOn w:val="Normal"/>
    <w:rsid w:val="00B808C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sz w:val="24"/>
      <w:szCs w:val="24"/>
      <w:lang w:val="es-ES"/>
    </w:rPr>
  </w:style>
  <w:style w:type="paragraph" w:customStyle="1" w:styleId="xl45">
    <w:name w:val="xl45"/>
    <w:basedOn w:val="Normal"/>
    <w:rsid w:val="00B80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24"/>
      <w:szCs w:val="24"/>
      <w:lang w:val="es-ES"/>
    </w:rPr>
  </w:style>
  <w:style w:type="paragraph" w:customStyle="1" w:styleId="xl46">
    <w:name w:val="xl46"/>
    <w:basedOn w:val="Normal"/>
    <w:rsid w:val="00B80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lang w:val="es-ES"/>
    </w:rPr>
  </w:style>
  <w:style w:type="paragraph" w:customStyle="1" w:styleId="xl47">
    <w:name w:val="xl47"/>
    <w:basedOn w:val="Normal"/>
    <w:rsid w:val="00B80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lang w:val="es-ES"/>
    </w:rPr>
  </w:style>
  <w:style w:type="paragraph" w:customStyle="1" w:styleId="xl48">
    <w:name w:val="xl48"/>
    <w:basedOn w:val="Normal"/>
    <w:rsid w:val="00B80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lang w:val="es-ES"/>
    </w:rPr>
  </w:style>
  <w:style w:type="paragraph" w:customStyle="1" w:styleId="xl49">
    <w:name w:val="xl49"/>
    <w:basedOn w:val="Normal"/>
    <w:rsid w:val="00B808CC"/>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lang w:val="es-ES"/>
    </w:rPr>
  </w:style>
  <w:style w:type="paragraph" w:customStyle="1" w:styleId="xl50">
    <w:name w:val="xl50"/>
    <w:basedOn w:val="Normal"/>
    <w:rsid w:val="00B808CC"/>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52">
    <w:name w:val="xl52"/>
    <w:basedOn w:val="Normal"/>
    <w:rsid w:val="00B808CC"/>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lang w:val="es-ES"/>
    </w:rPr>
  </w:style>
  <w:style w:type="paragraph" w:customStyle="1" w:styleId="xl53">
    <w:name w:val="xl53"/>
    <w:basedOn w:val="Normal"/>
    <w:rsid w:val="00B808CC"/>
    <w:pPr>
      <w:pBdr>
        <w:left w:val="single" w:sz="8" w:space="0" w:color="auto"/>
        <w:right w:val="single" w:sz="8" w:space="0" w:color="auto"/>
      </w:pBdr>
      <w:spacing w:before="100" w:beforeAutospacing="1" w:after="100" w:afterAutospacing="1"/>
      <w:jc w:val="center"/>
    </w:pPr>
    <w:rPr>
      <w:rFonts w:ascii="Arial" w:eastAsia="Arial Unicode MS" w:hAnsi="Arial" w:cs="Arial"/>
      <w:b/>
      <w:bCs/>
      <w:sz w:val="24"/>
      <w:szCs w:val="24"/>
      <w:lang w:val="es-ES"/>
    </w:rPr>
  </w:style>
  <w:style w:type="paragraph" w:customStyle="1" w:styleId="xl54">
    <w:name w:val="xl54"/>
    <w:basedOn w:val="Normal"/>
    <w:rsid w:val="00B808CC"/>
    <w:pPr>
      <w:pBdr>
        <w:left w:val="single" w:sz="8" w:space="0" w:color="auto"/>
        <w:right w:val="single" w:sz="8" w:space="0" w:color="auto"/>
      </w:pBdr>
      <w:spacing w:before="100" w:beforeAutospacing="1" w:after="100" w:afterAutospacing="1"/>
    </w:pPr>
    <w:rPr>
      <w:rFonts w:ascii="Arial" w:eastAsia="Arial Unicode MS" w:hAnsi="Arial" w:cs="Arial"/>
      <w:b/>
      <w:bCs/>
      <w:sz w:val="24"/>
      <w:szCs w:val="24"/>
      <w:lang w:val="es-ES"/>
    </w:rPr>
  </w:style>
  <w:style w:type="paragraph" w:customStyle="1" w:styleId="xl55">
    <w:name w:val="xl55"/>
    <w:basedOn w:val="Normal"/>
    <w:rsid w:val="00B808CC"/>
    <w:pPr>
      <w:pBdr>
        <w:left w:val="single" w:sz="8" w:space="0" w:color="auto"/>
        <w:right w:val="single" w:sz="8" w:space="0" w:color="auto"/>
      </w:pBdr>
      <w:spacing w:before="100" w:beforeAutospacing="1" w:after="100" w:afterAutospacing="1"/>
    </w:pPr>
    <w:rPr>
      <w:rFonts w:ascii="Arial" w:eastAsia="Arial Unicode MS" w:hAnsi="Arial" w:cs="Arial"/>
      <w:b/>
      <w:bCs/>
      <w:sz w:val="24"/>
      <w:szCs w:val="24"/>
      <w:lang w:val="es-ES"/>
    </w:rPr>
  </w:style>
  <w:style w:type="paragraph" w:customStyle="1" w:styleId="xl56">
    <w:name w:val="xl56"/>
    <w:basedOn w:val="Normal"/>
    <w:rsid w:val="00B808CC"/>
    <w:pPr>
      <w:pBdr>
        <w:top w:val="single" w:sz="4" w:space="0" w:color="auto"/>
        <w:left w:val="single" w:sz="4" w:space="0" w:color="auto"/>
      </w:pBdr>
      <w:spacing w:before="100" w:beforeAutospacing="1" w:after="100" w:afterAutospacing="1"/>
      <w:jc w:val="center"/>
    </w:pPr>
    <w:rPr>
      <w:rFonts w:ascii="Arial Black" w:eastAsia="Arial Unicode MS" w:hAnsi="Arial Black" w:cs="Arial Unicode MS"/>
      <w:sz w:val="32"/>
      <w:szCs w:val="32"/>
      <w:lang w:val="es-ES"/>
    </w:rPr>
  </w:style>
  <w:style w:type="paragraph" w:customStyle="1" w:styleId="xl57">
    <w:name w:val="xl57"/>
    <w:basedOn w:val="Normal"/>
    <w:rsid w:val="00B808CC"/>
    <w:pPr>
      <w:pBdr>
        <w:top w:val="single" w:sz="4" w:space="0" w:color="auto"/>
      </w:pBdr>
      <w:spacing w:before="100" w:beforeAutospacing="1" w:after="100" w:afterAutospacing="1"/>
      <w:jc w:val="center"/>
    </w:pPr>
    <w:rPr>
      <w:rFonts w:ascii="Arial Black" w:eastAsia="Arial Unicode MS" w:hAnsi="Arial Black" w:cs="Arial Unicode MS"/>
      <w:sz w:val="32"/>
      <w:szCs w:val="32"/>
      <w:lang w:val="es-ES"/>
    </w:rPr>
  </w:style>
  <w:style w:type="paragraph" w:customStyle="1" w:styleId="xl58">
    <w:name w:val="xl58"/>
    <w:basedOn w:val="Normal"/>
    <w:rsid w:val="00B808CC"/>
    <w:pPr>
      <w:pBdr>
        <w:top w:val="single" w:sz="4" w:space="0" w:color="auto"/>
        <w:right w:val="single" w:sz="4" w:space="0" w:color="auto"/>
      </w:pBdr>
      <w:spacing w:before="100" w:beforeAutospacing="1" w:after="100" w:afterAutospacing="1"/>
      <w:jc w:val="center"/>
    </w:pPr>
    <w:rPr>
      <w:rFonts w:ascii="Arial Black" w:eastAsia="Arial Unicode MS" w:hAnsi="Arial Black" w:cs="Arial Unicode MS"/>
      <w:sz w:val="32"/>
      <w:szCs w:val="32"/>
      <w:lang w:val="es-ES"/>
    </w:rPr>
  </w:style>
  <w:style w:type="paragraph" w:customStyle="1" w:styleId="xl59">
    <w:name w:val="xl59"/>
    <w:basedOn w:val="Normal"/>
    <w:rsid w:val="00B808CC"/>
    <w:pPr>
      <w:pBdr>
        <w:left w:val="single" w:sz="4" w:space="0" w:color="auto"/>
      </w:pBdr>
      <w:spacing w:before="100" w:beforeAutospacing="1" w:after="100" w:afterAutospacing="1"/>
      <w:jc w:val="center"/>
    </w:pPr>
    <w:rPr>
      <w:rFonts w:ascii="Arial Black" w:eastAsia="Arial Unicode MS" w:hAnsi="Arial Black" w:cs="Arial Unicode MS"/>
      <w:sz w:val="32"/>
      <w:szCs w:val="32"/>
      <w:lang w:val="es-ES"/>
    </w:rPr>
  </w:style>
  <w:style w:type="paragraph" w:customStyle="1" w:styleId="xl60">
    <w:name w:val="xl60"/>
    <w:basedOn w:val="Normal"/>
    <w:rsid w:val="00B808CC"/>
    <w:pPr>
      <w:spacing w:before="100" w:beforeAutospacing="1" w:after="100" w:afterAutospacing="1"/>
      <w:jc w:val="center"/>
    </w:pPr>
    <w:rPr>
      <w:rFonts w:ascii="Arial Black" w:eastAsia="Arial Unicode MS" w:hAnsi="Arial Black" w:cs="Arial Unicode MS"/>
      <w:sz w:val="32"/>
      <w:szCs w:val="32"/>
      <w:lang w:val="es-ES"/>
    </w:rPr>
  </w:style>
  <w:style w:type="paragraph" w:customStyle="1" w:styleId="xl61">
    <w:name w:val="xl61"/>
    <w:basedOn w:val="Normal"/>
    <w:rsid w:val="00B808CC"/>
    <w:pPr>
      <w:pBdr>
        <w:right w:val="single" w:sz="4" w:space="0" w:color="auto"/>
      </w:pBdr>
      <w:spacing w:before="100" w:beforeAutospacing="1" w:after="100" w:afterAutospacing="1"/>
      <w:jc w:val="center"/>
    </w:pPr>
    <w:rPr>
      <w:rFonts w:ascii="Arial Black" w:eastAsia="Arial Unicode MS" w:hAnsi="Arial Black" w:cs="Arial Unicode MS"/>
      <w:sz w:val="32"/>
      <w:szCs w:val="32"/>
      <w:lang w:val="es-ES"/>
    </w:rPr>
  </w:style>
  <w:style w:type="paragraph" w:customStyle="1" w:styleId="xl62">
    <w:name w:val="xl62"/>
    <w:basedOn w:val="Normal"/>
    <w:rsid w:val="00B808CC"/>
    <w:pPr>
      <w:pBdr>
        <w:left w:val="single" w:sz="4" w:space="0" w:color="auto"/>
        <w:bottom w:val="single" w:sz="4" w:space="0" w:color="auto"/>
      </w:pBdr>
      <w:spacing w:before="100" w:beforeAutospacing="1" w:after="100" w:afterAutospacing="1"/>
      <w:jc w:val="center"/>
    </w:pPr>
    <w:rPr>
      <w:rFonts w:ascii="Arial Black" w:eastAsia="Arial Unicode MS" w:hAnsi="Arial Black" w:cs="Arial Unicode MS"/>
      <w:sz w:val="32"/>
      <w:szCs w:val="32"/>
      <w:lang w:val="es-ES"/>
    </w:rPr>
  </w:style>
  <w:style w:type="paragraph" w:customStyle="1" w:styleId="xl63">
    <w:name w:val="xl63"/>
    <w:basedOn w:val="Normal"/>
    <w:rsid w:val="00B808CC"/>
    <w:pPr>
      <w:pBdr>
        <w:bottom w:val="single" w:sz="4" w:space="0" w:color="auto"/>
      </w:pBdr>
      <w:spacing w:before="100" w:beforeAutospacing="1" w:after="100" w:afterAutospacing="1"/>
      <w:jc w:val="center"/>
    </w:pPr>
    <w:rPr>
      <w:rFonts w:ascii="Arial Black" w:eastAsia="Arial Unicode MS" w:hAnsi="Arial Black" w:cs="Arial Unicode MS"/>
      <w:sz w:val="32"/>
      <w:szCs w:val="32"/>
      <w:lang w:val="es-ES"/>
    </w:rPr>
  </w:style>
  <w:style w:type="paragraph" w:customStyle="1" w:styleId="MarcoJurdico-1">
    <w:name w:val="Marco Jurídico-1"/>
    <w:basedOn w:val="Ttulo1"/>
    <w:rsid w:val="00B808CC"/>
    <w:pPr>
      <w:tabs>
        <w:tab w:val="num" w:pos="360"/>
      </w:tabs>
      <w:ind w:left="360" w:right="213" w:hanging="360"/>
      <w:jc w:val="both"/>
    </w:pPr>
    <w:rPr>
      <w:rFonts w:ascii="Futura Lt BT" w:hAnsi="Futura Lt BT"/>
      <w:b w:val="0"/>
      <w:bCs w:val="0"/>
      <w:sz w:val="22"/>
      <w:lang w:val="es-ES"/>
    </w:rPr>
  </w:style>
  <w:style w:type="paragraph" w:customStyle="1" w:styleId="FuncinEspecfica">
    <w:name w:val="Función Específica"/>
    <w:basedOn w:val="Normal"/>
    <w:rsid w:val="00B808CC"/>
    <w:pPr>
      <w:tabs>
        <w:tab w:val="num" w:pos="360"/>
      </w:tabs>
      <w:spacing w:before="120" w:after="120"/>
      <w:ind w:left="360" w:right="144" w:hanging="360"/>
      <w:jc w:val="both"/>
    </w:pPr>
    <w:rPr>
      <w:rFonts w:ascii="Futura Lt BT" w:hAnsi="Futura Lt BT"/>
      <w:sz w:val="22"/>
      <w:lang w:val="es-ES"/>
    </w:rPr>
  </w:style>
  <w:style w:type="paragraph" w:customStyle="1" w:styleId="CampoDecisional">
    <w:name w:val="Campo Decisional"/>
    <w:basedOn w:val="Normal"/>
    <w:rsid w:val="00B808CC"/>
    <w:pPr>
      <w:ind w:left="284" w:hanging="284"/>
      <w:jc w:val="both"/>
    </w:pPr>
    <w:rPr>
      <w:rFonts w:ascii="Futura Lt BT" w:hAnsi="Futura Lt BT"/>
      <w:sz w:val="22"/>
      <w:lang w:val="es-ES"/>
    </w:rPr>
  </w:style>
  <w:style w:type="paragraph" w:customStyle="1" w:styleId="Relaciones">
    <w:name w:val="Relaciones"/>
    <w:basedOn w:val="Normal"/>
    <w:rsid w:val="00B808CC"/>
    <w:pPr>
      <w:tabs>
        <w:tab w:val="num" w:pos="360"/>
      </w:tabs>
      <w:ind w:left="360" w:hanging="360"/>
      <w:jc w:val="both"/>
    </w:pPr>
    <w:rPr>
      <w:rFonts w:ascii="Futura Lt BT" w:hAnsi="Futura Lt BT"/>
      <w:sz w:val="18"/>
      <w:lang w:val="es-ES"/>
    </w:rPr>
  </w:style>
  <w:style w:type="paragraph" w:customStyle="1" w:styleId="FuncinEspecfica2">
    <w:name w:val="Función Específica2"/>
    <w:basedOn w:val="FuncinEspecfica"/>
    <w:rsid w:val="00B808CC"/>
    <w:pPr>
      <w:ind w:left="0" w:firstLine="0"/>
    </w:pPr>
    <w:rPr>
      <w:lang w:val="es-MX"/>
    </w:rPr>
  </w:style>
  <w:style w:type="paragraph" w:customStyle="1" w:styleId="xl64">
    <w:name w:val="xl64"/>
    <w:basedOn w:val="Normal"/>
    <w:rsid w:val="00B808C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6"/>
      <w:szCs w:val="16"/>
      <w:lang w:val="es-ES"/>
    </w:rPr>
  </w:style>
  <w:style w:type="paragraph" w:customStyle="1" w:styleId="xl65">
    <w:name w:val="xl65"/>
    <w:basedOn w:val="Normal"/>
    <w:rsid w:val="00B808CC"/>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66">
    <w:name w:val="xl66"/>
    <w:basedOn w:val="Normal"/>
    <w:rsid w:val="00B808CC"/>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67">
    <w:name w:val="xl67"/>
    <w:basedOn w:val="Normal"/>
    <w:rsid w:val="00B808CC"/>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68">
    <w:name w:val="xl68"/>
    <w:basedOn w:val="Normal"/>
    <w:rsid w:val="00B808CC"/>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69">
    <w:name w:val="xl69"/>
    <w:basedOn w:val="Normal"/>
    <w:rsid w:val="00B808CC"/>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70">
    <w:name w:val="xl70"/>
    <w:basedOn w:val="Normal"/>
    <w:rsid w:val="00B808CC"/>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71">
    <w:name w:val="xl71"/>
    <w:basedOn w:val="Normal"/>
    <w:rsid w:val="00B808CC"/>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72">
    <w:name w:val="xl72"/>
    <w:basedOn w:val="Normal"/>
    <w:rsid w:val="00B808CC"/>
    <w:pPr>
      <w:pBdr>
        <w:top w:val="single" w:sz="4" w:space="0" w:color="auto"/>
        <w:left w:val="single" w:sz="4" w:space="0" w:color="auto"/>
      </w:pBdr>
      <w:spacing w:before="100" w:beforeAutospacing="1" w:after="100" w:afterAutospacing="1"/>
      <w:jc w:val="center"/>
    </w:pPr>
    <w:rPr>
      <w:rFonts w:ascii="Century Gothic" w:eastAsia="Arial Unicode MS" w:hAnsi="Century Gothic"/>
      <w:sz w:val="18"/>
      <w:szCs w:val="18"/>
      <w:lang w:val="es-ES"/>
    </w:rPr>
  </w:style>
  <w:style w:type="paragraph" w:customStyle="1" w:styleId="xl73">
    <w:name w:val="xl73"/>
    <w:basedOn w:val="Normal"/>
    <w:rsid w:val="00B808CC"/>
    <w:pPr>
      <w:pBdr>
        <w:top w:val="single" w:sz="4" w:space="0" w:color="auto"/>
        <w:right w:val="single" w:sz="4" w:space="0" w:color="auto"/>
      </w:pBdr>
      <w:spacing w:before="100" w:beforeAutospacing="1" w:after="100" w:afterAutospacing="1"/>
      <w:jc w:val="center"/>
    </w:pPr>
    <w:rPr>
      <w:rFonts w:ascii="Century Gothic" w:eastAsia="Arial Unicode MS" w:hAnsi="Century Gothic"/>
      <w:sz w:val="18"/>
      <w:szCs w:val="18"/>
      <w:lang w:val="es-ES"/>
    </w:rPr>
  </w:style>
  <w:style w:type="paragraph" w:customStyle="1" w:styleId="xl74">
    <w:name w:val="xl74"/>
    <w:basedOn w:val="Normal"/>
    <w:rsid w:val="00B808CC"/>
    <w:pPr>
      <w:pBdr>
        <w:left w:val="single" w:sz="4" w:space="0" w:color="auto"/>
        <w:bottom w:val="single" w:sz="4" w:space="0" w:color="auto"/>
      </w:pBdr>
      <w:spacing w:before="100" w:beforeAutospacing="1" w:after="100" w:afterAutospacing="1"/>
      <w:jc w:val="center"/>
    </w:pPr>
    <w:rPr>
      <w:rFonts w:ascii="Century Gothic" w:eastAsia="Arial Unicode MS" w:hAnsi="Century Gothic"/>
      <w:sz w:val="18"/>
      <w:szCs w:val="18"/>
      <w:lang w:val="es-ES"/>
    </w:rPr>
  </w:style>
  <w:style w:type="paragraph" w:customStyle="1" w:styleId="xl75">
    <w:name w:val="xl75"/>
    <w:basedOn w:val="Normal"/>
    <w:rsid w:val="00B808CC"/>
    <w:pPr>
      <w:pBdr>
        <w:bottom w:val="single" w:sz="4" w:space="0" w:color="auto"/>
        <w:right w:val="single" w:sz="4" w:space="0" w:color="auto"/>
      </w:pBdr>
      <w:spacing w:before="100" w:beforeAutospacing="1" w:after="100" w:afterAutospacing="1"/>
      <w:jc w:val="center"/>
    </w:pPr>
    <w:rPr>
      <w:rFonts w:ascii="Century Gothic" w:eastAsia="Arial Unicode MS" w:hAnsi="Century Gothic"/>
      <w:sz w:val="18"/>
      <w:szCs w:val="18"/>
      <w:lang w:val="es-ES"/>
    </w:rPr>
  </w:style>
  <w:style w:type="paragraph" w:customStyle="1" w:styleId="xl76">
    <w:name w:val="xl76"/>
    <w:basedOn w:val="Normal"/>
    <w:rsid w:val="00B808CC"/>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77">
    <w:name w:val="xl77"/>
    <w:basedOn w:val="Normal"/>
    <w:rsid w:val="00B808CC"/>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78">
    <w:name w:val="xl78"/>
    <w:basedOn w:val="Normal"/>
    <w:rsid w:val="00B808CC"/>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2"/>
      <w:szCs w:val="12"/>
      <w:lang w:val="es-ES"/>
    </w:rPr>
  </w:style>
  <w:style w:type="paragraph" w:customStyle="1" w:styleId="xl79">
    <w:name w:val="xl79"/>
    <w:basedOn w:val="Normal"/>
    <w:rsid w:val="00B808CC"/>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80">
    <w:name w:val="xl80"/>
    <w:basedOn w:val="Normal"/>
    <w:rsid w:val="00B808CC"/>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xl81">
    <w:name w:val="xl81"/>
    <w:basedOn w:val="Normal"/>
    <w:rsid w:val="00B808CC"/>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lang w:val="es-ES"/>
    </w:rPr>
  </w:style>
  <w:style w:type="paragraph" w:customStyle="1" w:styleId="titulo">
    <w:name w:val="titulo"/>
    <w:basedOn w:val="Normal"/>
    <w:rsid w:val="00B808CC"/>
    <w:pPr>
      <w:spacing w:before="100" w:beforeAutospacing="1" w:after="100" w:afterAutospacing="1"/>
    </w:pPr>
    <w:rPr>
      <w:rFonts w:ascii="Arial" w:hAnsi="Arial" w:cs="Arial"/>
      <w:b/>
      <w:bCs/>
      <w:color w:val="336600"/>
      <w:sz w:val="18"/>
      <w:szCs w:val="18"/>
      <w:lang w:val="es-ES"/>
    </w:rPr>
  </w:style>
  <w:style w:type="paragraph" w:customStyle="1" w:styleId="n">
    <w:name w:val="n"/>
    <w:basedOn w:val="Normal"/>
    <w:rsid w:val="00B808CC"/>
    <w:pPr>
      <w:ind w:left="567" w:right="596"/>
      <w:jc w:val="both"/>
    </w:pPr>
    <w:rPr>
      <w:rFonts w:ascii="Arial" w:hAnsi="Arial" w:cs="Arial"/>
      <w:spacing w:val="20"/>
      <w:lang w:eastAsia="en-US"/>
    </w:rPr>
  </w:style>
  <w:style w:type="paragraph" w:customStyle="1" w:styleId="texto">
    <w:name w:val="texto"/>
    <w:basedOn w:val="Normal"/>
    <w:rsid w:val="00B808CC"/>
    <w:pPr>
      <w:spacing w:after="101" w:line="216" w:lineRule="atLeast"/>
      <w:ind w:firstLine="288"/>
      <w:jc w:val="both"/>
    </w:pPr>
    <w:rPr>
      <w:rFonts w:ascii="Arial" w:hAnsi="Arial" w:cs="Arial"/>
      <w:sz w:val="18"/>
      <w:lang w:eastAsia="es-MX"/>
    </w:rPr>
  </w:style>
  <w:style w:type="paragraph" w:customStyle="1" w:styleId="ANOTACION">
    <w:name w:val="ANOTACION"/>
    <w:basedOn w:val="Normal"/>
    <w:link w:val="ANOTACIONCar"/>
    <w:rsid w:val="00B808CC"/>
    <w:pPr>
      <w:spacing w:before="101" w:after="101" w:line="216" w:lineRule="atLeast"/>
      <w:jc w:val="center"/>
    </w:pPr>
    <w:rPr>
      <w:b/>
      <w:sz w:val="18"/>
    </w:rPr>
  </w:style>
  <w:style w:type="paragraph" w:customStyle="1" w:styleId="ROMANOS">
    <w:name w:val="ROMANOS"/>
    <w:basedOn w:val="Normal"/>
    <w:link w:val="ROMANOSCar"/>
    <w:rsid w:val="00B808CC"/>
    <w:pPr>
      <w:tabs>
        <w:tab w:val="left" w:pos="720"/>
      </w:tabs>
      <w:spacing w:after="101" w:line="216" w:lineRule="exact"/>
      <w:ind w:left="720" w:hanging="432"/>
      <w:jc w:val="both"/>
    </w:pPr>
    <w:rPr>
      <w:rFonts w:ascii="Arial" w:hAnsi="Arial" w:cs="Arial"/>
      <w:sz w:val="18"/>
      <w:szCs w:val="18"/>
      <w:lang w:val="es-ES"/>
    </w:rPr>
  </w:style>
  <w:style w:type="paragraph" w:styleId="NormalWeb">
    <w:name w:val="Normal (Web)"/>
    <w:basedOn w:val="Normal"/>
    <w:rsid w:val="00B808CC"/>
    <w:pPr>
      <w:spacing w:before="100" w:beforeAutospacing="1" w:after="100" w:afterAutospacing="1"/>
    </w:pPr>
    <w:rPr>
      <w:sz w:val="24"/>
      <w:szCs w:val="24"/>
      <w:lang w:val="es-MX" w:eastAsia="es-MX"/>
    </w:rPr>
  </w:style>
  <w:style w:type="paragraph" w:customStyle="1" w:styleId="Texto0">
    <w:name w:val="Texto"/>
    <w:basedOn w:val="Normal"/>
    <w:rsid w:val="00B808CC"/>
    <w:pPr>
      <w:spacing w:after="101" w:line="216" w:lineRule="exact"/>
      <w:ind w:firstLine="288"/>
      <w:jc w:val="both"/>
      <w:outlineLvl w:val="2"/>
    </w:pPr>
    <w:rPr>
      <w:rFonts w:ascii="Arial" w:hAnsi="Arial"/>
      <w:sz w:val="18"/>
      <w:szCs w:val="18"/>
      <w:lang w:val="es-ES"/>
    </w:rPr>
  </w:style>
  <w:style w:type="paragraph" w:customStyle="1" w:styleId="Titulo1">
    <w:name w:val="Titulo 1"/>
    <w:basedOn w:val="Normal"/>
    <w:rsid w:val="00B808CC"/>
    <w:pPr>
      <w:pBdr>
        <w:bottom w:val="single" w:sz="12" w:space="1" w:color="auto"/>
      </w:pBdr>
      <w:jc w:val="both"/>
      <w:outlineLvl w:val="0"/>
    </w:pPr>
    <w:rPr>
      <w:b/>
      <w:sz w:val="18"/>
      <w:szCs w:val="18"/>
      <w:lang w:val="es-ES"/>
    </w:rPr>
  </w:style>
  <w:style w:type="paragraph" w:customStyle="1" w:styleId="Titulo2">
    <w:name w:val="Titulo 2"/>
    <w:basedOn w:val="Normal"/>
    <w:autoRedefine/>
    <w:rsid w:val="00B808CC"/>
    <w:pPr>
      <w:pBdr>
        <w:top w:val="double" w:sz="6" w:space="1" w:color="auto"/>
      </w:pBdr>
      <w:spacing w:after="101"/>
      <w:jc w:val="both"/>
      <w:outlineLvl w:val="1"/>
    </w:pPr>
    <w:rPr>
      <w:rFonts w:ascii="Arial" w:hAnsi="Arial" w:cs="Arial"/>
      <w:sz w:val="18"/>
      <w:szCs w:val="18"/>
      <w:lang w:val="es-ES"/>
    </w:rPr>
  </w:style>
  <w:style w:type="paragraph" w:customStyle="1" w:styleId="INCISO">
    <w:name w:val="INCISO"/>
    <w:basedOn w:val="Normal"/>
    <w:rsid w:val="00B808CC"/>
    <w:pPr>
      <w:tabs>
        <w:tab w:val="left" w:pos="1080"/>
      </w:tabs>
      <w:spacing w:after="101" w:line="216" w:lineRule="exact"/>
      <w:ind w:left="1080" w:hanging="360"/>
      <w:jc w:val="both"/>
      <w:outlineLvl w:val="2"/>
    </w:pPr>
    <w:rPr>
      <w:rFonts w:ascii="Arial" w:hAnsi="Arial" w:cs="Arial"/>
      <w:sz w:val="18"/>
      <w:szCs w:val="18"/>
      <w:lang w:val="es-ES"/>
    </w:rPr>
  </w:style>
  <w:style w:type="paragraph" w:customStyle="1" w:styleId="CABEZA0">
    <w:name w:val="CABEZA"/>
    <w:basedOn w:val="Normal"/>
    <w:rsid w:val="00B808CC"/>
    <w:pPr>
      <w:spacing w:before="101" w:after="101"/>
      <w:jc w:val="center"/>
    </w:pPr>
    <w:rPr>
      <w:b/>
      <w:sz w:val="28"/>
      <w:szCs w:val="28"/>
      <w:lang w:val="es-ES"/>
    </w:rPr>
  </w:style>
  <w:style w:type="paragraph" w:customStyle="1" w:styleId="Fechas">
    <w:name w:val="Fechas"/>
    <w:basedOn w:val="Normal"/>
    <w:autoRedefine/>
    <w:rsid w:val="00B808CC"/>
    <w:pPr>
      <w:pBdr>
        <w:bottom w:val="double" w:sz="6" w:space="1" w:color="auto"/>
      </w:pBdr>
      <w:tabs>
        <w:tab w:val="center" w:pos="4464"/>
        <w:tab w:val="right" w:pos="8582"/>
      </w:tabs>
      <w:spacing w:after="101" w:line="216" w:lineRule="exact"/>
      <w:ind w:left="288" w:right="288"/>
      <w:jc w:val="both"/>
    </w:pPr>
    <w:rPr>
      <w:sz w:val="18"/>
      <w:szCs w:val="18"/>
      <w:lang w:val="es-ES"/>
    </w:rPr>
  </w:style>
  <w:style w:type="paragraph" w:customStyle="1" w:styleId="Estilo1">
    <w:name w:val="Estilo1"/>
    <w:basedOn w:val="Titulo1"/>
    <w:rsid w:val="00B808CC"/>
    <w:pPr>
      <w:spacing w:after="101" w:line="216" w:lineRule="exact"/>
      <w:ind w:firstLine="288"/>
      <w:jc w:val="left"/>
    </w:pPr>
    <w:rPr>
      <w:rFonts w:ascii="Arial" w:hAnsi="Arial"/>
    </w:rPr>
  </w:style>
  <w:style w:type="paragraph" w:customStyle="1" w:styleId="EstiloCABEZADespus6ptoInterlineadoExacto19pto">
    <w:name w:val="Estilo CABEZA + Después:  6 pto Interlineado:  Exacto 19 pto"/>
    <w:basedOn w:val="CABEZA0"/>
    <w:rsid w:val="00B808CC"/>
    <w:pPr>
      <w:spacing w:after="120" w:line="380" w:lineRule="exact"/>
      <w:ind w:firstLine="288"/>
    </w:pPr>
    <w:rPr>
      <w:bCs/>
      <w:szCs w:val="20"/>
    </w:rPr>
  </w:style>
  <w:style w:type="paragraph" w:customStyle="1" w:styleId="TextoCar">
    <w:name w:val="Texto Car"/>
    <w:basedOn w:val="Normal"/>
    <w:rsid w:val="00B808CC"/>
    <w:pPr>
      <w:spacing w:after="101" w:line="216" w:lineRule="exact"/>
      <w:ind w:firstLine="288"/>
      <w:jc w:val="both"/>
    </w:pPr>
    <w:rPr>
      <w:rFonts w:ascii="Arial" w:hAnsi="Arial" w:cs="Arial"/>
      <w:sz w:val="18"/>
      <w:szCs w:val="18"/>
      <w:lang w:val="es-ES"/>
    </w:rPr>
  </w:style>
  <w:style w:type="character" w:customStyle="1" w:styleId="TextoCarCar">
    <w:name w:val="Texto Car Car"/>
    <w:rsid w:val="00B808CC"/>
    <w:rPr>
      <w:rFonts w:ascii="Arial" w:hAnsi="Arial" w:cs="Arial"/>
      <w:sz w:val="18"/>
      <w:szCs w:val="18"/>
      <w:lang w:val="es-ES" w:eastAsia="es-ES" w:bidi="ar-SA"/>
    </w:rPr>
  </w:style>
  <w:style w:type="paragraph" w:customStyle="1" w:styleId="Anotacion0">
    <w:name w:val="Anotacion"/>
    <w:basedOn w:val="Normal"/>
    <w:rsid w:val="00B808CC"/>
    <w:pPr>
      <w:spacing w:before="101" w:after="101"/>
      <w:jc w:val="center"/>
    </w:pPr>
    <w:rPr>
      <w:rFonts w:cs="Arial"/>
      <w:b/>
      <w:sz w:val="18"/>
      <w:szCs w:val="18"/>
      <w:lang w:val="es-ES"/>
    </w:rPr>
  </w:style>
  <w:style w:type="paragraph" w:customStyle="1" w:styleId="TEXTO1">
    <w:name w:val="TEXTO"/>
    <w:basedOn w:val="Normal"/>
    <w:next w:val="Textomacro"/>
    <w:rsid w:val="00B808CC"/>
    <w:pPr>
      <w:spacing w:after="101" w:line="216" w:lineRule="exact"/>
      <w:ind w:firstLine="288"/>
      <w:jc w:val="both"/>
    </w:pPr>
    <w:rPr>
      <w:rFonts w:ascii="Arial" w:hAnsi="Arial" w:cs="Arial"/>
      <w:sz w:val="18"/>
      <w:szCs w:val="18"/>
      <w:lang w:val="es-ES"/>
    </w:rPr>
  </w:style>
  <w:style w:type="paragraph" w:styleId="Textomacro">
    <w:name w:val="macro"/>
    <w:link w:val="TextomacroCar"/>
    <w:semiHidden/>
    <w:rsid w:val="00B808C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s-ES" w:eastAsia="es-ES"/>
    </w:rPr>
  </w:style>
  <w:style w:type="character" w:customStyle="1" w:styleId="TextomacroCar">
    <w:name w:val="Texto macro Car"/>
    <w:link w:val="Textomacro"/>
    <w:semiHidden/>
    <w:rsid w:val="00B808CC"/>
    <w:rPr>
      <w:rFonts w:ascii="Courier New" w:hAnsi="Courier New" w:cs="Courier New"/>
      <w:lang w:val="es-ES" w:eastAsia="es-ES" w:bidi="ar-SA"/>
    </w:rPr>
  </w:style>
  <w:style w:type="paragraph" w:customStyle="1" w:styleId="SRA">
    <w:name w:val="SRA"/>
    <w:basedOn w:val="texto"/>
    <w:rsid w:val="00B808CC"/>
    <w:pPr>
      <w:ind w:left="1440" w:hanging="1170"/>
    </w:pPr>
    <w:rPr>
      <w:rFonts w:cs="Times New Roman"/>
      <w:szCs w:val="18"/>
      <w:lang w:eastAsia="es-ES"/>
    </w:rPr>
  </w:style>
  <w:style w:type="character" w:customStyle="1" w:styleId="Titulo1Car">
    <w:name w:val="Titulo 1 Car"/>
    <w:rsid w:val="00B808CC"/>
    <w:rPr>
      <w:b/>
      <w:sz w:val="18"/>
      <w:szCs w:val="18"/>
      <w:lang w:val="es-ES" w:eastAsia="es-ES" w:bidi="ar-SA"/>
    </w:rPr>
  </w:style>
  <w:style w:type="paragraph" w:customStyle="1" w:styleId="OmniPage23">
    <w:name w:val="OmniPage #23"/>
    <w:basedOn w:val="Normal"/>
    <w:rsid w:val="00B808CC"/>
    <w:pPr>
      <w:spacing w:line="420" w:lineRule="exact"/>
    </w:pPr>
    <w:rPr>
      <w:lang w:val="en-US"/>
    </w:rPr>
  </w:style>
  <w:style w:type="paragraph" w:customStyle="1" w:styleId="OmniPage37">
    <w:name w:val="OmniPage #37"/>
    <w:basedOn w:val="Normal"/>
    <w:rsid w:val="00B808CC"/>
    <w:pPr>
      <w:spacing w:line="420" w:lineRule="exact"/>
    </w:pPr>
    <w:rPr>
      <w:lang w:val="en-US"/>
    </w:rPr>
  </w:style>
  <w:style w:type="character" w:styleId="MquinadeescribirHTML">
    <w:name w:val="HTML Typewriter"/>
    <w:rsid w:val="00B808CC"/>
    <w:rPr>
      <w:rFonts w:ascii="Courier New" w:eastAsia="Courier New" w:hAnsi="Courier New" w:cs="Courier New"/>
      <w:sz w:val="20"/>
      <w:szCs w:val="20"/>
    </w:rPr>
  </w:style>
  <w:style w:type="paragraph" w:styleId="Textosinformato">
    <w:name w:val="Plain Text"/>
    <w:basedOn w:val="Normal"/>
    <w:link w:val="TextosinformatoCar"/>
    <w:rsid w:val="00B808CC"/>
    <w:rPr>
      <w:rFonts w:ascii="Courier New" w:hAnsi="Courier New" w:cs="Courier New"/>
      <w:lang w:val="es-MX"/>
    </w:rPr>
  </w:style>
  <w:style w:type="character" w:customStyle="1" w:styleId="TextosinformatoCar">
    <w:name w:val="Texto sin formato Car"/>
    <w:link w:val="Textosinformato"/>
    <w:rsid w:val="00B808CC"/>
    <w:rPr>
      <w:rFonts w:ascii="Courier New" w:hAnsi="Courier New" w:cs="Courier New"/>
      <w:lang w:val="es-MX"/>
    </w:rPr>
  </w:style>
  <w:style w:type="character" w:styleId="Hipervnculo">
    <w:name w:val="Hyperlink"/>
    <w:uiPriority w:val="99"/>
    <w:rsid w:val="00B808CC"/>
    <w:rPr>
      <w:color w:val="0000FF"/>
      <w:u w:val="single"/>
    </w:rPr>
  </w:style>
  <w:style w:type="character" w:styleId="Hipervnculovisitado">
    <w:name w:val="FollowedHyperlink"/>
    <w:rsid w:val="00B808CC"/>
    <w:rPr>
      <w:color w:val="800080"/>
      <w:u w:val="single"/>
    </w:rPr>
  </w:style>
  <w:style w:type="character" w:styleId="nfasis">
    <w:name w:val="Emphasis"/>
    <w:qFormat/>
    <w:rsid w:val="00B808CC"/>
    <w:rPr>
      <w:i/>
      <w:iCs/>
    </w:rPr>
  </w:style>
  <w:style w:type="paragraph" w:styleId="Prrafodelista">
    <w:name w:val="List Paragraph"/>
    <w:basedOn w:val="Normal"/>
    <w:uiPriority w:val="34"/>
    <w:qFormat/>
    <w:rsid w:val="00B808CC"/>
    <w:pPr>
      <w:spacing w:before="120"/>
      <w:ind w:left="708" w:firstLine="567"/>
      <w:jc w:val="both"/>
    </w:pPr>
    <w:rPr>
      <w:rFonts w:ascii="Arial" w:hAnsi="Arial" w:cs="Arial"/>
      <w:sz w:val="16"/>
      <w:lang w:val="es-MX" w:eastAsia="en-US"/>
    </w:rPr>
  </w:style>
  <w:style w:type="table" w:styleId="Tablaconcuadrcula">
    <w:name w:val="Table Grid"/>
    <w:basedOn w:val="Tablanormal"/>
    <w:uiPriority w:val="59"/>
    <w:rsid w:val="00B808C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pelle">
    <w:name w:val="spelle"/>
    <w:basedOn w:val="Fuentedeprrafopredeter"/>
    <w:rsid w:val="00B808CC"/>
  </w:style>
  <w:style w:type="character" w:styleId="Fuerte">
    <w:name w:val="Strong"/>
    <w:qFormat/>
    <w:rsid w:val="00B808CC"/>
    <w:rPr>
      <w:b/>
      <w:bCs/>
    </w:rPr>
  </w:style>
  <w:style w:type="character" w:customStyle="1" w:styleId="Ttulo1Car">
    <w:name w:val="Título 1 Car"/>
    <w:link w:val="Ttulo1"/>
    <w:rsid w:val="00B808CC"/>
    <w:rPr>
      <w:rFonts w:ascii="Arial" w:hAnsi="Arial"/>
      <w:b/>
      <w:bCs/>
      <w:lang w:val="es-ES_tradnl"/>
    </w:rPr>
  </w:style>
  <w:style w:type="character" w:customStyle="1" w:styleId="TextoindependienteCar">
    <w:name w:val="Texto independiente Car"/>
    <w:link w:val="Textoindependiente"/>
    <w:rsid w:val="00B808CC"/>
    <w:rPr>
      <w:rFonts w:ascii="Arial" w:hAnsi="Arial"/>
      <w:sz w:val="22"/>
      <w:lang w:val="es-ES_tradnl"/>
    </w:rPr>
  </w:style>
  <w:style w:type="character" w:customStyle="1" w:styleId="Textoindependiente2Car">
    <w:name w:val="Texto independiente 2 Car"/>
    <w:link w:val="Textoindependiente2"/>
    <w:rsid w:val="00B808CC"/>
    <w:rPr>
      <w:rFonts w:ascii="Arial" w:hAnsi="Arial" w:cs="Arial"/>
      <w:lang w:val="es-ES_tradnl"/>
    </w:rPr>
  </w:style>
  <w:style w:type="character" w:customStyle="1" w:styleId="TextonotapieCar">
    <w:name w:val="Texto nota pie Car"/>
    <w:basedOn w:val="Fuentedeprrafopredeter"/>
    <w:link w:val="Textonotapie"/>
    <w:rsid w:val="00B808CC"/>
  </w:style>
  <w:style w:type="paragraph" w:styleId="Textonotapie">
    <w:name w:val="footnote text"/>
    <w:basedOn w:val="Normal"/>
    <w:link w:val="TextonotapieCar"/>
    <w:rsid w:val="00B808CC"/>
    <w:rPr>
      <w:lang w:val="es-ES"/>
    </w:rPr>
  </w:style>
  <w:style w:type="character" w:customStyle="1" w:styleId="TextonotapieCar1">
    <w:name w:val="Texto nota pie Car1"/>
    <w:uiPriority w:val="99"/>
    <w:rsid w:val="00B808CC"/>
    <w:rPr>
      <w:lang w:val="es-ES_tradnl"/>
    </w:rPr>
  </w:style>
  <w:style w:type="numbering" w:customStyle="1" w:styleId="Sinlista1">
    <w:name w:val="Sin lista1"/>
    <w:next w:val="Sinlista"/>
    <w:semiHidden/>
    <w:rsid w:val="00B808CC"/>
  </w:style>
  <w:style w:type="character" w:customStyle="1" w:styleId="Ttulo3Car">
    <w:name w:val="Título 3 Car"/>
    <w:rsid w:val="00B808CC"/>
    <w:rPr>
      <w:rFonts w:ascii="Arial" w:hAnsi="Arial" w:cs="Arial"/>
      <w:b/>
      <w:bCs/>
      <w:noProof w:val="0"/>
      <w:sz w:val="24"/>
      <w:szCs w:val="24"/>
      <w:lang w:val="es-ES" w:eastAsia="es-ES" w:bidi="ar-SA"/>
    </w:rPr>
  </w:style>
  <w:style w:type="paragraph" w:styleId="Listaconnmeros">
    <w:name w:val="List Number"/>
    <w:basedOn w:val="Normal"/>
    <w:rsid w:val="00B808CC"/>
    <w:pPr>
      <w:numPr>
        <w:numId w:val="4"/>
      </w:numPr>
      <w:spacing w:after="120" w:line="360" w:lineRule="auto"/>
      <w:jc w:val="both"/>
    </w:pPr>
    <w:rPr>
      <w:rFonts w:ascii="Arial" w:hAnsi="Arial"/>
      <w:sz w:val="24"/>
      <w:lang w:val="es-ES"/>
    </w:rPr>
  </w:style>
  <w:style w:type="paragraph" w:styleId="Lista3">
    <w:name w:val="List 3"/>
    <w:basedOn w:val="Normal"/>
    <w:rsid w:val="00B808CC"/>
    <w:pPr>
      <w:numPr>
        <w:numId w:val="1"/>
      </w:numPr>
      <w:spacing w:after="120" w:line="360" w:lineRule="auto"/>
      <w:jc w:val="both"/>
    </w:pPr>
    <w:rPr>
      <w:rFonts w:ascii="Arial" w:hAnsi="Arial"/>
      <w:sz w:val="24"/>
      <w:lang w:val="es-ES"/>
    </w:rPr>
  </w:style>
  <w:style w:type="paragraph" w:styleId="Sinespaciado">
    <w:name w:val="No Spacing"/>
    <w:uiPriority w:val="1"/>
    <w:qFormat/>
    <w:rsid w:val="00B808CC"/>
    <w:pPr>
      <w:jc w:val="both"/>
    </w:pPr>
    <w:rPr>
      <w:rFonts w:ascii="Calibri" w:eastAsia="Calibri" w:hAnsi="Calibri"/>
      <w:sz w:val="22"/>
      <w:szCs w:val="22"/>
      <w:lang w:eastAsia="en-US"/>
    </w:rPr>
  </w:style>
  <w:style w:type="paragraph" w:styleId="Lista2">
    <w:name w:val="List 2"/>
    <w:basedOn w:val="Normal"/>
    <w:rsid w:val="00B808CC"/>
    <w:pPr>
      <w:widowControl w:val="0"/>
      <w:autoSpaceDE w:val="0"/>
      <w:autoSpaceDN w:val="0"/>
      <w:adjustRightInd w:val="0"/>
      <w:spacing w:before="60" w:after="120" w:line="360" w:lineRule="auto"/>
      <w:ind w:left="566" w:hanging="283"/>
      <w:jc w:val="both"/>
    </w:pPr>
    <w:rPr>
      <w:rFonts w:ascii="Arial" w:hAnsi="Arial" w:cs="Arial"/>
      <w:sz w:val="24"/>
      <w:szCs w:val="24"/>
      <w:lang w:val="es-ES"/>
    </w:rPr>
  </w:style>
  <w:style w:type="paragraph" w:styleId="Listaconnmeros2">
    <w:name w:val="List Number 2"/>
    <w:basedOn w:val="Normal"/>
    <w:rsid w:val="00B808CC"/>
    <w:pPr>
      <w:numPr>
        <w:numId w:val="5"/>
      </w:numPr>
      <w:spacing w:after="120" w:line="360" w:lineRule="auto"/>
      <w:jc w:val="both"/>
    </w:pPr>
    <w:rPr>
      <w:rFonts w:ascii="Arial" w:hAnsi="Arial"/>
      <w:sz w:val="24"/>
      <w:lang w:val="es-ES"/>
    </w:rPr>
  </w:style>
  <w:style w:type="paragraph" w:styleId="Lista">
    <w:name w:val="List"/>
    <w:basedOn w:val="Normal"/>
    <w:rsid w:val="00B808CC"/>
    <w:pPr>
      <w:widowControl w:val="0"/>
      <w:autoSpaceDE w:val="0"/>
      <w:autoSpaceDN w:val="0"/>
      <w:adjustRightInd w:val="0"/>
      <w:spacing w:before="60" w:after="120" w:line="360" w:lineRule="auto"/>
      <w:ind w:left="283" w:hanging="283"/>
      <w:jc w:val="both"/>
    </w:pPr>
    <w:rPr>
      <w:rFonts w:ascii="Arial" w:hAnsi="Arial" w:cs="Arial"/>
      <w:sz w:val="24"/>
      <w:szCs w:val="24"/>
      <w:lang w:val="es-ES"/>
    </w:rPr>
  </w:style>
  <w:style w:type="character" w:customStyle="1" w:styleId="EncabezadoCar">
    <w:name w:val="Encabezado Car"/>
    <w:rsid w:val="00B808CC"/>
    <w:rPr>
      <w:rFonts w:ascii="Arial" w:hAnsi="Arial" w:cs="Arial"/>
      <w:noProof w:val="0"/>
      <w:sz w:val="24"/>
      <w:szCs w:val="24"/>
      <w:lang w:val="es-ES" w:eastAsia="es-ES" w:bidi="ar-SA"/>
    </w:rPr>
  </w:style>
  <w:style w:type="paragraph" w:customStyle="1" w:styleId="EstiloTtulo1Escaladecaracteres102">
    <w:name w:val="Estilo Título 1 + Escala de caracteres 102%"/>
    <w:basedOn w:val="Ttulo1"/>
    <w:rsid w:val="00B808CC"/>
    <w:pPr>
      <w:widowControl w:val="0"/>
      <w:autoSpaceDE w:val="0"/>
      <w:autoSpaceDN w:val="0"/>
      <w:adjustRightInd w:val="0"/>
      <w:spacing w:before="240" w:after="60" w:line="360" w:lineRule="auto"/>
    </w:pPr>
    <w:rPr>
      <w:w w:val="102"/>
      <w:kern w:val="32"/>
      <w:sz w:val="24"/>
      <w:szCs w:val="24"/>
      <w:lang w:val="es-ES"/>
    </w:rPr>
  </w:style>
  <w:style w:type="character" w:customStyle="1" w:styleId="EstiloTtulo1Escaladecaracteres102Car">
    <w:name w:val="Estilo Título 1 + Escala de caracteres 102% Car"/>
    <w:rsid w:val="00B808CC"/>
    <w:rPr>
      <w:rFonts w:ascii="Arial" w:hAnsi="Arial"/>
      <w:b/>
      <w:bCs/>
      <w:noProof w:val="0"/>
      <w:w w:val="102"/>
      <w:kern w:val="32"/>
      <w:sz w:val="24"/>
      <w:szCs w:val="24"/>
      <w:lang w:val="es-ES" w:eastAsia="es-ES" w:bidi="ar-SA"/>
    </w:rPr>
  </w:style>
  <w:style w:type="paragraph" w:styleId="Listaconnmeros3">
    <w:name w:val="List Number 3"/>
    <w:basedOn w:val="Normal"/>
    <w:rsid w:val="00B808CC"/>
    <w:pPr>
      <w:numPr>
        <w:numId w:val="6"/>
      </w:numPr>
      <w:spacing w:after="120" w:line="360" w:lineRule="auto"/>
      <w:jc w:val="both"/>
    </w:pPr>
    <w:rPr>
      <w:rFonts w:ascii="Arial" w:hAnsi="Arial"/>
      <w:sz w:val="24"/>
      <w:lang w:val="es-ES"/>
    </w:rPr>
  </w:style>
  <w:style w:type="paragraph" w:customStyle="1" w:styleId="Textoindependiente22">
    <w:name w:val="Texto independiente 22"/>
    <w:basedOn w:val="Normal"/>
    <w:rsid w:val="00B808CC"/>
    <w:pPr>
      <w:overflowPunct w:val="0"/>
      <w:autoSpaceDE w:val="0"/>
      <w:autoSpaceDN w:val="0"/>
      <w:adjustRightInd w:val="0"/>
      <w:spacing w:before="120"/>
      <w:textAlignment w:val="baseline"/>
    </w:pPr>
    <w:rPr>
      <w:rFonts w:ascii="Arial" w:hAnsi="Arial"/>
      <w:sz w:val="16"/>
      <w:lang w:val="en-US"/>
    </w:rPr>
  </w:style>
  <w:style w:type="character" w:customStyle="1" w:styleId="ROMANOSCar">
    <w:name w:val="ROMANOS Car"/>
    <w:link w:val="ROMANOS"/>
    <w:rsid w:val="00B808CC"/>
    <w:rPr>
      <w:rFonts w:ascii="Arial" w:hAnsi="Arial" w:cs="Arial"/>
      <w:sz w:val="18"/>
      <w:szCs w:val="18"/>
    </w:rPr>
  </w:style>
  <w:style w:type="paragraph" w:customStyle="1" w:styleId="CarCarCarCarCarCar1CharChar">
    <w:name w:val="Car Car Car Car Car Car1 Char Char"/>
    <w:basedOn w:val="Normal"/>
    <w:rsid w:val="00B808CC"/>
    <w:pPr>
      <w:spacing w:after="160" w:line="240" w:lineRule="exact"/>
    </w:pPr>
    <w:rPr>
      <w:rFonts w:ascii="Tahoma" w:hAnsi="Tahoma"/>
      <w:lang w:val="en-US" w:eastAsia="en-US"/>
    </w:rPr>
  </w:style>
  <w:style w:type="paragraph" w:customStyle="1" w:styleId="xl84">
    <w:name w:val="xl84"/>
    <w:basedOn w:val="Normal"/>
    <w:rsid w:val="00B808CC"/>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2"/>
      <w:szCs w:val="12"/>
      <w:lang w:val="es-ES"/>
    </w:rPr>
  </w:style>
  <w:style w:type="character" w:styleId="Refdenotaalpie">
    <w:name w:val="footnote reference"/>
    <w:rsid w:val="00B808CC"/>
    <w:rPr>
      <w:vertAlign w:val="superscript"/>
    </w:rPr>
  </w:style>
  <w:style w:type="paragraph" w:customStyle="1" w:styleId="Prrafodelista1">
    <w:name w:val="Párrafo de lista1"/>
    <w:basedOn w:val="Normal"/>
    <w:uiPriority w:val="34"/>
    <w:qFormat/>
    <w:rsid w:val="00B808CC"/>
    <w:pPr>
      <w:ind w:left="720"/>
      <w:contextualSpacing/>
      <w:jc w:val="center"/>
    </w:pPr>
    <w:rPr>
      <w:rFonts w:ascii="Calibri" w:eastAsia="Calibri" w:hAnsi="Calibri"/>
      <w:sz w:val="22"/>
      <w:szCs w:val="22"/>
      <w:lang w:val="es-MX" w:eastAsia="en-US"/>
    </w:rPr>
  </w:style>
  <w:style w:type="paragraph" w:customStyle="1" w:styleId="Textoindependiente1">
    <w:name w:val="Texto independiente1"/>
    <w:rsid w:val="00B808CC"/>
    <w:pPr>
      <w:ind w:firstLine="480"/>
    </w:pPr>
    <w:rPr>
      <w:rFonts w:ascii="Arial" w:hAnsi="Arial"/>
      <w:snapToGrid w:val="0"/>
      <w:color w:val="000000"/>
      <w:sz w:val="24"/>
      <w:lang w:val="es-ES" w:eastAsia="es-ES"/>
    </w:rPr>
  </w:style>
  <w:style w:type="paragraph" w:customStyle="1" w:styleId="Fraccin">
    <w:name w:val="Fracción"/>
    <w:basedOn w:val="Normal"/>
    <w:rsid w:val="00B808CC"/>
    <w:pPr>
      <w:ind w:firstLine="567"/>
      <w:jc w:val="both"/>
    </w:pPr>
    <w:rPr>
      <w:rFonts w:ascii="Arial" w:hAnsi="Arial"/>
      <w:lang w:val="es-ES"/>
    </w:rPr>
  </w:style>
  <w:style w:type="paragraph" w:customStyle="1" w:styleId="Default">
    <w:name w:val="Default"/>
    <w:rsid w:val="00B808CC"/>
    <w:pPr>
      <w:autoSpaceDE w:val="0"/>
      <w:autoSpaceDN w:val="0"/>
      <w:adjustRightInd w:val="0"/>
    </w:pPr>
    <w:rPr>
      <w:rFonts w:ascii="Arial" w:hAnsi="Arial" w:cs="Arial"/>
      <w:color w:val="000000"/>
      <w:sz w:val="24"/>
      <w:szCs w:val="24"/>
      <w:lang w:val="es-ES" w:eastAsia="es-ES"/>
    </w:rPr>
  </w:style>
  <w:style w:type="paragraph" w:styleId="HTMLconformatoprevio">
    <w:name w:val="HTML Preformatted"/>
    <w:basedOn w:val="Normal"/>
    <w:link w:val="HTMLconformatoprevioCar"/>
    <w:uiPriority w:val="99"/>
    <w:rsid w:val="00B80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val="es-ES"/>
    </w:rPr>
  </w:style>
  <w:style w:type="character" w:customStyle="1" w:styleId="HTMLconformatoprevioCar">
    <w:name w:val="HTML con formato previo Car"/>
    <w:link w:val="HTMLconformatoprevio"/>
    <w:uiPriority w:val="99"/>
    <w:rsid w:val="00B808CC"/>
    <w:rPr>
      <w:rFonts w:ascii="Arial Unicode MS" w:eastAsia="Arial Unicode MS" w:hAnsi="Arial Unicode MS" w:cs="Arial Unicode MS"/>
    </w:rPr>
  </w:style>
  <w:style w:type="character" w:customStyle="1" w:styleId="ANOTACIONCar">
    <w:name w:val="ANOTACION Car"/>
    <w:link w:val="ANOTACION"/>
    <w:rsid w:val="00B808CC"/>
    <w:rPr>
      <w:b/>
      <w:sz w:val="18"/>
      <w:lang w:val="es-ES_tradnl"/>
    </w:rPr>
  </w:style>
  <w:style w:type="paragraph" w:customStyle="1" w:styleId="BodyText21">
    <w:name w:val="Body Text 21"/>
    <w:basedOn w:val="Normal"/>
    <w:rsid w:val="00B808CC"/>
    <w:pPr>
      <w:widowControl w:val="0"/>
      <w:jc w:val="both"/>
    </w:pPr>
    <w:rPr>
      <w:rFonts w:eastAsia="MS Mincho"/>
      <w:sz w:val="24"/>
      <w:lang w:val="es-ES"/>
    </w:rPr>
  </w:style>
  <w:style w:type="paragraph" w:customStyle="1" w:styleId="txt">
    <w:name w:val="txt"/>
    <w:basedOn w:val="Normal"/>
    <w:rsid w:val="00B808CC"/>
    <w:pPr>
      <w:spacing w:before="100" w:beforeAutospacing="1" w:after="100" w:afterAutospacing="1"/>
      <w:ind w:left="33"/>
    </w:pPr>
    <w:rPr>
      <w:rFonts w:ascii="Verdana" w:hAnsi="Verdana"/>
      <w:color w:val="000000"/>
      <w:sz w:val="16"/>
      <w:szCs w:val="16"/>
      <w:lang w:val="es-ES"/>
    </w:rPr>
  </w:style>
  <w:style w:type="paragraph" w:customStyle="1" w:styleId="tit2rojo">
    <w:name w:val="tit2rojo"/>
    <w:basedOn w:val="Normal"/>
    <w:rsid w:val="00B808CC"/>
    <w:pPr>
      <w:spacing w:before="100" w:beforeAutospacing="1" w:after="100" w:afterAutospacing="1"/>
      <w:ind w:left="33"/>
    </w:pPr>
    <w:rPr>
      <w:rFonts w:ascii="Verdana" w:hAnsi="Verdana"/>
      <w:b/>
      <w:bCs/>
      <w:color w:val="FF0000"/>
      <w:sz w:val="24"/>
      <w:szCs w:val="24"/>
      <w:lang w:val="es-ES"/>
    </w:rPr>
  </w:style>
  <w:style w:type="character" w:customStyle="1" w:styleId="contents1">
    <w:name w:val="contents1"/>
    <w:rsid w:val="00B808CC"/>
    <w:rPr>
      <w:rFonts w:ascii="Verdana" w:hAnsi="Verdana" w:hint="default"/>
      <w:color w:val="666666"/>
      <w:sz w:val="14"/>
      <w:szCs w:val="14"/>
    </w:rPr>
  </w:style>
  <w:style w:type="paragraph" w:customStyle="1" w:styleId="p1">
    <w:name w:val="p1"/>
    <w:basedOn w:val="Normal"/>
    <w:rsid w:val="00B808CC"/>
    <w:pPr>
      <w:widowControl w:val="0"/>
      <w:tabs>
        <w:tab w:val="left" w:pos="204"/>
      </w:tabs>
      <w:autoSpaceDE w:val="0"/>
      <w:autoSpaceDN w:val="0"/>
      <w:adjustRightInd w:val="0"/>
      <w:spacing w:line="283" w:lineRule="atLeast"/>
      <w:jc w:val="both"/>
    </w:pPr>
    <w:rPr>
      <w:szCs w:val="24"/>
      <w:lang w:val="en-US"/>
    </w:rPr>
  </w:style>
  <w:style w:type="paragraph" w:customStyle="1" w:styleId="p4">
    <w:name w:val="p4"/>
    <w:basedOn w:val="Normal"/>
    <w:rsid w:val="00B808CC"/>
    <w:pPr>
      <w:widowControl w:val="0"/>
      <w:autoSpaceDE w:val="0"/>
      <w:autoSpaceDN w:val="0"/>
      <w:adjustRightInd w:val="0"/>
      <w:spacing w:line="240" w:lineRule="atLeast"/>
    </w:pPr>
    <w:rPr>
      <w:szCs w:val="24"/>
      <w:lang w:val="en-US"/>
    </w:rPr>
  </w:style>
  <w:style w:type="paragraph" w:customStyle="1" w:styleId="p10">
    <w:name w:val="p10"/>
    <w:basedOn w:val="Normal"/>
    <w:rsid w:val="00B808CC"/>
    <w:pPr>
      <w:widowControl w:val="0"/>
      <w:tabs>
        <w:tab w:val="left" w:pos="204"/>
      </w:tabs>
      <w:autoSpaceDE w:val="0"/>
      <w:autoSpaceDN w:val="0"/>
      <w:adjustRightInd w:val="0"/>
      <w:spacing w:line="289" w:lineRule="atLeast"/>
      <w:jc w:val="both"/>
    </w:pPr>
    <w:rPr>
      <w:szCs w:val="24"/>
      <w:lang w:val="en-US"/>
    </w:rPr>
  </w:style>
  <w:style w:type="paragraph" w:customStyle="1" w:styleId="p2">
    <w:name w:val="p2"/>
    <w:basedOn w:val="Normal"/>
    <w:rsid w:val="00B808CC"/>
    <w:pPr>
      <w:widowControl w:val="0"/>
      <w:tabs>
        <w:tab w:val="left" w:pos="1218"/>
      </w:tabs>
      <w:autoSpaceDE w:val="0"/>
      <w:autoSpaceDN w:val="0"/>
      <w:adjustRightInd w:val="0"/>
      <w:spacing w:line="240" w:lineRule="atLeast"/>
      <w:ind w:left="222" w:hanging="1218"/>
    </w:pPr>
    <w:rPr>
      <w:szCs w:val="24"/>
      <w:lang w:val="en-US"/>
    </w:rPr>
  </w:style>
  <w:style w:type="paragraph" w:customStyle="1" w:styleId="p13">
    <w:name w:val="p13"/>
    <w:basedOn w:val="Normal"/>
    <w:rsid w:val="00B808CC"/>
    <w:pPr>
      <w:widowControl w:val="0"/>
      <w:tabs>
        <w:tab w:val="left" w:pos="204"/>
      </w:tabs>
      <w:autoSpaceDE w:val="0"/>
      <w:autoSpaceDN w:val="0"/>
      <w:adjustRightInd w:val="0"/>
      <w:spacing w:line="289" w:lineRule="atLeast"/>
      <w:jc w:val="both"/>
    </w:pPr>
    <w:rPr>
      <w:szCs w:val="24"/>
      <w:lang w:val="en-US"/>
    </w:rPr>
  </w:style>
  <w:style w:type="paragraph" w:styleId="Revisin">
    <w:name w:val="Revision"/>
    <w:hidden/>
    <w:uiPriority w:val="99"/>
    <w:semiHidden/>
    <w:rsid w:val="00B808CC"/>
    <w:rPr>
      <w:sz w:val="24"/>
      <w:szCs w:val="24"/>
      <w:lang w:val="es-ES" w:eastAsia="es-ES"/>
    </w:rPr>
  </w:style>
  <w:style w:type="paragraph" w:customStyle="1" w:styleId="Textopredeterminado">
    <w:name w:val="Texto predeterminado"/>
    <w:basedOn w:val="Normal"/>
    <w:rsid w:val="00B808CC"/>
    <w:pPr>
      <w:widowControl w:val="0"/>
      <w:autoSpaceDE w:val="0"/>
      <w:autoSpaceDN w:val="0"/>
      <w:adjustRightInd w:val="0"/>
    </w:pPr>
    <w:rPr>
      <w:sz w:val="24"/>
      <w:szCs w:val="24"/>
      <w:lang w:val="es-ES"/>
    </w:rPr>
  </w:style>
  <w:style w:type="character" w:customStyle="1" w:styleId="Textoindependiente3Car">
    <w:name w:val="Texto independiente 3 Car"/>
    <w:link w:val="Textoindependiente3"/>
    <w:rsid w:val="00B808CC"/>
    <w:rPr>
      <w:rFonts w:ascii="Arial" w:hAnsi="Arial" w:cs="Arial"/>
      <w:sz w:val="28"/>
      <w:lang w:val="es-ES_tradnl"/>
    </w:rPr>
  </w:style>
  <w:style w:type="character" w:customStyle="1" w:styleId="z-PrincipiodelformularioCar">
    <w:name w:val="z-Principio del formulario Car"/>
    <w:link w:val="z-Principiodelformulario"/>
    <w:uiPriority w:val="99"/>
    <w:rsid w:val="00B808CC"/>
    <w:rPr>
      <w:rFonts w:ascii="Arial" w:hAnsi="Arial" w:cs="Arial"/>
      <w:vanish/>
      <w:sz w:val="16"/>
      <w:szCs w:val="16"/>
      <w:lang w:val="es-MX" w:eastAsia="es-MX"/>
    </w:rPr>
  </w:style>
  <w:style w:type="paragraph" w:styleId="z-Principiodelformulario">
    <w:name w:val="HTML Top of Form"/>
    <w:basedOn w:val="Normal"/>
    <w:next w:val="Normal"/>
    <w:link w:val="z-PrincipiodelformularioCar"/>
    <w:hidden/>
    <w:uiPriority w:val="99"/>
    <w:rsid w:val="00B808CC"/>
    <w:pPr>
      <w:pBdr>
        <w:bottom w:val="single" w:sz="6" w:space="1" w:color="auto"/>
      </w:pBdr>
      <w:jc w:val="center"/>
    </w:pPr>
    <w:rPr>
      <w:rFonts w:ascii="Arial" w:hAnsi="Arial" w:cs="Arial"/>
      <w:vanish/>
      <w:sz w:val="16"/>
      <w:szCs w:val="16"/>
      <w:lang w:val="es-MX" w:eastAsia="es-MX"/>
    </w:rPr>
  </w:style>
  <w:style w:type="character" w:customStyle="1" w:styleId="z-PrincipiodelformularioCar1">
    <w:name w:val="z-Principio del formulario Car1"/>
    <w:uiPriority w:val="99"/>
    <w:rsid w:val="00B808CC"/>
    <w:rPr>
      <w:rFonts w:ascii="Arial" w:hAnsi="Arial" w:cs="Arial"/>
      <w:vanish/>
      <w:sz w:val="16"/>
      <w:szCs w:val="16"/>
      <w:lang w:val="es-ES_tradnl"/>
    </w:rPr>
  </w:style>
  <w:style w:type="character" w:customStyle="1" w:styleId="z-FinaldelformularioCar">
    <w:name w:val="z-Final del formulario Car"/>
    <w:link w:val="z-Finaldelformulario"/>
    <w:uiPriority w:val="99"/>
    <w:rsid w:val="00B808CC"/>
    <w:rPr>
      <w:rFonts w:ascii="Arial" w:hAnsi="Arial" w:cs="Arial"/>
      <w:vanish/>
      <w:sz w:val="16"/>
      <w:szCs w:val="16"/>
      <w:lang w:val="es-MX" w:eastAsia="es-MX"/>
    </w:rPr>
  </w:style>
  <w:style w:type="paragraph" w:styleId="z-Finaldelformulario">
    <w:name w:val="HTML Bottom of Form"/>
    <w:basedOn w:val="Normal"/>
    <w:next w:val="Normal"/>
    <w:link w:val="z-FinaldelformularioCar"/>
    <w:hidden/>
    <w:uiPriority w:val="99"/>
    <w:rsid w:val="00B808CC"/>
    <w:pPr>
      <w:pBdr>
        <w:top w:val="single" w:sz="6" w:space="1" w:color="auto"/>
      </w:pBdr>
      <w:jc w:val="center"/>
    </w:pPr>
    <w:rPr>
      <w:rFonts w:ascii="Arial" w:hAnsi="Arial" w:cs="Arial"/>
      <w:vanish/>
      <w:sz w:val="16"/>
      <w:szCs w:val="16"/>
      <w:lang w:val="es-MX" w:eastAsia="es-MX"/>
    </w:rPr>
  </w:style>
  <w:style w:type="character" w:customStyle="1" w:styleId="z-FinaldelformularioCar1">
    <w:name w:val="z-Final del formulario Car1"/>
    <w:uiPriority w:val="99"/>
    <w:rsid w:val="00B808CC"/>
    <w:rPr>
      <w:rFonts w:ascii="Arial" w:hAnsi="Arial" w:cs="Arial"/>
      <w:vanish/>
      <w:sz w:val="16"/>
      <w:szCs w:val="16"/>
      <w:lang w:val="es-ES_tradnl"/>
    </w:rPr>
  </w:style>
  <w:style w:type="character" w:customStyle="1" w:styleId="PiedepginaCar1">
    <w:name w:val="Pie de página Car1"/>
    <w:uiPriority w:val="99"/>
    <w:semiHidden/>
    <w:rsid w:val="00B808CC"/>
    <w:rPr>
      <w:rFonts w:ascii="Times New Roman" w:eastAsia="Times New Roman" w:hAnsi="Times New Roman" w:cs="Times New Roman"/>
      <w:sz w:val="20"/>
      <w:szCs w:val="20"/>
      <w:lang w:eastAsia="es-ES"/>
    </w:rPr>
  </w:style>
  <w:style w:type="character" w:customStyle="1" w:styleId="TextodegloboCar1">
    <w:name w:val="Texto de globo Car1"/>
    <w:link w:val="Textodeglobo"/>
    <w:rsid w:val="00B808CC"/>
    <w:rPr>
      <w:rFonts w:ascii="Tahoma" w:hAnsi="Tahoma" w:cs="Tahoma"/>
      <w:sz w:val="16"/>
      <w:szCs w:val="16"/>
      <w:lang w:val="es-MX" w:eastAsia="en-US"/>
    </w:rPr>
  </w:style>
  <w:style w:type="character" w:styleId="nfasissutil">
    <w:name w:val="Subtle Emphasis"/>
    <w:uiPriority w:val="99"/>
    <w:qFormat/>
    <w:rsid w:val="00B808CC"/>
    <w:rPr>
      <w:rFonts w:eastAsia="Times New Roman"/>
      <w:i/>
      <w:iCs/>
      <w:color w:val="808080"/>
      <w:sz w:val="22"/>
      <w:szCs w:val="22"/>
      <w:lang w:val="es-ES"/>
    </w:rPr>
  </w:style>
  <w:style w:type="paragraph" w:customStyle="1" w:styleId="Style3">
    <w:name w:val="Style 3"/>
    <w:basedOn w:val="Normal"/>
    <w:rsid w:val="00B808CC"/>
    <w:pPr>
      <w:widowControl w:val="0"/>
      <w:autoSpaceDE w:val="0"/>
      <w:autoSpaceDN w:val="0"/>
      <w:adjustRightInd w:val="0"/>
    </w:pPr>
    <w:rPr>
      <w:lang w:val="es-ES"/>
    </w:rPr>
  </w:style>
  <w:style w:type="character" w:customStyle="1" w:styleId="CharacterStyle3">
    <w:name w:val="Character Style 3"/>
    <w:rsid w:val="00B808CC"/>
    <w:rPr>
      <w:sz w:val="20"/>
      <w:szCs w:val="20"/>
    </w:rPr>
  </w:style>
  <w:style w:type="paragraph" w:customStyle="1" w:styleId="Style1">
    <w:name w:val="Style 1"/>
    <w:basedOn w:val="Normal"/>
    <w:uiPriority w:val="99"/>
    <w:rsid w:val="00B808CC"/>
    <w:pPr>
      <w:widowControl w:val="0"/>
      <w:autoSpaceDE w:val="0"/>
      <w:autoSpaceDN w:val="0"/>
      <w:adjustRightInd w:val="0"/>
    </w:pPr>
    <w:rPr>
      <w:sz w:val="24"/>
      <w:szCs w:val="24"/>
      <w:lang w:val="es-ES"/>
    </w:rPr>
  </w:style>
  <w:style w:type="paragraph" w:customStyle="1" w:styleId="xl82">
    <w:name w:val="xl82"/>
    <w:basedOn w:val="Normal"/>
    <w:rsid w:val="00B808CC"/>
    <w:pPr>
      <w:spacing w:before="100" w:beforeAutospacing="1" w:after="100" w:afterAutospacing="1"/>
      <w:textAlignment w:val="center"/>
    </w:pPr>
    <w:rPr>
      <w:rFonts w:ascii="Trebuchet MS" w:hAnsi="Trebuchet MS"/>
      <w:b/>
      <w:bCs/>
      <w:sz w:val="16"/>
      <w:szCs w:val="16"/>
      <w:lang w:val="es-ES"/>
    </w:rPr>
  </w:style>
  <w:style w:type="paragraph" w:customStyle="1" w:styleId="xl83">
    <w:name w:val="xl83"/>
    <w:basedOn w:val="Normal"/>
    <w:rsid w:val="00B808C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rebuchet MS" w:hAnsi="Trebuchet MS"/>
      <w:b/>
      <w:bCs/>
      <w:sz w:val="16"/>
      <w:szCs w:val="16"/>
      <w:lang w:val="es-ES"/>
    </w:rPr>
  </w:style>
  <w:style w:type="paragraph" w:customStyle="1" w:styleId="xl85">
    <w:name w:val="xl85"/>
    <w:basedOn w:val="Normal"/>
    <w:rsid w:val="00B808CC"/>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b/>
      <w:bCs/>
      <w:sz w:val="16"/>
      <w:szCs w:val="16"/>
      <w:lang w:val="es-ES"/>
    </w:rPr>
  </w:style>
  <w:style w:type="paragraph" w:customStyle="1" w:styleId="xl86">
    <w:name w:val="xl86"/>
    <w:basedOn w:val="Normal"/>
    <w:rsid w:val="00B808CC"/>
    <w:pPr>
      <w:pBdr>
        <w:left w:val="single" w:sz="4" w:space="0" w:color="auto"/>
        <w:bottom w:val="single" w:sz="4" w:space="0" w:color="auto"/>
        <w:right w:val="single" w:sz="8" w:space="0" w:color="auto"/>
      </w:pBdr>
      <w:spacing w:before="100" w:beforeAutospacing="1" w:after="100" w:afterAutospacing="1"/>
      <w:textAlignment w:val="center"/>
    </w:pPr>
    <w:rPr>
      <w:rFonts w:ascii="Trebuchet MS" w:hAnsi="Trebuchet MS"/>
      <w:sz w:val="16"/>
      <w:szCs w:val="16"/>
      <w:lang w:val="es-ES"/>
    </w:rPr>
  </w:style>
  <w:style w:type="paragraph" w:customStyle="1" w:styleId="xl87">
    <w:name w:val="xl87"/>
    <w:basedOn w:val="Normal"/>
    <w:rsid w:val="00B808CC"/>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Trebuchet MS" w:hAnsi="Trebuchet MS"/>
      <w:sz w:val="16"/>
      <w:szCs w:val="16"/>
      <w:lang w:val="es-ES"/>
    </w:rPr>
  </w:style>
  <w:style w:type="paragraph" w:customStyle="1" w:styleId="xl88">
    <w:name w:val="xl88"/>
    <w:basedOn w:val="Normal"/>
    <w:rsid w:val="00B808CC"/>
    <w:pPr>
      <w:pBdr>
        <w:top w:val="single" w:sz="4" w:space="0" w:color="auto"/>
        <w:left w:val="single" w:sz="4" w:space="0" w:color="auto"/>
        <w:right w:val="single" w:sz="8" w:space="0" w:color="auto"/>
      </w:pBdr>
      <w:spacing w:before="100" w:beforeAutospacing="1" w:after="100" w:afterAutospacing="1"/>
      <w:textAlignment w:val="center"/>
    </w:pPr>
    <w:rPr>
      <w:rFonts w:ascii="Trebuchet MS" w:hAnsi="Trebuchet MS"/>
      <w:sz w:val="16"/>
      <w:szCs w:val="16"/>
      <w:lang w:val="es-ES"/>
    </w:rPr>
  </w:style>
  <w:style w:type="paragraph" w:customStyle="1" w:styleId="xl89">
    <w:name w:val="xl89"/>
    <w:basedOn w:val="Normal"/>
    <w:rsid w:val="00B808CC"/>
    <w:pPr>
      <w:pBdr>
        <w:top w:val="single" w:sz="4" w:space="0" w:color="auto"/>
        <w:left w:val="single" w:sz="4" w:space="0" w:color="auto"/>
        <w:right w:val="single" w:sz="8" w:space="0" w:color="auto"/>
      </w:pBdr>
      <w:spacing w:before="100" w:beforeAutospacing="1" w:after="100" w:afterAutospacing="1"/>
    </w:pPr>
    <w:rPr>
      <w:rFonts w:ascii="Trebuchet MS" w:hAnsi="Trebuchet MS"/>
      <w:sz w:val="16"/>
      <w:szCs w:val="16"/>
      <w:lang w:val="es-ES"/>
    </w:rPr>
  </w:style>
  <w:style w:type="paragraph" w:customStyle="1" w:styleId="xl90">
    <w:name w:val="xl90"/>
    <w:basedOn w:val="Normal"/>
    <w:rsid w:val="00B808CC"/>
    <w:pPr>
      <w:pBdr>
        <w:left w:val="single" w:sz="4" w:space="0" w:color="auto"/>
        <w:right w:val="single" w:sz="8" w:space="0" w:color="auto"/>
      </w:pBdr>
      <w:spacing w:before="100" w:beforeAutospacing="1" w:after="100" w:afterAutospacing="1"/>
    </w:pPr>
    <w:rPr>
      <w:rFonts w:ascii="Trebuchet MS" w:hAnsi="Trebuchet MS"/>
      <w:sz w:val="16"/>
      <w:szCs w:val="16"/>
      <w:lang w:val="es-ES"/>
    </w:rPr>
  </w:style>
  <w:style w:type="paragraph" w:customStyle="1" w:styleId="xl91">
    <w:name w:val="xl91"/>
    <w:basedOn w:val="Normal"/>
    <w:rsid w:val="00B808CC"/>
    <w:pPr>
      <w:pBdr>
        <w:left w:val="single" w:sz="4" w:space="0" w:color="auto"/>
        <w:right w:val="single" w:sz="8" w:space="0" w:color="auto"/>
      </w:pBdr>
      <w:spacing w:before="100" w:beforeAutospacing="1" w:after="100" w:afterAutospacing="1"/>
    </w:pPr>
    <w:rPr>
      <w:rFonts w:ascii="Trebuchet MS" w:hAnsi="Trebuchet MS"/>
      <w:sz w:val="16"/>
      <w:szCs w:val="16"/>
      <w:lang w:val="es-ES"/>
    </w:rPr>
  </w:style>
  <w:style w:type="paragraph" w:customStyle="1" w:styleId="xl92">
    <w:name w:val="xl92"/>
    <w:basedOn w:val="Normal"/>
    <w:rsid w:val="00B808CC"/>
    <w:pPr>
      <w:pBdr>
        <w:top w:val="single" w:sz="4" w:space="0" w:color="auto"/>
        <w:left w:val="single" w:sz="4" w:space="0" w:color="auto"/>
        <w:right w:val="single" w:sz="8" w:space="0" w:color="auto"/>
      </w:pBdr>
      <w:spacing w:before="100" w:beforeAutospacing="1" w:after="100" w:afterAutospacing="1"/>
    </w:pPr>
    <w:rPr>
      <w:rFonts w:ascii="Trebuchet MS" w:hAnsi="Trebuchet MS"/>
      <w:sz w:val="16"/>
      <w:szCs w:val="16"/>
      <w:lang w:val="es-ES"/>
    </w:rPr>
  </w:style>
  <w:style w:type="paragraph" w:customStyle="1" w:styleId="xl93">
    <w:name w:val="xl93"/>
    <w:basedOn w:val="Normal"/>
    <w:rsid w:val="00B808CC"/>
    <w:pPr>
      <w:pBdr>
        <w:top w:val="single" w:sz="8" w:space="0" w:color="auto"/>
        <w:left w:val="single" w:sz="8" w:space="0" w:color="auto"/>
        <w:right w:val="single" w:sz="4" w:space="0" w:color="auto"/>
      </w:pBdr>
      <w:spacing w:before="100" w:beforeAutospacing="1" w:after="100" w:afterAutospacing="1"/>
      <w:jc w:val="center"/>
      <w:textAlignment w:val="center"/>
    </w:pPr>
    <w:rPr>
      <w:rFonts w:ascii="Trebuchet MS" w:hAnsi="Trebuchet MS"/>
      <w:b/>
      <w:bCs/>
      <w:sz w:val="12"/>
      <w:szCs w:val="12"/>
      <w:lang w:val="es-ES"/>
    </w:rPr>
  </w:style>
  <w:style w:type="paragraph" w:customStyle="1" w:styleId="xl94">
    <w:name w:val="xl94"/>
    <w:basedOn w:val="Normal"/>
    <w:rsid w:val="00B808CC"/>
    <w:pPr>
      <w:pBdr>
        <w:left w:val="single" w:sz="8" w:space="0" w:color="auto"/>
        <w:bottom w:val="single" w:sz="4" w:space="0" w:color="auto"/>
        <w:right w:val="single" w:sz="4" w:space="0" w:color="auto"/>
      </w:pBdr>
      <w:spacing w:before="100" w:beforeAutospacing="1" w:after="100" w:afterAutospacing="1"/>
      <w:jc w:val="center"/>
      <w:textAlignment w:val="center"/>
    </w:pPr>
    <w:rPr>
      <w:rFonts w:ascii="Trebuchet MS" w:hAnsi="Trebuchet MS"/>
      <w:b/>
      <w:bCs/>
      <w:sz w:val="12"/>
      <w:szCs w:val="12"/>
      <w:lang w:val="es-ES"/>
    </w:rPr>
  </w:style>
  <w:style w:type="paragraph" w:customStyle="1" w:styleId="xl95">
    <w:name w:val="xl95"/>
    <w:basedOn w:val="Normal"/>
    <w:rsid w:val="00B808CC"/>
    <w:pPr>
      <w:pBdr>
        <w:top w:val="single" w:sz="8" w:space="0" w:color="auto"/>
        <w:left w:val="single" w:sz="4" w:space="0" w:color="auto"/>
        <w:right w:val="single" w:sz="4" w:space="0" w:color="auto"/>
      </w:pBdr>
      <w:spacing w:before="100" w:beforeAutospacing="1" w:after="100" w:afterAutospacing="1"/>
      <w:jc w:val="center"/>
      <w:textAlignment w:val="center"/>
    </w:pPr>
    <w:rPr>
      <w:rFonts w:ascii="Trebuchet MS" w:hAnsi="Trebuchet MS"/>
      <w:b/>
      <w:bCs/>
      <w:sz w:val="16"/>
      <w:szCs w:val="16"/>
      <w:lang w:val="es-ES"/>
    </w:rPr>
  </w:style>
  <w:style w:type="paragraph" w:customStyle="1" w:styleId="xl96">
    <w:name w:val="xl96"/>
    <w:basedOn w:val="Normal"/>
    <w:rsid w:val="00B808C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b/>
      <w:bCs/>
      <w:sz w:val="16"/>
      <w:szCs w:val="16"/>
      <w:lang w:val="es-ES"/>
    </w:rPr>
  </w:style>
  <w:style w:type="paragraph" w:styleId="Textoindependienteprimerasangra2">
    <w:name w:val="Body Text First Indent 2"/>
    <w:basedOn w:val="Sangradetextonormal"/>
    <w:link w:val="Textoindependienteprimerasangra2Car"/>
    <w:rsid w:val="00B808CC"/>
    <w:pPr>
      <w:spacing w:before="120" w:after="120"/>
      <w:ind w:left="283" w:firstLine="210"/>
    </w:pPr>
    <w:rPr>
      <w:rFonts w:ascii="Arial" w:hAnsi="Arial"/>
    </w:rPr>
  </w:style>
  <w:style w:type="character" w:customStyle="1" w:styleId="Textoindependienteprimerasangra2Car">
    <w:name w:val="Texto independiente primera sangría 2 Car"/>
    <w:link w:val="Textoindependienteprimerasangra2"/>
    <w:rsid w:val="00B808CC"/>
    <w:rPr>
      <w:rFonts w:ascii="Arial" w:hAnsi="Arial" w:cs="Arial"/>
      <w:sz w:val="16"/>
      <w:lang w:val="es-MX" w:eastAsia="en-US"/>
    </w:rPr>
  </w:style>
  <w:style w:type="paragraph" w:customStyle="1" w:styleId="Estilo">
    <w:name w:val="Estilo"/>
    <w:rsid w:val="00B808CC"/>
    <w:pPr>
      <w:widowControl w:val="0"/>
      <w:autoSpaceDE w:val="0"/>
      <w:autoSpaceDN w:val="0"/>
      <w:adjustRightInd w:val="0"/>
    </w:pPr>
    <w:rPr>
      <w:sz w:val="24"/>
      <w:szCs w:val="24"/>
    </w:rPr>
  </w:style>
  <w:style w:type="paragraph" w:customStyle="1" w:styleId="corte2ponente">
    <w:name w:val="corte2 ponente"/>
    <w:basedOn w:val="Normal"/>
    <w:rsid w:val="00B808CC"/>
    <w:rPr>
      <w:rFonts w:ascii="Arial" w:hAnsi="Arial"/>
      <w:b/>
      <w:caps/>
      <w:sz w:val="30"/>
      <w:szCs w:val="30"/>
      <w:lang w:val="es-MX" w:eastAsia="es-MX"/>
    </w:rPr>
  </w:style>
  <w:style w:type="paragraph" w:customStyle="1" w:styleId="corte4fondo">
    <w:name w:val="corte4 fondo"/>
    <w:basedOn w:val="Normal"/>
    <w:link w:val="corte4fondoCar"/>
    <w:rsid w:val="00B808CC"/>
    <w:pPr>
      <w:spacing w:line="360" w:lineRule="auto"/>
      <w:ind w:firstLine="709"/>
      <w:jc w:val="both"/>
    </w:pPr>
    <w:rPr>
      <w:rFonts w:ascii="Arial" w:hAnsi="Arial"/>
      <w:sz w:val="30"/>
      <w:szCs w:val="24"/>
      <w:lang w:val="es-MX" w:eastAsia="es-MX"/>
    </w:rPr>
  </w:style>
  <w:style w:type="character" w:customStyle="1" w:styleId="corte4fondoCar">
    <w:name w:val="corte4 fondo Car"/>
    <w:link w:val="corte4fondo"/>
    <w:rsid w:val="00B808CC"/>
    <w:rPr>
      <w:rFonts w:ascii="Arial" w:hAnsi="Arial"/>
      <w:sz w:val="30"/>
      <w:szCs w:val="24"/>
      <w:lang w:val="es-MX" w:eastAsia="es-MX"/>
    </w:rPr>
  </w:style>
  <w:style w:type="paragraph" w:customStyle="1" w:styleId="Tema">
    <w:name w:val="Tema"/>
    <w:basedOn w:val="Normal"/>
    <w:uiPriority w:val="99"/>
    <w:rsid w:val="00B808CC"/>
    <w:pPr>
      <w:tabs>
        <w:tab w:val="left" w:pos="560"/>
      </w:tabs>
    </w:pPr>
    <w:rPr>
      <w:rFonts w:ascii="Helvetica" w:eastAsia="Calibri" w:hAnsi="Helvetica" w:cs="Helvetica"/>
      <w:lang w:val="es-ES"/>
    </w:rPr>
  </w:style>
  <w:style w:type="character" w:customStyle="1" w:styleId="CharacterStyle2">
    <w:name w:val="Character Style 2"/>
    <w:uiPriority w:val="99"/>
    <w:rsid w:val="00B808CC"/>
    <w:rPr>
      <w:sz w:val="20"/>
    </w:rPr>
  </w:style>
  <w:style w:type="paragraph" w:customStyle="1" w:styleId="ecmsonormal">
    <w:name w:val="ec_msonormal"/>
    <w:basedOn w:val="Normal"/>
    <w:rsid w:val="00B808CC"/>
    <w:pPr>
      <w:spacing w:before="100" w:beforeAutospacing="1" w:after="100" w:afterAutospacing="1"/>
    </w:pPr>
    <w:rPr>
      <w:sz w:val="24"/>
      <w:szCs w:val="24"/>
      <w:lang w:val="es-ES"/>
    </w:rPr>
  </w:style>
  <w:style w:type="paragraph" w:customStyle="1" w:styleId="texto10">
    <w:name w:val="texto1"/>
    <w:basedOn w:val="Normal"/>
    <w:next w:val="Normal"/>
    <w:rsid w:val="00B808CC"/>
    <w:pPr>
      <w:autoSpaceDE w:val="0"/>
      <w:autoSpaceDN w:val="0"/>
      <w:adjustRightInd w:val="0"/>
    </w:pPr>
    <w:rPr>
      <w:rFonts w:ascii="Arial" w:hAnsi="Arial" w:cs="Arial"/>
      <w:sz w:val="24"/>
      <w:szCs w:val="24"/>
      <w:lang w:val="es-MX" w:eastAsia="es-MX"/>
    </w:rPr>
  </w:style>
  <w:style w:type="paragraph" w:styleId="Textocomentario">
    <w:name w:val="annotation text"/>
    <w:basedOn w:val="Normal"/>
    <w:link w:val="TextocomentarioCar"/>
    <w:rsid w:val="00B808CC"/>
    <w:rPr>
      <w:lang w:val="es-ES"/>
    </w:rPr>
  </w:style>
  <w:style w:type="character" w:customStyle="1" w:styleId="TextocomentarioCar">
    <w:name w:val="Texto comentario Car"/>
    <w:basedOn w:val="Fuentedeprrafopredeter"/>
    <w:link w:val="Textocomentario"/>
    <w:rsid w:val="00B808CC"/>
  </w:style>
  <w:style w:type="paragraph" w:customStyle="1" w:styleId="p18">
    <w:name w:val="p18"/>
    <w:basedOn w:val="Normal"/>
    <w:rsid w:val="00B808CC"/>
    <w:pPr>
      <w:widowControl w:val="0"/>
      <w:tabs>
        <w:tab w:val="left" w:pos="2360"/>
      </w:tabs>
      <w:spacing w:line="480" w:lineRule="atLeast"/>
      <w:ind w:left="720" w:firstLine="1584"/>
    </w:pPr>
    <w:rPr>
      <w:snapToGrid w:val="0"/>
      <w:sz w:val="24"/>
      <w:lang w:val="es-ES"/>
    </w:rPr>
  </w:style>
  <w:style w:type="paragraph" w:customStyle="1" w:styleId="ListParagraph1">
    <w:name w:val="List Paragraph1"/>
    <w:basedOn w:val="Normal"/>
    <w:rsid w:val="00B808CC"/>
    <w:pPr>
      <w:spacing w:line="360" w:lineRule="auto"/>
      <w:ind w:left="720"/>
      <w:jc w:val="both"/>
    </w:pPr>
    <w:rPr>
      <w:rFonts w:ascii="Tahoma" w:hAnsi="Tahoma" w:cs="Calibri"/>
      <w:sz w:val="24"/>
      <w:szCs w:val="24"/>
      <w:lang w:val="es-MX" w:eastAsia="en-US"/>
    </w:rPr>
  </w:style>
  <w:style w:type="paragraph" w:customStyle="1" w:styleId="Prrafodelista10">
    <w:name w:val="Párrafo de lista1"/>
    <w:basedOn w:val="Normal"/>
    <w:rsid w:val="00B808CC"/>
    <w:pPr>
      <w:spacing w:line="360" w:lineRule="auto"/>
      <w:ind w:left="720"/>
      <w:jc w:val="both"/>
    </w:pPr>
    <w:rPr>
      <w:rFonts w:ascii="Tahoma" w:hAnsi="Tahoma" w:cs="Calibri"/>
      <w:sz w:val="24"/>
      <w:szCs w:val="24"/>
      <w:lang w:val="es-MX" w:eastAsia="en-US"/>
    </w:rPr>
  </w:style>
  <w:style w:type="character" w:customStyle="1" w:styleId="CarCar22">
    <w:name w:val="Car Car22"/>
    <w:rsid w:val="00B808CC"/>
    <w:rPr>
      <w:rFonts w:ascii="Arial" w:hAnsi="Arial"/>
      <w:b/>
      <w:bCs/>
      <w:sz w:val="28"/>
      <w:lang w:val="es-ES" w:eastAsia="es-ES" w:bidi="ar-SA"/>
    </w:rPr>
  </w:style>
  <w:style w:type="character" w:customStyle="1" w:styleId="Ttulo2Car1">
    <w:name w:val="Título 2 Car1"/>
    <w:aliases w:val=" Car Car, Car Char Car,Car Char Car"/>
    <w:rsid w:val="00B808CC"/>
    <w:rPr>
      <w:rFonts w:ascii="Arial Black" w:hAnsi="Arial Black" w:cs="Arial"/>
      <w:spacing w:val="20"/>
      <w:sz w:val="28"/>
      <w:lang w:val="es-ES_tradnl" w:eastAsia="en-US" w:bidi="ar-SA"/>
    </w:rPr>
  </w:style>
  <w:style w:type="character" w:customStyle="1" w:styleId="Ttulo3Car1">
    <w:name w:val="Título 3 Car1"/>
    <w:link w:val="Ttulo3"/>
    <w:rsid w:val="00B808CC"/>
    <w:rPr>
      <w:rFonts w:ascii="Arial" w:hAnsi="Arial" w:cs="Arial"/>
      <w:b/>
      <w:bCs/>
      <w:sz w:val="26"/>
      <w:szCs w:val="26"/>
      <w:lang w:val="es-ES_tradnl"/>
    </w:rPr>
  </w:style>
  <w:style w:type="character" w:customStyle="1" w:styleId="CarCar19">
    <w:name w:val="Car Car19"/>
    <w:rsid w:val="00B808CC"/>
    <w:rPr>
      <w:rFonts w:ascii="Arial" w:hAnsi="Arial"/>
      <w:b/>
      <w:bCs/>
      <w:sz w:val="26"/>
      <w:szCs w:val="24"/>
      <w:lang w:val="es-ES" w:eastAsia="es-ES" w:bidi="ar-SA"/>
    </w:rPr>
  </w:style>
  <w:style w:type="numbering" w:customStyle="1" w:styleId="Sinlista2">
    <w:name w:val="Sin lista2"/>
    <w:next w:val="Sinlista"/>
    <w:semiHidden/>
    <w:rsid w:val="00B808CC"/>
  </w:style>
  <w:style w:type="numbering" w:customStyle="1" w:styleId="Sinlista11">
    <w:name w:val="Sin lista11"/>
    <w:next w:val="Sinlista"/>
    <w:semiHidden/>
    <w:rsid w:val="00B808CC"/>
  </w:style>
  <w:style w:type="numbering" w:customStyle="1" w:styleId="Sinlista3">
    <w:name w:val="Sin lista3"/>
    <w:next w:val="Sinlista"/>
    <w:semiHidden/>
    <w:rsid w:val="00B808CC"/>
  </w:style>
  <w:style w:type="numbering" w:customStyle="1" w:styleId="Sinlista4">
    <w:name w:val="Sin lista4"/>
    <w:next w:val="Sinlista"/>
    <w:semiHidden/>
    <w:rsid w:val="00B808CC"/>
  </w:style>
  <w:style w:type="numbering" w:customStyle="1" w:styleId="Sinlista12">
    <w:name w:val="Sin lista12"/>
    <w:next w:val="Sinlista"/>
    <w:semiHidden/>
    <w:rsid w:val="00B808CC"/>
  </w:style>
  <w:style w:type="numbering" w:customStyle="1" w:styleId="Sinlista5">
    <w:name w:val="Sin lista5"/>
    <w:next w:val="Sinlista"/>
    <w:semiHidden/>
    <w:rsid w:val="00B808CC"/>
  </w:style>
  <w:style w:type="numbering" w:customStyle="1" w:styleId="Sinlista13">
    <w:name w:val="Sin lista13"/>
    <w:next w:val="Sinlista"/>
    <w:semiHidden/>
    <w:rsid w:val="00B808CC"/>
  </w:style>
  <w:style w:type="numbering" w:customStyle="1" w:styleId="Sinlista6">
    <w:name w:val="Sin lista6"/>
    <w:next w:val="Sinlista"/>
    <w:semiHidden/>
    <w:rsid w:val="00B808CC"/>
  </w:style>
  <w:style w:type="paragraph" w:customStyle="1" w:styleId="296">
    <w:name w:val="296"/>
    <w:basedOn w:val="Normal"/>
    <w:uiPriority w:val="99"/>
    <w:rsid w:val="00B808CC"/>
    <w:pPr>
      <w:tabs>
        <w:tab w:val="left" w:pos="0"/>
      </w:tabs>
      <w:overflowPunct w:val="0"/>
      <w:autoSpaceDE w:val="0"/>
      <w:autoSpaceDN w:val="0"/>
      <w:adjustRightInd w:val="0"/>
    </w:pPr>
    <w:rPr>
      <w:lang w:val="en-US"/>
    </w:rPr>
  </w:style>
  <w:style w:type="character" w:styleId="Mencinsinresolver">
    <w:name w:val="Unresolved Mention"/>
    <w:basedOn w:val="Fuentedeprrafopredeter"/>
    <w:uiPriority w:val="99"/>
    <w:semiHidden/>
    <w:unhideWhenUsed/>
    <w:rsid w:val="00EE25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tamaulipas.gob.mx/wp-content/uploads/2026/02/cli-19-120226.pdf" TargetMode="External"/><Relationship Id="rId18" Type="http://schemas.openxmlformats.org/officeDocument/2006/relationships/hyperlink" Target="https://po.tamaulipas.gob.mx/wp-content/uploads/2022/07/cxlvii-Ext.No_.11-010722F-EV.pdf" TargetMode="External"/><Relationship Id="rId26" Type="http://schemas.openxmlformats.org/officeDocument/2006/relationships/hyperlink" Target="https://po.tamaulipas.gob.mx/wp-content/uploads/2026/02/cli-19-120226.pdf" TargetMode="External"/><Relationship Id="rId39" Type="http://schemas.openxmlformats.org/officeDocument/2006/relationships/theme" Target="theme/theme1.xml"/><Relationship Id="rId21" Type="http://schemas.openxmlformats.org/officeDocument/2006/relationships/hyperlink" Target="https://po.tamaulipas.gob.mx/wp-content/uploads/2026/02/cli-19-120226.pdf" TargetMode="External"/><Relationship Id="rId34" Type="http://schemas.openxmlformats.org/officeDocument/2006/relationships/hyperlink" Target="https://po.tamaulipas.gob.mx/wp-content/uploads/2026/02/cli-19-120226.pdf" TargetMode="External"/><Relationship Id="rId7" Type="http://schemas.openxmlformats.org/officeDocument/2006/relationships/endnotes" Target="endnotes.xml"/><Relationship Id="rId12" Type="http://schemas.openxmlformats.org/officeDocument/2006/relationships/hyperlink" Target="https://po.tamaulipas.gob.mx/wp-content/uploads/2026/02/cli-19-120226.pdf" TargetMode="External"/><Relationship Id="rId17" Type="http://schemas.openxmlformats.org/officeDocument/2006/relationships/hyperlink" Target="https://po.tamaulipas.gob.mx/wp-content/uploads/2022/07/cxlvii-Ext.No_.11-010722F-EV.pdf" TargetMode="External"/><Relationship Id="rId25" Type="http://schemas.openxmlformats.org/officeDocument/2006/relationships/hyperlink" Target="https://po.tamaulipas.gob.mx/wp-content/uploads/2026/02/cli-19-120226.pdf" TargetMode="External"/><Relationship Id="rId33" Type="http://schemas.openxmlformats.org/officeDocument/2006/relationships/hyperlink" Target="https://po.tamaulipas.gob.mx/wp-content/uploads/2026/02/cli-19-120226.pdf"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o.tamaulipas.gob.mx/wp-content/uploads/2026/02/cli-19-120226.pdf" TargetMode="External"/><Relationship Id="rId20" Type="http://schemas.openxmlformats.org/officeDocument/2006/relationships/hyperlink" Target="https://po.tamaulipas.gob.mx/wp-content/uploads/2022/07/cxlvii-Ext.No_.11-010722F-EV.pdf" TargetMode="External"/><Relationship Id="rId29" Type="http://schemas.openxmlformats.org/officeDocument/2006/relationships/hyperlink" Target="https://po.tamaulipas.gob.mx/wp-content/uploads/2026/02/cli-19-120226.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tamaulipas.gob.mx/wp-content/uploads/2026/02/cli-19-120226.pdf" TargetMode="External"/><Relationship Id="rId24" Type="http://schemas.openxmlformats.org/officeDocument/2006/relationships/hyperlink" Target="https://po.tamaulipas.gob.mx/wp-content/uploads/2026/02/cli-19-120226.pdf" TargetMode="External"/><Relationship Id="rId32" Type="http://schemas.openxmlformats.org/officeDocument/2006/relationships/hyperlink" Target="https://po.tamaulipas.gob.mx/wp-content/uploads/2026/02/cli-19-120226.pdf"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po.tamaulipas.gob.mx/wp-content/uploads/2026/02/cli-19-120226.pdf" TargetMode="External"/><Relationship Id="rId23" Type="http://schemas.openxmlformats.org/officeDocument/2006/relationships/hyperlink" Target="http://po.tamaulipas.gob.mx/wp-content/uploads/2024/12/cxlix-Ext.No_.41-201224.pdf" TargetMode="External"/><Relationship Id="rId28" Type="http://schemas.openxmlformats.org/officeDocument/2006/relationships/hyperlink" Target="https://po.tamaulipas.gob.mx/wp-content/uploads/2026/02/cli-19-120226.pdf" TargetMode="External"/><Relationship Id="rId36" Type="http://schemas.openxmlformats.org/officeDocument/2006/relationships/footer" Target="footer1.xml"/><Relationship Id="rId10" Type="http://schemas.openxmlformats.org/officeDocument/2006/relationships/hyperlink" Target="https://po.tamaulipas.gob.mx/wp-content/uploads/2026/02/cli-19-120226.pdf" TargetMode="External"/><Relationship Id="rId19" Type="http://schemas.openxmlformats.org/officeDocument/2006/relationships/hyperlink" Target="https://po.tamaulipas.gob.mx/wp-content/uploads/2022/12/cxlvii-153-221222-EV.pdf" TargetMode="External"/><Relationship Id="rId31" Type="http://schemas.openxmlformats.org/officeDocument/2006/relationships/hyperlink" Target="https://po.tamaulipas.gob.mx/wp-content/uploads/2026/02/cli-19-120226.pdf" TargetMode="External"/><Relationship Id="rId4" Type="http://schemas.openxmlformats.org/officeDocument/2006/relationships/settings" Target="settings.xml"/><Relationship Id="rId9" Type="http://schemas.openxmlformats.org/officeDocument/2006/relationships/hyperlink" Target="https://po.tamaulipas.gob.mx/wp-content/uploads/2026/02/cli-19-120226.pdf" TargetMode="External"/><Relationship Id="rId14" Type="http://schemas.openxmlformats.org/officeDocument/2006/relationships/hyperlink" Target="https://po.tamaulipas.gob.mx/wp-content/uploads/2026/02/cli-19-120226.pdf" TargetMode="External"/><Relationship Id="rId22" Type="http://schemas.openxmlformats.org/officeDocument/2006/relationships/hyperlink" Target="https://po.tamaulipas.gob.mx/wp-content/uploads/2026/02/cli-19-120226.pdf" TargetMode="External"/><Relationship Id="rId27" Type="http://schemas.openxmlformats.org/officeDocument/2006/relationships/hyperlink" Target="https://po.tamaulipas.gob.mx/wp-content/uploads/2026/02/cli-19-120226.pdf" TargetMode="External"/><Relationship Id="rId30" Type="http://schemas.openxmlformats.org/officeDocument/2006/relationships/hyperlink" Target="https://po.tamaulipas.gob.mx/wp-content/uploads/2026/02/cli-19-120226.pdf" TargetMode="External"/><Relationship Id="rId35" Type="http://schemas.openxmlformats.org/officeDocument/2006/relationships/header" Target="header1.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5CF515-DB82-4D01-91F8-024BFD458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38</Pages>
  <Words>18698</Words>
  <Characters>102839</Characters>
  <Application>Microsoft Office Word</Application>
  <DocSecurity>0</DocSecurity>
  <Lines>856</Lines>
  <Paragraphs>242</Paragraphs>
  <ScaleCrop>false</ScaleCrop>
  <HeadingPairs>
    <vt:vector size="2" baseType="variant">
      <vt:variant>
        <vt:lpstr>Título</vt:lpstr>
      </vt:variant>
      <vt:variant>
        <vt:i4>1</vt:i4>
      </vt:variant>
    </vt:vector>
  </HeadingPairs>
  <TitlesOfParts>
    <vt:vector size="1" baseType="lpstr">
      <vt:lpstr/>
    </vt:vector>
  </TitlesOfParts>
  <Company>S.C.J.N.</Company>
  <LinksUpToDate>false</LinksUpToDate>
  <CharactersWithSpaces>121295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2024-12-29T19:35:00Z</cp:lastPrinted>
  <dcterms:created xsi:type="dcterms:W3CDTF">2026-02-16T21:52:00Z</dcterms:created>
  <dcterms:modified xsi:type="dcterms:W3CDTF">2026-02-16T22:11:00Z</dcterms:modified>
</cp:coreProperties>
</file>